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03EF" w14:textId="77777777" w:rsidR="00390170" w:rsidRDefault="00390170" w:rsidP="00DD1804">
      <w:pPr>
        <w:pStyle w:val="1"/>
        <w:rPr>
          <w:rFonts w:ascii="Calibri" w:eastAsia="Calibri" w:hAnsi="Calibri" w:cs="Calibri"/>
          <w:sz w:val="30"/>
          <w:szCs w:val="20"/>
        </w:rPr>
      </w:pPr>
      <w:bookmarkStart w:id="0" w:name="_Toc528154592"/>
      <w:r>
        <w:rPr>
          <w:rFonts w:ascii="Calibri" w:eastAsia="Calibri" w:hAnsi="Calibri" w:cs="Calibri"/>
          <w:sz w:val="30"/>
          <w:szCs w:val="20"/>
        </w:rPr>
        <w:t xml:space="preserve">Annex 2 </w:t>
      </w:r>
    </w:p>
    <w:p w14:paraId="1A205A84" w14:textId="40792194" w:rsidR="00160B71" w:rsidRPr="00AE402C" w:rsidRDefault="00160B71" w:rsidP="00DD1804">
      <w:pPr>
        <w:pStyle w:val="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4D52DA0C" w:rsidR="00160B71" w:rsidRPr="00D74D84" w:rsidRDefault="00160B71" w:rsidP="00160B71">
      <w:pPr>
        <w:jc w:val="both"/>
        <w:rPr>
          <w:rFonts w:ascii="Calibri" w:hAnsi="Calibri" w:cs="Calibri"/>
        </w:rPr>
      </w:pPr>
      <w:r w:rsidRPr="00AE402C">
        <w:rPr>
          <w:rFonts w:ascii="Calibri" w:hAnsi="Calibri" w:cs="Calibri"/>
        </w:rPr>
        <w:t xml:space="preserve">Quotation </w:t>
      </w:r>
      <w:r w:rsidRPr="00930D40">
        <w:rPr>
          <w:rFonts w:ascii="Calibri" w:hAnsi="Calibri" w:cs="Calibri"/>
        </w:rPr>
        <w:t xml:space="preserve">Ref: </w:t>
      </w:r>
      <w:r w:rsidR="00522079" w:rsidRPr="00930D40">
        <w:rPr>
          <w:rFonts w:ascii="Calibri" w:hAnsi="Calibri" w:cs="Calibri"/>
        </w:rPr>
        <w:t>33</w:t>
      </w:r>
      <w:r w:rsidR="005278F8" w:rsidRPr="00930D40">
        <w:rPr>
          <w:rFonts w:ascii="Calibri" w:hAnsi="Calibri" w:cs="Calibri"/>
        </w:rPr>
        <w:t>/2022/</w:t>
      </w:r>
      <w:r w:rsidR="00522079" w:rsidRPr="00930D40">
        <w:rPr>
          <w:rFonts w:ascii="Calibri" w:hAnsi="Calibri" w:cs="Calibri"/>
        </w:rPr>
        <w:t>Zero Drop</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proofErr w:type="spellStart"/>
            <w:r>
              <w:rPr>
                <w:rStyle w:val="normaltextrun"/>
                <w:rFonts w:ascii="Calibri" w:hAnsi="Calibri" w:cs="Calibri"/>
                <w:color w:val="000000"/>
                <w:sz w:val="22"/>
                <w:szCs w:val="22"/>
                <w:lang w:val="el-GR"/>
              </w:rPr>
              <w:t>supplier</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proofErr w:type="spellStart"/>
            <w:r w:rsidRPr="0068783C">
              <w:rPr>
                <w:rStyle w:val="normaltextrun"/>
                <w:color w:val="000000"/>
                <w:sz w:val="22"/>
                <w:szCs w:val="22"/>
                <w:lang w:val="el-GR"/>
              </w:rPr>
              <w:t>Address</w:t>
            </w:r>
            <w:proofErr w:type="spellEnd"/>
            <w:r w:rsidRPr="0068783C">
              <w:rPr>
                <w:rStyle w:val="normaltextrun"/>
                <w:color w:val="000000"/>
                <w:sz w:val="22"/>
                <w:szCs w:val="22"/>
                <w:lang w:val="el-GR"/>
              </w:rPr>
              <w:t>:</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proofErr w:type="spellStart"/>
            <w:r>
              <w:rPr>
                <w:rStyle w:val="normaltextrun"/>
                <w:rFonts w:ascii="Calibri" w:hAnsi="Calibri" w:cs="Calibri"/>
                <w:color w:val="000000"/>
                <w:sz w:val="22"/>
                <w:szCs w:val="22"/>
                <w:lang w:val="el-GR"/>
              </w:rPr>
              <w:t>Tel</w:t>
            </w:r>
            <w:proofErr w:type="spellEnd"/>
            <w:r>
              <w:rPr>
                <w:rStyle w:val="normaltextrun"/>
                <w:rFonts w:ascii="Calibri" w:hAnsi="Calibri" w:cs="Calibri"/>
                <w:color w:val="000000"/>
                <w:sz w:val="22"/>
                <w:szCs w:val="22"/>
                <w:lang w:val="el-GR"/>
              </w:rPr>
              <w:t>/ e-</w:t>
            </w:r>
            <w:proofErr w:type="spellStart"/>
            <w:r>
              <w:rPr>
                <w:rStyle w:val="normaltextrun"/>
                <w:rFonts w:ascii="Calibri" w:hAnsi="Calibri" w:cs="Calibri"/>
                <w:color w:val="000000"/>
                <w:sz w:val="22"/>
                <w:szCs w:val="22"/>
                <w:lang w:val="el-GR"/>
              </w:rPr>
              <w:t>mail</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address</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7A91F219" w:rsidR="00160B71" w:rsidRPr="00AE402C" w:rsidRDefault="00160B71" w:rsidP="00160B71">
      <w:pPr>
        <w:jc w:val="both"/>
        <w:rPr>
          <w:rFonts w:ascii="Calibri" w:hAnsi="Calibri" w:cs="Calibri"/>
        </w:rPr>
      </w:pPr>
      <w:r w:rsidRPr="00AE402C">
        <w:rPr>
          <w:rFonts w:ascii="Calibri" w:hAnsi="Calibri" w:cs="Calibri"/>
        </w:rPr>
        <w:t>Schedule of Rates:</w:t>
      </w:r>
    </w:p>
    <w:p w14:paraId="5906C57D" w14:textId="77777777" w:rsidR="00DD1804" w:rsidRPr="00AE402C" w:rsidRDefault="00DD1804" w:rsidP="00160B71">
      <w:pPr>
        <w:jc w:val="both"/>
        <w:rPr>
          <w:rFonts w:ascii="Calibri" w:hAnsi="Calibri" w:cs="Calibri"/>
        </w:rPr>
      </w:pPr>
    </w:p>
    <w:p w14:paraId="5C1FC5E3" w14:textId="098D5251"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Rates and Total price of each item is to be quoted in </w:t>
      </w:r>
      <w:r w:rsidRPr="00126C73">
        <w:rPr>
          <w:rStyle w:val="normaltextrun"/>
          <w:rFonts w:ascii="Calibri" w:hAnsi="Calibri" w:cs="Calibri"/>
          <w:b/>
          <w:bCs/>
          <w:color w:val="000000"/>
          <w:sz w:val="22"/>
          <w:szCs w:val="22"/>
          <w:shd w:val="clear" w:color="auto" w:fill="FFFFFF"/>
        </w:rPr>
        <w:t>Euros</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aa"/>
        <w:tblW w:w="9355" w:type="dxa"/>
        <w:jc w:val="center"/>
        <w:tblLook w:val="04A0" w:firstRow="1" w:lastRow="0" w:firstColumn="1" w:lastColumn="0" w:noHBand="0" w:noVBand="1"/>
      </w:tblPr>
      <w:tblGrid>
        <w:gridCol w:w="782"/>
        <w:gridCol w:w="3713"/>
        <w:gridCol w:w="1187"/>
        <w:gridCol w:w="1423"/>
        <w:gridCol w:w="1080"/>
        <w:gridCol w:w="1170"/>
      </w:tblGrid>
      <w:tr w:rsidR="0089729E" w:rsidRPr="0089729E" w14:paraId="413B9249" w14:textId="70AC67CC" w:rsidTr="0089729E">
        <w:trPr>
          <w:jc w:val="center"/>
        </w:trPr>
        <w:tc>
          <w:tcPr>
            <w:tcW w:w="782" w:type="dxa"/>
            <w:shd w:val="clear" w:color="auto" w:fill="auto"/>
          </w:tcPr>
          <w:p w14:paraId="28755B46" w14:textId="77777777" w:rsidR="0089729E" w:rsidRPr="0089729E" w:rsidRDefault="0089729E" w:rsidP="0089729E">
            <w:pPr>
              <w:rPr>
                <w:rFonts w:asciiTheme="minorHAnsi" w:eastAsiaTheme="minorHAnsi" w:hAnsiTheme="minorHAnsi" w:cstheme="minorBidi"/>
                <w:b/>
                <w:bCs/>
                <w:sz w:val="22"/>
                <w:szCs w:val="22"/>
              </w:rPr>
            </w:pPr>
            <w:r w:rsidRPr="0089729E">
              <w:rPr>
                <w:rFonts w:asciiTheme="minorHAnsi" w:eastAsiaTheme="minorHAnsi" w:hAnsiTheme="minorHAnsi" w:cstheme="minorBidi"/>
                <w:b/>
                <w:bCs/>
                <w:sz w:val="22"/>
                <w:szCs w:val="22"/>
              </w:rPr>
              <w:t>A/A</w:t>
            </w:r>
          </w:p>
        </w:tc>
        <w:tc>
          <w:tcPr>
            <w:tcW w:w="3713" w:type="dxa"/>
            <w:shd w:val="clear" w:color="auto" w:fill="auto"/>
          </w:tcPr>
          <w:p w14:paraId="393B4AB2" w14:textId="77777777" w:rsidR="0089729E" w:rsidRPr="0089729E" w:rsidRDefault="0089729E" w:rsidP="0089729E">
            <w:pPr>
              <w:rPr>
                <w:rFonts w:asciiTheme="minorHAnsi" w:eastAsiaTheme="minorHAnsi" w:hAnsiTheme="minorHAnsi" w:cstheme="minorBidi"/>
                <w:b/>
                <w:bCs/>
                <w:sz w:val="22"/>
                <w:szCs w:val="22"/>
              </w:rPr>
            </w:pPr>
            <w:r w:rsidRPr="0089729E">
              <w:rPr>
                <w:rFonts w:asciiTheme="minorHAnsi" w:eastAsiaTheme="minorHAnsi" w:hAnsiTheme="minorHAnsi" w:cstheme="minorBidi"/>
                <w:b/>
                <w:bCs/>
                <w:sz w:val="22"/>
                <w:szCs w:val="22"/>
              </w:rPr>
              <w:t>Service / Task</w:t>
            </w:r>
          </w:p>
        </w:tc>
        <w:tc>
          <w:tcPr>
            <w:tcW w:w="1187" w:type="dxa"/>
            <w:shd w:val="clear" w:color="auto" w:fill="auto"/>
          </w:tcPr>
          <w:p w14:paraId="32AD6655" w14:textId="77777777" w:rsidR="0089729E" w:rsidRPr="0089729E" w:rsidRDefault="0089729E" w:rsidP="0089729E">
            <w:pPr>
              <w:rPr>
                <w:rFonts w:asciiTheme="minorHAnsi" w:eastAsiaTheme="minorHAnsi" w:hAnsiTheme="minorHAnsi" w:cstheme="minorBidi"/>
                <w:b/>
                <w:bCs/>
                <w:sz w:val="22"/>
                <w:szCs w:val="22"/>
              </w:rPr>
            </w:pPr>
            <w:r w:rsidRPr="0089729E">
              <w:rPr>
                <w:rFonts w:asciiTheme="minorHAnsi" w:eastAsiaTheme="minorHAnsi" w:hAnsiTheme="minorHAnsi" w:cstheme="minorBidi"/>
                <w:b/>
                <w:bCs/>
                <w:sz w:val="22"/>
                <w:szCs w:val="22"/>
              </w:rPr>
              <w:t>Quantity</w:t>
            </w:r>
          </w:p>
        </w:tc>
        <w:tc>
          <w:tcPr>
            <w:tcW w:w="1423" w:type="dxa"/>
          </w:tcPr>
          <w:p w14:paraId="21F46467" w14:textId="3624A255" w:rsidR="0089729E" w:rsidRPr="0089729E" w:rsidRDefault="0089729E" w:rsidP="0089729E">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Unit Price (</w:t>
            </w:r>
            <w:r>
              <w:rPr>
                <w:rFonts w:asciiTheme="minorHAnsi" w:eastAsiaTheme="minorHAnsi" w:hAnsiTheme="minorHAnsi" w:cstheme="minorHAnsi"/>
                <w:b/>
                <w:bCs/>
                <w:sz w:val="22"/>
                <w:szCs w:val="22"/>
              </w:rPr>
              <w:t>€</w:t>
            </w:r>
            <w:r>
              <w:rPr>
                <w:rFonts w:asciiTheme="minorHAnsi" w:eastAsiaTheme="minorHAnsi" w:hAnsiTheme="minorHAnsi" w:cstheme="minorBidi"/>
                <w:b/>
                <w:bCs/>
                <w:sz w:val="22"/>
                <w:szCs w:val="22"/>
              </w:rPr>
              <w:t>)</w:t>
            </w:r>
          </w:p>
        </w:tc>
        <w:tc>
          <w:tcPr>
            <w:tcW w:w="1080" w:type="dxa"/>
          </w:tcPr>
          <w:p w14:paraId="525FEAD2" w14:textId="334CD6A0" w:rsidR="0089729E" w:rsidRPr="0089729E" w:rsidRDefault="0089729E" w:rsidP="0089729E">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VAT (</w:t>
            </w:r>
            <w:r>
              <w:rPr>
                <w:rFonts w:asciiTheme="minorHAnsi" w:eastAsiaTheme="minorHAnsi" w:hAnsiTheme="minorHAnsi" w:cstheme="minorHAnsi"/>
                <w:b/>
                <w:bCs/>
                <w:sz w:val="22"/>
                <w:szCs w:val="22"/>
              </w:rPr>
              <w:t>€</w:t>
            </w:r>
            <w:r>
              <w:rPr>
                <w:rFonts w:asciiTheme="minorHAnsi" w:eastAsiaTheme="minorHAnsi" w:hAnsiTheme="minorHAnsi" w:cstheme="minorBidi"/>
                <w:b/>
                <w:bCs/>
                <w:sz w:val="22"/>
                <w:szCs w:val="22"/>
              </w:rPr>
              <w:t>)</w:t>
            </w:r>
          </w:p>
        </w:tc>
        <w:tc>
          <w:tcPr>
            <w:tcW w:w="1170" w:type="dxa"/>
          </w:tcPr>
          <w:p w14:paraId="2116E1E4" w14:textId="773F515A" w:rsidR="0089729E" w:rsidRPr="0089729E" w:rsidRDefault="0089729E" w:rsidP="0089729E">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Total (</w:t>
            </w:r>
            <w:r>
              <w:rPr>
                <w:rFonts w:asciiTheme="minorHAnsi" w:eastAsiaTheme="minorHAnsi" w:hAnsiTheme="minorHAnsi" w:cstheme="minorHAnsi"/>
                <w:b/>
                <w:bCs/>
                <w:sz w:val="22"/>
                <w:szCs w:val="22"/>
              </w:rPr>
              <w:t>€</w:t>
            </w:r>
            <w:r>
              <w:rPr>
                <w:rFonts w:asciiTheme="minorHAnsi" w:eastAsiaTheme="minorHAnsi" w:hAnsiTheme="minorHAnsi" w:cstheme="minorBidi"/>
                <w:b/>
                <w:bCs/>
                <w:sz w:val="22"/>
                <w:szCs w:val="22"/>
              </w:rPr>
              <w:t>)</w:t>
            </w:r>
          </w:p>
        </w:tc>
      </w:tr>
      <w:tr w:rsidR="0089729E" w:rsidRPr="0089729E" w14:paraId="1BE2F83E" w14:textId="05E4A725" w:rsidTr="0089729E">
        <w:trPr>
          <w:jc w:val="center"/>
        </w:trPr>
        <w:tc>
          <w:tcPr>
            <w:tcW w:w="9355" w:type="dxa"/>
            <w:gridSpan w:val="6"/>
            <w:shd w:val="clear" w:color="auto" w:fill="auto"/>
          </w:tcPr>
          <w:p w14:paraId="2FECFC93" w14:textId="3C2E4C4E" w:rsidR="0089729E" w:rsidRPr="0089729E" w:rsidRDefault="0089729E" w:rsidP="0089729E">
            <w:pPr>
              <w:rPr>
                <w:rFonts w:asciiTheme="minorHAnsi" w:eastAsiaTheme="minorHAnsi" w:hAnsiTheme="minorHAnsi" w:cstheme="minorBidi"/>
                <w:b/>
                <w:bCs/>
                <w:sz w:val="22"/>
                <w:szCs w:val="22"/>
              </w:rPr>
            </w:pPr>
            <w:r w:rsidRPr="0089729E">
              <w:rPr>
                <w:rFonts w:asciiTheme="minorHAnsi" w:eastAsiaTheme="minorHAnsi" w:hAnsiTheme="minorHAnsi" w:cstheme="minorBidi"/>
                <w:b/>
                <w:bCs/>
                <w:sz w:val="22"/>
                <w:szCs w:val="22"/>
              </w:rPr>
              <w:t>A. Supply and Installation</w:t>
            </w:r>
          </w:p>
        </w:tc>
      </w:tr>
      <w:tr w:rsidR="0089729E" w:rsidRPr="0089729E" w14:paraId="34F2469C" w14:textId="31A26DD8" w:rsidTr="0089729E">
        <w:trPr>
          <w:jc w:val="center"/>
        </w:trPr>
        <w:tc>
          <w:tcPr>
            <w:tcW w:w="782" w:type="dxa"/>
            <w:shd w:val="clear" w:color="auto" w:fill="auto"/>
            <w:vAlign w:val="center"/>
          </w:tcPr>
          <w:p w14:paraId="6D5A2150" w14:textId="77777777" w:rsidR="0089729E" w:rsidRPr="0089729E" w:rsidRDefault="0089729E" w:rsidP="0089729E">
            <w:pPr>
              <w:jc w:val="cente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1</w:t>
            </w:r>
          </w:p>
        </w:tc>
        <w:tc>
          <w:tcPr>
            <w:tcW w:w="3713" w:type="dxa"/>
            <w:shd w:val="clear" w:color="auto" w:fill="auto"/>
          </w:tcPr>
          <w:p w14:paraId="35BCDC25"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Supply and installation (on proper metal framework) of four (4) solar powered water producing panels (from the atmospheric moisture) at the roof of the concrete shed at the port.</w:t>
            </w:r>
          </w:p>
          <w:p w14:paraId="29564871" w14:textId="77777777" w:rsidR="0089729E" w:rsidRPr="0089729E" w:rsidRDefault="0089729E" w:rsidP="0089729E">
            <w:pPr>
              <w:rPr>
                <w:rFonts w:asciiTheme="minorHAnsi" w:eastAsiaTheme="minorHAnsi" w:hAnsiTheme="minorHAnsi" w:cstheme="minorBidi"/>
                <w:sz w:val="22"/>
                <w:szCs w:val="22"/>
              </w:rPr>
            </w:pPr>
          </w:p>
          <w:p w14:paraId="6E25D816"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Supply and Installation of one (1) water cooler to the four (4) panels.</w:t>
            </w:r>
          </w:p>
          <w:p w14:paraId="3CDFB74F" w14:textId="77777777" w:rsidR="0089729E" w:rsidRPr="0089729E" w:rsidRDefault="0089729E" w:rsidP="0089729E">
            <w:pPr>
              <w:rPr>
                <w:rFonts w:asciiTheme="minorHAnsi" w:eastAsiaTheme="minorHAnsi" w:hAnsiTheme="minorHAnsi" w:cstheme="minorBidi"/>
                <w:sz w:val="22"/>
                <w:szCs w:val="22"/>
              </w:rPr>
            </w:pPr>
          </w:p>
          <w:p w14:paraId="6D881A27"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Supply of a mobile device to be connected to screen and display the availability of water (including the HDMI cable).</w:t>
            </w:r>
          </w:p>
          <w:p w14:paraId="19603CD0"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The screen is out of the scope of the present supply.</w:t>
            </w:r>
          </w:p>
          <w:p w14:paraId="1C09A7BE" w14:textId="77777777" w:rsidR="0089729E" w:rsidRPr="0089729E" w:rsidRDefault="0089729E" w:rsidP="0089729E">
            <w:pPr>
              <w:rPr>
                <w:rFonts w:asciiTheme="minorHAnsi" w:eastAsiaTheme="minorHAnsi" w:hAnsiTheme="minorHAnsi" w:cstheme="minorBidi"/>
                <w:sz w:val="22"/>
                <w:szCs w:val="22"/>
              </w:rPr>
            </w:pPr>
          </w:p>
          <w:p w14:paraId="3974F5FF"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Specific requirements:</w:t>
            </w:r>
          </w:p>
          <w:p w14:paraId="570E0689" w14:textId="77777777" w:rsidR="0089729E" w:rsidRPr="0089729E" w:rsidRDefault="0089729E" w:rsidP="0089729E">
            <w:pPr>
              <w:numPr>
                <w:ilvl w:val="0"/>
                <w:numId w:val="1"/>
              </w:numPr>
              <w:contextualSpacing/>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The piping from the solar powered water producing panels to the water cooler should be hidden (</w:t>
            </w:r>
            <w:proofErr w:type="gramStart"/>
            <w:r w:rsidRPr="0089729E">
              <w:rPr>
                <w:rFonts w:asciiTheme="minorHAnsi" w:eastAsiaTheme="minorHAnsi" w:hAnsiTheme="minorHAnsi" w:cstheme="minorBidi"/>
                <w:sz w:val="22"/>
                <w:szCs w:val="22"/>
              </w:rPr>
              <w:t>e.g.</w:t>
            </w:r>
            <w:proofErr w:type="gramEnd"/>
            <w:r w:rsidRPr="0089729E">
              <w:rPr>
                <w:rFonts w:asciiTheme="minorHAnsi" w:eastAsiaTheme="minorHAnsi" w:hAnsiTheme="minorHAnsi" w:cstheme="minorBidi"/>
                <w:sz w:val="22"/>
                <w:szCs w:val="22"/>
              </w:rPr>
              <w:t xml:space="preserve"> plastic piping channels)</w:t>
            </w:r>
          </w:p>
          <w:p w14:paraId="501D99E0" w14:textId="77777777" w:rsidR="0089729E" w:rsidRPr="0089729E" w:rsidRDefault="0089729E" w:rsidP="0089729E">
            <w:pPr>
              <w:numPr>
                <w:ilvl w:val="0"/>
                <w:numId w:val="1"/>
              </w:numPr>
              <w:contextualSpacing/>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The cables from the water cooler to the power source should be hidden (</w:t>
            </w:r>
            <w:proofErr w:type="gramStart"/>
            <w:r w:rsidRPr="0089729E">
              <w:rPr>
                <w:rFonts w:asciiTheme="minorHAnsi" w:eastAsiaTheme="minorHAnsi" w:hAnsiTheme="minorHAnsi" w:cstheme="minorBidi"/>
                <w:sz w:val="22"/>
                <w:szCs w:val="22"/>
              </w:rPr>
              <w:t>e.g.</w:t>
            </w:r>
            <w:proofErr w:type="gramEnd"/>
            <w:r w:rsidRPr="0089729E">
              <w:rPr>
                <w:rFonts w:asciiTheme="minorHAnsi" w:eastAsiaTheme="minorHAnsi" w:hAnsiTheme="minorHAnsi" w:cstheme="minorBidi"/>
                <w:sz w:val="22"/>
                <w:szCs w:val="22"/>
              </w:rPr>
              <w:t xml:space="preserve"> plastic piping channels).</w:t>
            </w:r>
          </w:p>
          <w:p w14:paraId="1AA4F3A1" w14:textId="77777777" w:rsidR="0089729E" w:rsidRPr="0089729E" w:rsidRDefault="0089729E" w:rsidP="0089729E">
            <w:pPr>
              <w:numPr>
                <w:ilvl w:val="0"/>
                <w:numId w:val="1"/>
              </w:numPr>
              <w:contextualSpacing/>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lastRenderedPageBreak/>
              <w:t>The equipment should be delivered ready to operate.</w:t>
            </w:r>
          </w:p>
          <w:p w14:paraId="45232561" w14:textId="77777777" w:rsidR="0089729E" w:rsidRPr="0089729E" w:rsidRDefault="0089729E" w:rsidP="0089729E">
            <w:pPr>
              <w:rPr>
                <w:rFonts w:asciiTheme="minorHAnsi" w:eastAsiaTheme="minorHAnsi" w:hAnsiTheme="minorHAnsi" w:cstheme="minorBidi"/>
                <w:sz w:val="22"/>
                <w:szCs w:val="22"/>
              </w:rPr>
            </w:pPr>
          </w:p>
          <w:p w14:paraId="705DD56C"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 xml:space="preserve">The hiding of the piping and the cables behind is essential for those lines not to interfere with the make-over / decoration / preparation activities that will take place under the shed. </w:t>
            </w:r>
          </w:p>
        </w:tc>
        <w:tc>
          <w:tcPr>
            <w:tcW w:w="1187" w:type="dxa"/>
            <w:shd w:val="clear" w:color="auto" w:fill="auto"/>
            <w:vAlign w:val="center"/>
          </w:tcPr>
          <w:p w14:paraId="5AD1929C" w14:textId="77777777" w:rsidR="0089729E" w:rsidRPr="0089729E" w:rsidRDefault="0089729E" w:rsidP="0089729E">
            <w:pPr>
              <w:jc w:val="cente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lastRenderedPageBreak/>
              <w:t>Lump sum</w:t>
            </w:r>
          </w:p>
        </w:tc>
        <w:tc>
          <w:tcPr>
            <w:tcW w:w="1423" w:type="dxa"/>
            <w:vAlign w:val="center"/>
          </w:tcPr>
          <w:p w14:paraId="2C15B14D" w14:textId="77777777" w:rsidR="0089729E" w:rsidRPr="0089729E" w:rsidRDefault="0089729E" w:rsidP="0089729E">
            <w:pPr>
              <w:jc w:val="center"/>
              <w:rPr>
                <w:rFonts w:asciiTheme="minorHAnsi" w:eastAsiaTheme="minorHAnsi" w:hAnsiTheme="minorHAnsi" w:cstheme="minorBidi"/>
                <w:sz w:val="22"/>
                <w:szCs w:val="22"/>
              </w:rPr>
            </w:pPr>
          </w:p>
        </w:tc>
        <w:tc>
          <w:tcPr>
            <w:tcW w:w="1080" w:type="dxa"/>
            <w:vAlign w:val="center"/>
          </w:tcPr>
          <w:p w14:paraId="52B06F95" w14:textId="77777777" w:rsidR="0089729E" w:rsidRPr="0089729E" w:rsidRDefault="0089729E" w:rsidP="0089729E">
            <w:pPr>
              <w:jc w:val="center"/>
              <w:rPr>
                <w:rFonts w:asciiTheme="minorHAnsi" w:eastAsiaTheme="minorHAnsi" w:hAnsiTheme="minorHAnsi" w:cstheme="minorBidi"/>
                <w:sz w:val="22"/>
                <w:szCs w:val="22"/>
              </w:rPr>
            </w:pPr>
          </w:p>
        </w:tc>
        <w:tc>
          <w:tcPr>
            <w:tcW w:w="1170" w:type="dxa"/>
            <w:vAlign w:val="center"/>
          </w:tcPr>
          <w:p w14:paraId="3F5CB429" w14:textId="77777777" w:rsidR="0089729E" w:rsidRPr="0089729E" w:rsidRDefault="0089729E" w:rsidP="0089729E">
            <w:pPr>
              <w:jc w:val="center"/>
              <w:rPr>
                <w:rFonts w:asciiTheme="minorHAnsi" w:eastAsiaTheme="minorHAnsi" w:hAnsiTheme="minorHAnsi" w:cstheme="minorBidi"/>
                <w:sz w:val="22"/>
                <w:szCs w:val="22"/>
              </w:rPr>
            </w:pPr>
          </w:p>
        </w:tc>
      </w:tr>
      <w:tr w:rsidR="0089729E" w:rsidRPr="0089729E" w14:paraId="10C097D8" w14:textId="627867AD" w:rsidTr="0089729E">
        <w:trPr>
          <w:jc w:val="center"/>
        </w:trPr>
        <w:tc>
          <w:tcPr>
            <w:tcW w:w="782" w:type="dxa"/>
            <w:shd w:val="clear" w:color="auto" w:fill="auto"/>
            <w:vAlign w:val="center"/>
          </w:tcPr>
          <w:p w14:paraId="4D8BA3A4" w14:textId="77777777" w:rsidR="0089729E" w:rsidRPr="0089729E" w:rsidRDefault="0089729E" w:rsidP="0089729E">
            <w:pPr>
              <w:jc w:val="cente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2</w:t>
            </w:r>
          </w:p>
        </w:tc>
        <w:tc>
          <w:tcPr>
            <w:tcW w:w="3713" w:type="dxa"/>
            <w:shd w:val="clear" w:color="auto" w:fill="auto"/>
          </w:tcPr>
          <w:p w14:paraId="0111A3AC"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Supply and installation (on proper metal framework) of two (2) solar powered water producing panels (from the atmospheric moisture) at the roof of the municipality building.</w:t>
            </w:r>
          </w:p>
          <w:p w14:paraId="1CC0AFD7" w14:textId="77777777" w:rsidR="0089729E" w:rsidRPr="0089729E" w:rsidRDefault="0089729E" w:rsidP="0089729E">
            <w:pPr>
              <w:rPr>
                <w:rFonts w:asciiTheme="minorHAnsi" w:eastAsiaTheme="minorHAnsi" w:hAnsiTheme="minorHAnsi" w:cstheme="minorBidi"/>
                <w:sz w:val="22"/>
                <w:szCs w:val="22"/>
              </w:rPr>
            </w:pPr>
          </w:p>
          <w:p w14:paraId="272680FB"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Installation of one (1) existing water cooler to the four (4) panels on the roof of the municipality building.</w:t>
            </w:r>
          </w:p>
          <w:p w14:paraId="0B2EF32B" w14:textId="77777777" w:rsidR="0089729E" w:rsidRPr="0089729E" w:rsidRDefault="0089729E" w:rsidP="0089729E">
            <w:pPr>
              <w:rPr>
                <w:rFonts w:asciiTheme="minorHAnsi" w:eastAsiaTheme="minorHAnsi" w:hAnsiTheme="minorHAnsi" w:cstheme="minorBidi"/>
                <w:sz w:val="22"/>
                <w:szCs w:val="22"/>
              </w:rPr>
            </w:pPr>
          </w:p>
          <w:p w14:paraId="23336984"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Specific requirements:</w:t>
            </w:r>
          </w:p>
          <w:p w14:paraId="0663A138" w14:textId="77777777" w:rsidR="0089729E" w:rsidRPr="0089729E" w:rsidRDefault="0089729E" w:rsidP="0089729E">
            <w:pPr>
              <w:numPr>
                <w:ilvl w:val="0"/>
                <w:numId w:val="1"/>
              </w:numPr>
              <w:contextualSpacing/>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The piping from the solar powered water producing panels to the water cooler should be as discrete as possible or even hidden (</w:t>
            </w:r>
            <w:proofErr w:type="gramStart"/>
            <w:r w:rsidRPr="0089729E">
              <w:rPr>
                <w:rFonts w:asciiTheme="minorHAnsi" w:eastAsiaTheme="minorHAnsi" w:hAnsiTheme="minorHAnsi" w:cstheme="minorBidi"/>
                <w:sz w:val="22"/>
                <w:szCs w:val="22"/>
              </w:rPr>
              <w:t>e.g.</w:t>
            </w:r>
            <w:proofErr w:type="gramEnd"/>
            <w:r w:rsidRPr="0089729E">
              <w:rPr>
                <w:rFonts w:asciiTheme="minorHAnsi" w:eastAsiaTheme="minorHAnsi" w:hAnsiTheme="minorHAnsi" w:cstheme="minorBidi"/>
                <w:sz w:val="22"/>
                <w:szCs w:val="22"/>
              </w:rPr>
              <w:t xml:space="preserve"> plastic piping channels)</w:t>
            </w:r>
          </w:p>
          <w:p w14:paraId="372C9C47" w14:textId="77777777" w:rsidR="0089729E" w:rsidRPr="0089729E" w:rsidRDefault="0089729E" w:rsidP="0089729E">
            <w:pPr>
              <w:numPr>
                <w:ilvl w:val="0"/>
                <w:numId w:val="1"/>
              </w:numPr>
              <w:contextualSpacing/>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The equipment should be delivered ready to operate.</w:t>
            </w:r>
          </w:p>
        </w:tc>
        <w:tc>
          <w:tcPr>
            <w:tcW w:w="1187" w:type="dxa"/>
            <w:shd w:val="clear" w:color="auto" w:fill="auto"/>
            <w:vAlign w:val="center"/>
          </w:tcPr>
          <w:p w14:paraId="45741118" w14:textId="77777777" w:rsidR="0089729E" w:rsidRPr="0089729E" w:rsidRDefault="0089729E" w:rsidP="0089729E">
            <w:pPr>
              <w:jc w:val="cente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Lump sum</w:t>
            </w:r>
          </w:p>
        </w:tc>
        <w:tc>
          <w:tcPr>
            <w:tcW w:w="1423" w:type="dxa"/>
            <w:vAlign w:val="center"/>
          </w:tcPr>
          <w:p w14:paraId="3EFF294C" w14:textId="77777777" w:rsidR="0089729E" w:rsidRPr="0089729E" w:rsidRDefault="0089729E" w:rsidP="0089729E">
            <w:pPr>
              <w:jc w:val="center"/>
              <w:rPr>
                <w:rFonts w:asciiTheme="minorHAnsi" w:eastAsiaTheme="minorHAnsi" w:hAnsiTheme="minorHAnsi" w:cstheme="minorBidi"/>
                <w:sz w:val="22"/>
                <w:szCs w:val="22"/>
              </w:rPr>
            </w:pPr>
          </w:p>
        </w:tc>
        <w:tc>
          <w:tcPr>
            <w:tcW w:w="1080" w:type="dxa"/>
            <w:vAlign w:val="center"/>
          </w:tcPr>
          <w:p w14:paraId="2E1EC768" w14:textId="77777777" w:rsidR="0089729E" w:rsidRPr="0089729E" w:rsidRDefault="0089729E" w:rsidP="0089729E">
            <w:pPr>
              <w:jc w:val="center"/>
              <w:rPr>
                <w:rFonts w:asciiTheme="minorHAnsi" w:eastAsiaTheme="minorHAnsi" w:hAnsiTheme="minorHAnsi" w:cstheme="minorBidi"/>
                <w:sz w:val="22"/>
                <w:szCs w:val="22"/>
              </w:rPr>
            </w:pPr>
          </w:p>
        </w:tc>
        <w:tc>
          <w:tcPr>
            <w:tcW w:w="1170" w:type="dxa"/>
            <w:vAlign w:val="center"/>
          </w:tcPr>
          <w:p w14:paraId="402E4F6F" w14:textId="77777777" w:rsidR="0089729E" w:rsidRPr="0089729E" w:rsidRDefault="0089729E" w:rsidP="0089729E">
            <w:pPr>
              <w:jc w:val="center"/>
              <w:rPr>
                <w:rFonts w:asciiTheme="minorHAnsi" w:eastAsiaTheme="minorHAnsi" w:hAnsiTheme="minorHAnsi" w:cstheme="minorBidi"/>
                <w:sz w:val="22"/>
                <w:szCs w:val="22"/>
              </w:rPr>
            </w:pPr>
          </w:p>
        </w:tc>
      </w:tr>
      <w:tr w:rsidR="0089729E" w:rsidRPr="0089729E" w14:paraId="2B3ACC6A" w14:textId="77777777" w:rsidTr="0089729E">
        <w:trPr>
          <w:jc w:val="center"/>
        </w:trPr>
        <w:tc>
          <w:tcPr>
            <w:tcW w:w="9355" w:type="dxa"/>
            <w:gridSpan w:val="6"/>
          </w:tcPr>
          <w:p w14:paraId="478DEFF1" w14:textId="4BAA2B44" w:rsidR="0089729E" w:rsidRPr="0089729E" w:rsidRDefault="0089729E" w:rsidP="0089729E">
            <w:pPr>
              <w:rPr>
                <w:rFonts w:asciiTheme="minorHAnsi" w:eastAsiaTheme="minorHAnsi" w:hAnsiTheme="minorHAnsi" w:cstheme="minorBidi"/>
                <w:sz w:val="22"/>
                <w:szCs w:val="22"/>
              </w:rPr>
            </w:pPr>
          </w:p>
        </w:tc>
      </w:tr>
      <w:tr w:rsidR="0089729E" w:rsidRPr="0089729E" w14:paraId="44727470" w14:textId="77777777" w:rsidTr="0089729E">
        <w:trPr>
          <w:jc w:val="center"/>
        </w:trPr>
        <w:tc>
          <w:tcPr>
            <w:tcW w:w="9355" w:type="dxa"/>
            <w:gridSpan w:val="6"/>
          </w:tcPr>
          <w:p w14:paraId="09C0CC83" w14:textId="7F4E1488" w:rsidR="0089729E" w:rsidRPr="0089729E" w:rsidRDefault="0089729E" w:rsidP="0089729E">
            <w:pPr>
              <w:rPr>
                <w:rFonts w:asciiTheme="minorHAnsi" w:eastAsiaTheme="minorHAnsi" w:hAnsiTheme="minorHAnsi" w:cstheme="minorBidi"/>
                <w:b/>
                <w:bCs/>
                <w:sz w:val="22"/>
                <w:szCs w:val="22"/>
              </w:rPr>
            </w:pPr>
            <w:r w:rsidRPr="0089729E">
              <w:rPr>
                <w:rFonts w:asciiTheme="minorHAnsi" w:eastAsiaTheme="minorHAnsi" w:hAnsiTheme="minorHAnsi" w:cstheme="minorBidi"/>
                <w:b/>
                <w:bCs/>
                <w:sz w:val="22"/>
                <w:szCs w:val="22"/>
              </w:rPr>
              <w:t>B. Drawings</w:t>
            </w:r>
          </w:p>
        </w:tc>
      </w:tr>
      <w:tr w:rsidR="0089729E" w:rsidRPr="0089729E" w14:paraId="7A2C0FEB" w14:textId="70D2F6CC" w:rsidTr="0089729E">
        <w:trPr>
          <w:jc w:val="center"/>
        </w:trPr>
        <w:tc>
          <w:tcPr>
            <w:tcW w:w="782" w:type="dxa"/>
            <w:shd w:val="clear" w:color="auto" w:fill="auto"/>
            <w:vAlign w:val="center"/>
          </w:tcPr>
          <w:p w14:paraId="75E9C506" w14:textId="77777777" w:rsidR="0089729E" w:rsidRPr="0089729E" w:rsidRDefault="0089729E" w:rsidP="0089729E">
            <w:pPr>
              <w:jc w:val="cente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1</w:t>
            </w:r>
          </w:p>
        </w:tc>
        <w:tc>
          <w:tcPr>
            <w:tcW w:w="3713" w:type="dxa"/>
            <w:shd w:val="clear" w:color="auto" w:fill="auto"/>
          </w:tcPr>
          <w:p w14:paraId="24387D4E"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Preliminary drawings on the installation array and the hydraulic connection.</w:t>
            </w:r>
          </w:p>
        </w:tc>
        <w:tc>
          <w:tcPr>
            <w:tcW w:w="1187" w:type="dxa"/>
            <w:shd w:val="clear" w:color="auto" w:fill="auto"/>
            <w:vAlign w:val="center"/>
          </w:tcPr>
          <w:p w14:paraId="262BD235" w14:textId="77777777" w:rsidR="0089729E" w:rsidRPr="0089729E" w:rsidRDefault="0089729E" w:rsidP="0089729E">
            <w:pPr>
              <w:jc w:val="cente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1</w:t>
            </w:r>
          </w:p>
        </w:tc>
        <w:tc>
          <w:tcPr>
            <w:tcW w:w="1423" w:type="dxa"/>
            <w:vAlign w:val="center"/>
          </w:tcPr>
          <w:p w14:paraId="1DFD1DF0" w14:textId="77777777" w:rsidR="0089729E" w:rsidRPr="0089729E" w:rsidRDefault="0089729E" w:rsidP="0089729E">
            <w:pPr>
              <w:jc w:val="center"/>
              <w:rPr>
                <w:rFonts w:asciiTheme="minorHAnsi" w:eastAsiaTheme="minorHAnsi" w:hAnsiTheme="minorHAnsi" w:cstheme="minorBidi"/>
                <w:sz w:val="22"/>
                <w:szCs w:val="22"/>
              </w:rPr>
            </w:pPr>
          </w:p>
        </w:tc>
        <w:tc>
          <w:tcPr>
            <w:tcW w:w="1080" w:type="dxa"/>
            <w:vAlign w:val="center"/>
          </w:tcPr>
          <w:p w14:paraId="3BB61F14" w14:textId="77777777" w:rsidR="0089729E" w:rsidRPr="0089729E" w:rsidRDefault="0089729E" w:rsidP="0089729E">
            <w:pPr>
              <w:jc w:val="center"/>
              <w:rPr>
                <w:rFonts w:asciiTheme="minorHAnsi" w:eastAsiaTheme="minorHAnsi" w:hAnsiTheme="minorHAnsi" w:cstheme="minorBidi"/>
                <w:sz w:val="22"/>
                <w:szCs w:val="22"/>
              </w:rPr>
            </w:pPr>
          </w:p>
        </w:tc>
        <w:tc>
          <w:tcPr>
            <w:tcW w:w="1170" w:type="dxa"/>
            <w:vAlign w:val="center"/>
          </w:tcPr>
          <w:p w14:paraId="6852DFD3" w14:textId="77777777" w:rsidR="0089729E" w:rsidRPr="0089729E" w:rsidRDefault="0089729E" w:rsidP="0089729E">
            <w:pPr>
              <w:jc w:val="center"/>
              <w:rPr>
                <w:rFonts w:asciiTheme="minorHAnsi" w:eastAsiaTheme="minorHAnsi" w:hAnsiTheme="minorHAnsi" w:cstheme="minorBidi"/>
                <w:sz w:val="22"/>
                <w:szCs w:val="22"/>
              </w:rPr>
            </w:pPr>
          </w:p>
        </w:tc>
      </w:tr>
      <w:tr w:rsidR="0089729E" w:rsidRPr="0089729E" w14:paraId="2EBA8CB9" w14:textId="4E619B43" w:rsidTr="0089729E">
        <w:trPr>
          <w:jc w:val="center"/>
        </w:trPr>
        <w:tc>
          <w:tcPr>
            <w:tcW w:w="782" w:type="dxa"/>
            <w:shd w:val="clear" w:color="auto" w:fill="auto"/>
            <w:vAlign w:val="center"/>
          </w:tcPr>
          <w:p w14:paraId="076BB451" w14:textId="77777777" w:rsidR="0089729E" w:rsidRPr="0089729E" w:rsidRDefault="0089729E" w:rsidP="0089729E">
            <w:pPr>
              <w:jc w:val="cente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2</w:t>
            </w:r>
          </w:p>
        </w:tc>
        <w:tc>
          <w:tcPr>
            <w:tcW w:w="3713" w:type="dxa"/>
            <w:shd w:val="clear" w:color="auto" w:fill="auto"/>
          </w:tcPr>
          <w:p w14:paraId="49F14A56" w14:textId="77777777" w:rsidR="0089729E" w:rsidRPr="0089729E" w:rsidRDefault="0089729E" w:rsidP="0089729E">
            <w:pP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Final drawings on the installation array and the hydraulic connection.</w:t>
            </w:r>
          </w:p>
        </w:tc>
        <w:tc>
          <w:tcPr>
            <w:tcW w:w="1187" w:type="dxa"/>
            <w:shd w:val="clear" w:color="auto" w:fill="auto"/>
            <w:vAlign w:val="center"/>
          </w:tcPr>
          <w:p w14:paraId="48BDA6F3" w14:textId="77777777" w:rsidR="0089729E" w:rsidRPr="0089729E" w:rsidRDefault="0089729E" w:rsidP="0089729E">
            <w:pPr>
              <w:jc w:val="center"/>
              <w:rPr>
                <w:rFonts w:asciiTheme="minorHAnsi" w:eastAsiaTheme="minorHAnsi" w:hAnsiTheme="minorHAnsi" w:cstheme="minorBidi"/>
                <w:sz w:val="22"/>
                <w:szCs w:val="22"/>
              </w:rPr>
            </w:pPr>
            <w:r w:rsidRPr="0089729E">
              <w:rPr>
                <w:rFonts w:asciiTheme="minorHAnsi" w:eastAsiaTheme="minorHAnsi" w:hAnsiTheme="minorHAnsi" w:cstheme="minorBidi"/>
                <w:sz w:val="22"/>
                <w:szCs w:val="22"/>
              </w:rPr>
              <w:t>1</w:t>
            </w:r>
          </w:p>
        </w:tc>
        <w:tc>
          <w:tcPr>
            <w:tcW w:w="1423" w:type="dxa"/>
            <w:vAlign w:val="center"/>
          </w:tcPr>
          <w:p w14:paraId="461485D0" w14:textId="77777777" w:rsidR="0089729E" w:rsidRPr="0089729E" w:rsidRDefault="0089729E" w:rsidP="0089729E">
            <w:pPr>
              <w:jc w:val="center"/>
              <w:rPr>
                <w:rFonts w:asciiTheme="minorHAnsi" w:eastAsiaTheme="minorHAnsi" w:hAnsiTheme="minorHAnsi" w:cstheme="minorBidi"/>
                <w:sz w:val="22"/>
                <w:szCs w:val="22"/>
              </w:rPr>
            </w:pPr>
          </w:p>
        </w:tc>
        <w:tc>
          <w:tcPr>
            <w:tcW w:w="1080" w:type="dxa"/>
            <w:vAlign w:val="center"/>
          </w:tcPr>
          <w:p w14:paraId="3E8030CC" w14:textId="77777777" w:rsidR="0089729E" w:rsidRPr="0089729E" w:rsidRDefault="0089729E" w:rsidP="0089729E">
            <w:pPr>
              <w:jc w:val="center"/>
              <w:rPr>
                <w:rFonts w:asciiTheme="minorHAnsi" w:eastAsiaTheme="minorHAnsi" w:hAnsiTheme="minorHAnsi" w:cstheme="minorBidi"/>
                <w:sz w:val="22"/>
                <w:szCs w:val="22"/>
              </w:rPr>
            </w:pPr>
          </w:p>
        </w:tc>
        <w:tc>
          <w:tcPr>
            <w:tcW w:w="1170" w:type="dxa"/>
            <w:vAlign w:val="center"/>
          </w:tcPr>
          <w:p w14:paraId="118E2B9D" w14:textId="77777777" w:rsidR="0089729E" w:rsidRPr="0089729E" w:rsidRDefault="0089729E" w:rsidP="0089729E">
            <w:pPr>
              <w:jc w:val="center"/>
              <w:rPr>
                <w:rFonts w:asciiTheme="minorHAnsi" w:eastAsiaTheme="minorHAnsi" w:hAnsiTheme="minorHAnsi" w:cstheme="minorBidi"/>
                <w:sz w:val="22"/>
                <w:szCs w:val="22"/>
              </w:rPr>
            </w:pPr>
          </w:p>
        </w:tc>
      </w:tr>
      <w:tr w:rsidR="0089729E" w:rsidRPr="0089729E" w14:paraId="1B45290D" w14:textId="77777777" w:rsidTr="000B42EA">
        <w:trPr>
          <w:jc w:val="center"/>
        </w:trPr>
        <w:tc>
          <w:tcPr>
            <w:tcW w:w="9355" w:type="dxa"/>
            <w:gridSpan w:val="6"/>
            <w:shd w:val="clear" w:color="auto" w:fill="auto"/>
            <w:vAlign w:val="center"/>
          </w:tcPr>
          <w:p w14:paraId="7FD7F7AA" w14:textId="77777777" w:rsidR="0089729E" w:rsidRPr="0089729E" w:rsidRDefault="0089729E" w:rsidP="0089729E">
            <w:pPr>
              <w:jc w:val="center"/>
              <w:rPr>
                <w:rFonts w:asciiTheme="minorHAnsi" w:eastAsiaTheme="minorHAnsi" w:hAnsiTheme="minorHAnsi" w:cstheme="minorBidi"/>
                <w:sz w:val="22"/>
                <w:szCs w:val="22"/>
              </w:rPr>
            </w:pPr>
          </w:p>
        </w:tc>
      </w:tr>
      <w:tr w:rsidR="0089729E" w:rsidRPr="0089729E" w14:paraId="2C5981F7" w14:textId="77777777" w:rsidTr="00702181">
        <w:trPr>
          <w:jc w:val="center"/>
        </w:trPr>
        <w:tc>
          <w:tcPr>
            <w:tcW w:w="7105" w:type="dxa"/>
            <w:gridSpan w:val="4"/>
            <w:shd w:val="clear" w:color="auto" w:fill="auto"/>
            <w:vAlign w:val="center"/>
          </w:tcPr>
          <w:p w14:paraId="370FDE2A" w14:textId="353A152D" w:rsidR="0089729E" w:rsidRPr="0089729E" w:rsidRDefault="0089729E" w:rsidP="0089729E">
            <w:pPr>
              <w:jc w:val="right"/>
              <w:rPr>
                <w:rFonts w:asciiTheme="minorHAnsi" w:eastAsiaTheme="minorHAnsi" w:hAnsiTheme="minorHAnsi" w:cstheme="minorBidi"/>
                <w:b/>
                <w:bCs/>
                <w:sz w:val="22"/>
                <w:szCs w:val="22"/>
              </w:rPr>
            </w:pPr>
            <w:r w:rsidRPr="0089729E">
              <w:rPr>
                <w:rFonts w:asciiTheme="minorHAnsi" w:eastAsiaTheme="minorHAnsi" w:hAnsiTheme="minorHAnsi" w:cstheme="minorBidi"/>
                <w:b/>
                <w:bCs/>
                <w:sz w:val="22"/>
                <w:szCs w:val="22"/>
              </w:rPr>
              <w:t>GRAND TOTAL (</w:t>
            </w:r>
            <w:r w:rsidRPr="0089729E">
              <w:rPr>
                <w:rFonts w:asciiTheme="minorHAnsi" w:eastAsiaTheme="minorHAnsi" w:hAnsiTheme="minorHAnsi" w:cstheme="minorHAnsi"/>
                <w:b/>
                <w:bCs/>
                <w:sz w:val="22"/>
                <w:szCs w:val="22"/>
              </w:rPr>
              <w:t>€</w:t>
            </w:r>
            <w:r w:rsidRPr="0089729E">
              <w:rPr>
                <w:rFonts w:asciiTheme="minorHAnsi" w:eastAsiaTheme="minorHAnsi" w:hAnsiTheme="minorHAnsi" w:cstheme="minorBidi"/>
                <w:b/>
                <w:bCs/>
                <w:sz w:val="22"/>
                <w:szCs w:val="22"/>
              </w:rPr>
              <w:t>)</w:t>
            </w:r>
          </w:p>
        </w:tc>
        <w:tc>
          <w:tcPr>
            <w:tcW w:w="2250" w:type="dxa"/>
            <w:gridSpan w:val="2"/>
            <w:vAlign w:val="center"/>
          </w:tcPr>
          <w:p w14:paraId="5CBBD14E" w14:textId="77777777" w:rsidR="0089729E" w:rsidRPr="0089729E" w:rsidRDefault="0089729E" w:rsidP="0089729E">
            <w:pPr>
              <w:jc w:val="center"/>
              <w:rPr>
                <w:rFonts w:asciiTheme="minorHAnsi" w:eastAsiaTheme="minorHAnsi" w:hAnsiTheme="minorHAnsi" w:cstheme="minorBidi"/>
                <w:sz w:val="22"/>
                <w:szCs w:val="22"/>
              </w:rPr>
            </w:pP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367F55A6"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AE402C">
        <w:rPr>
          <w:rFonts w:ascii="Calibri" w:hAnsi="Calibri" w:cs="Calibri"/>
        </w:rPr>
        <w:t>deviation</w:t>
      </w:r>
      <w:proofErr w:type="gramEnd"/>
      <w:r w:rsidRPr="00AE402C">
        <w:rPr>
          <w:rFonts w:ascii="Calibri" w:hAnsi="Calibri" w:cs="Calibri"/>
        </w:rPr>
        <w:t xml:space="preserve"> or omission shall lead to our offer not being considered any 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Pr="00D74D84">
        <w:rPr>
          <w:rFonts w:ascii="Calibri" w:hAnsi="Calibri" w:cs="Calibri"/>
        </w:rPr>
        <w:t>Request for Quotations (</w:t>
      </w:r>
      <w:proofErr w:type="spellStart"/>
      <w:r w:rsidRPr="00D74D84">
        <w:rPr>
          <w:rFonts w:ascii="Calibri" w:hAnsi="Calibri" w:cs="Calibri"/>
        </w:rPr>
        <w:t>RfQ</w:t>
      </w:r>
      <w:proofErr w:type="spellEnd"/>
      <w:r w:rsidRPr="00D74D84">
        <w:rPr>
          <w:rFonts w:ascii="Calibri" w:hAnsi="Calibri" w:cs="Calibri"/>
        </w:rPr>
        <w:t>).</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390170">
      <w:headerReference w:type="even" r:id="rId11"/>
      <w:headerReference w:type="default" r:id="rId12"/>
      <w:footerReference w:type="even" r:id="rId13"/>
      <w:footerReference w:type="default" r:id="rId14"/>
      <w:headerReference w:type="first" r:id="rId15"/>
      <w:footerReference w:type="first" r:id="rId16"/>
      <w:pgSz w:w="11900" w:h="16840"/>
      <w:pgMar w:top="99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4719" w14:textId="77777777" w:rsidR="005B637E" w:rsidRDefault="005B637E" w:rsidP="00160B71">
      <w:r>
        <w:separator/>
      </w:r>
    </w:p>
  </w:endnote>
  <w:endnote w:type="continuationSeparator" w:id="0">
    <w:p w14:paraId="79BF2321" w14:textId="77777777" w:rsidR="005B637E" w:rsidRDefault="005B637E"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5B637E"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EFA8" w14:textId="77777777" w:rsidR="005B637E" w:rsidRDefault="005B637E" w:rsidP="00160B71">
      <w:r>
        <w:separator/>
      </w:r>
    </w:p>
  </w:footnote>
  <w:footnote w:type="continuationSeparator" w:id="0">
    <w:p w14:paraId="330B14CA" w14:textId="77777777" w:rsidR="005B637E" w:rsidRDefault="005B637E"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5B637E" w:rsidP="009107E3">
    <w:pPr>
      <w:pStyle w:val="a4"/>
    </w:pPr>
  </w:p>
  <w:p w14:paraId="4E89FEC2" w14:textId="77777777" w:rsidR="00842C18" w:rsidRDefault="005B63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140B0"/>
    <w:rsid w:val="00070AB4"/>
    <w:rsid w:val="00096D38"/>
    <w:rsid w:val="000E7BC6"/>
    <w:rsid w:val="00117BFB"/>
    <w:rsid w:val="00126C73"/>
    <w:rsid w:val="00160B71"/>
    <w:rsid w:val="00232B31"/>
    <w:rsid w:val="00237321"/>
    <w:rsid w:val="00242B88"/>
    <w:rsid w:val="00374059"/>
    <w:rsid w:val="00390170"/>
    <w:rsid w:val="00397AFA"/>
    <w:rsid w:val="003F507D"/>
    <w:rsid w:val="00430FC0"/>
    <w:rsid w:val="00475D59"/>
    <w:rsid w:val="00477D49"/>
    <w:rsid w:val="00481C0A"/>
    <w:rsid w:val="00487C1C"/>
    <w:rsid w:val="004C4015"/>
    <w:rsid w:val="004C4E68"/>
    <w:rsid w:val="00522079"/>
    <w:rsid w:val="005278F8"/>
    <w:rsid w:val="005537F7"/>
    <w:rsid w:val="005B637E"/>
    <w:rsid w:val="00606038"/>
    <w:rsid w:val="0064160A"/>
    <w:rsid w:val="0068783C"/>
    <w:rsid w:val="006E2D37"/>
    <w:rsid w:val="007041FD"/>
    <w:rsid w:val="007B0454"/>
    <w:rsid w:val="007F55CF"/>
    <w:rsid w:val="00841FC4"/>
    <w:rsid w:val="008533F5"/>
    <w:rsid w:val="00883A60"/>
    <w:rsid w:val="0089729E"/>
    <w:rsid w:val="008C364E"/>
    <w:rsid w:val="00930D40"/>
    <w:rsid w:val="009719BA"/>
    <w:rsid w:val="009874D1"/>
    <w:rsid w:val="009E295B"/>
    <w:rsid w:val="009F3300"/>
    <w:rsid w:val="00A55D8A"/>
    <w:rsid w:val="00AC69E5"/>
    <w:rsid w:val="00AE402C"/>
    <w:rsid w:val="00B7360D"/>
    <w:rsid w:val="00B90551"/>
    <w:rsid w:val="00C022D0"/>
    <w:rsid w:val="00C41E10"/>
    <w:rsid w:val="00C77035"/>
    <w:rsid w:val="00D16CBD"/>
    <w:rsid w:val="00D66D8B"/>
    <w:rsid w:val="00D74D84"/>
    <w:rsid w:val="00D763FD"/>
    <w:rsid w:val="00D9638A"/>
    <w:rsid w:val="00DA3366"/>
    <w:rsid w:val="00DC2864"/>
    <w:rsid w:val="00DD1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table" w:styleId="aa">
    <w:name w:val="Table Grid"/>
    <w:basedOn w:val="a1"/>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3.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5620D-AE4B-4E18-9764-0B43E3C8C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11</cp:revision>
  <dcterms:created xsi:type="dcterms:W3CDTF">2022-01-20T16:27:00Z</dcterms:created>
  <dcterms:modified xsi:type="dcterms:W3CDTF">2022-05-20T10:35:00Z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