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061CB" w14:textId="77777777" w:rsidR="00043E84" w:rsidRPr="009C5C95" w:rsidRDefault="00402B05" w:rsidP="00043E84">
      <w:pPr>
        <w:pStyle w:val="Corpsdetexte"/>
        <w:jc w:val="center"/>
        <w:rPr>
          <w:rFonts w:ascii="Arial Narrow" w:hAnsi="Arial Narrow" w:cs="Calibri Light"/>
          <w:b/>
          <w:lang w:val="fr-FR"/>
        </w:rPr>
      </w:pPr>
      <w:bookmarkStart w:id="0" w:name="_Hlk62028694"/>
      <w:r w:rsidRPr="009C5C95">
        <w:rPr>
          <w:rFonts w:ascii="Arial Narrow" w:hAnsi="Arial Narrow" w:cs="Calibri Light"/>
          <w:noProof/>
          <w:lang w:val="fr-FR" w:eastAsia="fr-FR"/>
        </w:rPr>
        <w:drawing>
          <wp:anchor distT="0" distB="0" distL="114300" distR="114300" simplePos="0" relativeHeight="251657728" behindDoc="0" locked="0" layoutInCell="1" allowOverlap="1" wp14:anchorId="32DB8199" wp14:editId="2A0787BA">
            <wp:simplePos x="0" y="0"/>
            <wp:positionH relativeFrom="column">
              <wp:posOffset>2183130</wp:posOffset>
            </wp:positionH>
            <wp:positionV relativeFrom="paragraph">
              <wp:posOffset>0</wp:posOffset>
            </wp:positionV>
            <wp:extent cx="1484630" cy="1031875"/>
            <wp:effectExtent l="0" t="0" r="0" b="0"/>
            <wp:wrapTight wrapText="bothSides">
              <wp:wrapPolygon edited="0">
                <wp:start x="0" y="0"/>
                <wp:lineTo x="0" y="21135"/>
                <wp:lineTo x="21341" y="21135"/>
                <wp:lineTo x="21341" y="0"/>
                <wp:lineTo x="0" y="0"/>
              </wp:wrapPolygon>
            </wp:wrapTight>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4630"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4806A" w14:textId="77777777" w:rsidR="00043E84" w:rsidRPr="009C5C95" w:rsidRDefault="00043E84" w:rsidP="00043E84">
      <w:pPr>
        <w:pStyle w:val="Corpsdetexte"/>
        <w:jc w:val="center"/>
        <w:rPr>
          <w:rFonts w:ascii="Arial Narrow" w:hAnsi="Arial Narrow" w:cs="Calibri Light"/>
          <w:b/>
          <w:lang w:val="fr-FR"/>
        </w:rPr>
      </w:pPr>
    </w:p>
    <w:p w14:paraId="4ECF29EA" w14:textId="77777777" w:rsidR="00043E84" w:rsidRPr="009C5C95" w:rsidRDefault="00043E84" w:rsidP="00043E84">
      <w:pPr>
        <w:pStyle w:val="Corpsdetexte"/>
        <w:jc w:val="center"/>
        <w:rPr>
          <w:rFonts w:ascii="Arial Narrow" w:hAnsi="Arial Narrow" w:cs="Calibri Light"/>
          <w:b/>
          <w:lang w:val="fr-FR"/>
        </w:rPr>
      </w:pPr>
    </w:p>
    <w:p w14:paraId="7C87D3D1" w14:textId="77777777" w:rsidR="00043E84" w:rsidRPr="009C5C95" w:rsidRDefault="00043E84" w:rsidP="00043E84">
      <w:pPr>
        <w:pStyle w:val="Corpsdetexte"/>
        <w:jc w:val="center"/>
        <w:rPr>
          <w:rFonts w:ascii="Arial Narrow" w:hAnsi="Arial Narrow" w:cs="Calibri Light"/>
          <w:b/>
          <w:lang w:val="fr-FR"/>
        </w:rPr>
      </w:pPr>
    </w:p>
    <w:p w14:paraId="01D5E2A7" w14:textId="77777777" w:rsidR="00043E84" w:rsidRPr="009C5C95" w:rsidRDefault="00043E84" w:rsidP="00043E84">
      <w:pPr>
        <w:pStyle w:val="Corpsdetexte"/>
        <w:jc w:val="center"/>
        <w:rPr>
          <w:rFonts w:ascii="Arial Narrow" w:hAnsi="Arial Narrow" w:cs="Calibri Light"/>
          <w:b/>
          <w:lang w:val="fr-FR"/>
        </w:rPr>
      </w:pPr>
    </w:p>
    <w:p w14:paraId="0564DF89" w14:textId="77777777" w:rsidR="00043E84" w:rsidRPr="009C5C95" w:rsidRDefault="00043E84" w:rsidP="00043E84">
      <w:pPr>
        <w:pStyle w:val="Corpsdetexte"/>
        <w:jc w:val="center"/>
        <w:rPr>
          <w:rFonts w:ascii="Arial Narrow" w:hAnsi="Arial Narrow" w:cs="Calibri Light"/>
          <w:b/>
          <w:lang w:val="fr-FR"/>
        </w:rPr>
      </w:pPr>
    </w:p>
    <w:p w14:paraId="09E04D76" w14:textId="77777777" w:rsidR="00043E84" w:rsidRPr="009C5C95" w:rsidRDefault="00043E84" w:rsidP="00043E84">
      <w:pPr>
        <w:pStyle w:val="Corpsdetexte"/>
        <w:jc w:val="center"/>
        <w:rPr>
          <w:rFonts w:ascii="Arial Narrow" w:hAnsi="Arial Narrow" w:cs="Calibri Light"/>
          <w:b/>
          <w:lang w:val="fr-FR"/>
        </w:rPr>
      </w:pPr>
    </w:p>
    <w:p w14:paraId="7D08654C"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REPUBLIQUE DU NIGER</w:t>
      </w:r>
    </w:p>
    <w:p w14:paraId="46230375"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w:t>
      </w:r>
    </w:p>
    <w:p w14:paraId="48487333"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Fraternité – Travail – Progrès</w:t>
      </w:r>
    </w:p>
    <w:p w14:paraId="1E78413F"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w:t>
      </w:r>
    </w:p>
    <w:p w14:paraId="066BDFF0"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MINISTERE DE L’HYDRAULIQUE ET DE L’ASSAINISSEMENT</w:t>
      </w:r>
    </w:p>
    <w:p w14:paraId="737AA9B0" w14:textId="77777777" w:rsidR="00043E84" w:rsidRPr="009C5C95" w:rsidRDefault="00043E84" w:rsidP="00043E84">
      <w:pPr>
        <w:pStyle w:val="Corpsdetexte"/>
        <w:jc w:val="center"/>
        <w:rPr>
          <w:rFonts w:ascii="Arial Narrow" w:hAnsi="Arial Narrow" w:cs="Calibri Light"/>
          <w:b/>
          <w:lang w:val="fr-FR"/>
        </w:rPr>
      </w:pPr>
      <w:r w:rsidRPr="009C5C95">
        <w:rPr>
          <w:rFonts w:ascii="Arial Narrow" w:hAnsi="Arial Narrow" w:cs="Calibri Light"/>
          <w:b/>
          <w:lang w:val="fr-FR"/>
        </w:rPr>
        <w:t>--------------</w:t>
      </w:r>
    </w:p>
    <w:p w14:paraId="43CCCB49" w14:textId="77777777" w:rsidR="00043E84" w:rsidRPr="009C5C95" w:rsidRDefault="00043E84" w:rsidP="00043E84">
      <w:pPr>
        <w:jc w:val="center"/>
        <w:rPr>
          <w:rFonts w:ascii="Arial Narrow" w:hAnsi="Arial Narrow" w:cs="Calibri Light"/>
          <w:b/>
          <w:bCs/>
          <w:sz w:val="24"/>
          <w:szCs w:val="24"/>
          <w:lang w:val="fr-FR"/>
        </w:rPr>
      </w:pPr>
      <w:r w:rsidRPr="009C5C95">
        <w:rPr>
          <w:rFonts w:ascii="Arial Narrow" w:hAnsi="Arial Narrow" w:cs="Calibri Light"/>
          <w:b/>
          <w:bCs/>
          <w:sz w:val="24"/>
          <w:szCs w:val="24"/>
          <w:lang w:val="fr-FR"/>
        </w:rPr>
        <w:t>Secrétariat Permanent du PANGIRE</w:t>
      </w:r>
    </w:p>
    <w:p w14:paraId="229F7D39" w14:textId="77777777" w:rsidR="00043E84" w:rsidRPr="009C5C95" w:rsidRDefault="00402B05" w:rsidP="00043E84">
      <w:pPr>
        <w:spacing w:before="120" w:after="120" w:line="360" w:lineRule="auto"/>
        <w:jc w:val="center"/>
        <w:rPr>
          <w:rFonts w:ascii="Arial Narrow" w:hAnsi="Arial Narrow" w:cs="Calibri Light"/>
          <w:b/>
          <w:sz w:val="24"/>
          <w:szCs w:val="24"/>
          <w:lang w:val="fr-FR"/>
        </w:rPr>
      </w:pPr>
      <w:r w:rsidRPr="009C5C95">
        <w:rPr>
          <w:rFonts w:ascii="Arial Narrow" w:hAnsi="Arial Narrow" w:cs="Calibri Light"/>
          <w:noProof/>
          <w:sz w:val="24"/>
          <w:szCs w:val="24"/>
          <w:lang w:val="fr-FR" w:eastAsia="fr-FR"/>
        </w:rPr>
        <mc:AlternateContent>
          <mc:Choice Requires="wps">
            <w:drawing>
              <wp:anchor distT="4294967291" distB="4294967291" distL="114300" distR="114300" simplePos="0" relativeHeight="251656704" behindDoc="0" locked="0" layoutInCell="1" allowOverlap="1" wp14:anchorId="7DEEA66F" wp14:editId="4773F58C">
                <wp:simplePos x="0" y="0"/>
                <wp:positionH relativeFrom="column">
                  <wp:posOffset>1257300</wp:posOffset>
                </wp:positionH>
                <wp:positionV relativeFrom="paragraph">
                  <wp:posOffset>175259</wp:posOffset>
                </wp:positionV>
                <wp:extent cx="3657600" cy="0"/>
                <wp:effectExtent l="0" t="19050" r="19050" b="19050"/>
                <wp:wrapNone/>
                <wp:docPr id="4"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57150" cmpd="thinThick">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6947D0" id="Connecteur droit 3" o:spid="_x0000_s1026" style="position:absolute;z-index:2516567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9pt,13.8pt" to="38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" strokeweight="4.5pt">
                <v:stroke linestyle="thinThick"/>
              </v:line>
            </w:pict>
          </mc:Fallback>
        </mc:AlternateContent>
      </w:r>
    </w:p>
    <w:p w14:paraId="5B93B50B" w14:textId="77777777" w:rsidR="00043E84" w:rsidRPr="009C5C95" w:rsidRDefault="00043E84" w:rsidP="00043E84">
      <w:pPr>
        <w:spacing w:before="120" w:after="120"/>
        <w:jc w:val="center"/>
        <w:rPr>
          <w:rFonts w:ascii="Arial Narrow" w:hAnsi="Arial Narrow" w:cs="Calibri Light"/>
          <w:b/>
          <w:sz w:val="36"/>
          <w:szCs w:val="36"/>
          <w:lang w:val="fr-FR"/>
        </w:rPr>
      </w:pPr>
      <w:r w:rsidRPr="009C5C95">
        <w:rPr>
          <w:rFonts w:ascii="Arial Narrow" w:hAnsi="Arial Narrow" w:cs="Calibri Light"/>
          <w:b/>
          <w:sz w:val="36"/>
          <w:szCs w:val="36"/>
          <w:lang w:val="fr-FR"/>
        </w:rPr>
        <w:t xml:space="preserve">PROJET EAU POUR LA CROISSANCE ET LA REDUCTION DE LA PAUVRETE DANS LE SOUS BASSIN DE LA MEKROU AU NIGER </w:t>
      </w:r>
    </w:p>
    <w:p w14:paraId="4C954FD2" w14:textId="77777777" w:rsidR="00043E84" w:rsidRPr="009C5C95" w:rsidRDefault="00043E84" w:rsidP="00043E84">
      <w:pPr>
        <w:spacing w:before="120" w:after="120"/>
        <w:jc w:val="center"/>
        <w:rPr>
          <w:rFonts w:ascii="Arial Narrow" w:hAnsi="Arial Narrow" w:cs="Calibri Light"/>
          <w:b/>
          <w:sz w:val="36"/>
          <w:szCs w:val="36"/>
          <w:lang w:val="fr-FR"/>
        </w:rPr>
      </w:pPr>
      <w:r w:rsidRPr="009C5C95">
        <w:rPr>
          <w:rFonts w:ascii="Arial Narrow" w:hAnsi="Arial Narrow" w:cs="Calibri Light"/>
          <w:b/>
          <w:sz w:val="36"/>
          <w:szCs w:val="36"/>
          <w:lang w:val="fr-FR"/>
        </w:rPr>
        <w:t xml:space="preserve">« PROJET MEKROU PHASE 2 – NIGER » </w:t>
      </w:r>
    </w:p>
    <w:p w14:paraId="1724098D" w14:textId="77777777" w:rsidR="00043E84" w:rsidRPr="009C5C95" w:rsidRDefault="00043E84" w:rsidP="00043E84">
      <w:pPr>
        <w:spacing w:before="120" w:after="120"/>
        <w:jc w:val="center"/>
        <w:rPr>
          <w:rFonts w:ascii="Arial Narrow" w:hAnsi="Arial Narrow" w:cs="Calibri Light"/>
          <w:b/>
          <w:sz w:val="36"/>
          <w:szCs w:val="36"/>
          <w:lang w:val="fr-FR"/>
        </w:rPr>
      </w:pPr>
      <w:r w:rsidRPr="009C5C95">
        <w:rPr>
          <w:rFonts w:ascii="Arial Narrow" w:hAnsi="Arial Narrow" w:cs="Calibri Light"/>
          <w:b/>
          <w:sz w:val="36"/>
          <w:szCs w:val="36"/>
          <w:lang w:val="fr-FR"/>
        </w:rPr>
        <w:t>(ENV/2019/410-452)</w:t>
      </w:r>
    </w:p>
    <w:p w14:paraId="5C8F2D07" w14:textId="77777777" w:rsidR="00043E84" w:rsidRPr="009C5C95" w:rsidRDefault="00043E84" w:rsidP="00043E84">
      <w:pPr>
        <w:spacing w:before="120" w:after="120"/>
        <w:jc w:val="center"/>
        <w:rPr>
          <w:rFonts w:ascii="Arial Narrow" w:hAnsi="Arial Narrow" w:cs="Calibri Light"/>
          <w:b/>
          <w:sz w:val="24"/>
          <w:szCs w:val="24"/>
          <w:lang w:val="fr-FR"/>
        </w:rPr>
      </w:pPr>
    </w:p>
    <w:p w14:paraId="7BBF5854" w14:textId="77777777" w:rsidR="00AE6A16" w:rsidRPr="009C5C95" w:rsidRDefault="00835399" w:rsidP="00AE6A16">
      <w:pPr>
        <w:spacing w:before="120"/>
        <w:jc w:val="center"/>
        <w:rPr>
          <w:rFonts w:ascii="Arial Narrow" w:hAnsi="Arial Narrow" w:cs="Calibri Light"/>
          <w:b/>
          <w:sz w:val="44"/>
          <w:szCs w:val="44"/>
          <w:lang w:val="fr-FR"/>
        </w:rPr>
      </w:pPr>
      <w:r w:rsidRPr="009C5C95">
        <w:rPr>
          <w:rFonts w:ascii="Arial Narrow" w:hAnsi="Arial Narrow" w:cs="Calibri Light"/>
          <w:b/>
          <w:sz w:val="44"/>
          <w:szCs w:val="44"/>
          <w:lang w:val="fr-FR"/>
        </w:rPr>
        <w:t>RAPPORT D’AVANCEMENT DU 1</w:t>
      </w:r>
      <w:r w:rsidRPr="009C5C95">
        <w:rPr>
          <w:rFonts w:ascii="Arial Narrow" w:hAnsi="Arial Narrow" w:cs="Calibri Light"/>
          <w:b/>
          <w:sz w:val="44"/>
          <w:szCs w:val="44"/>
          <w:vertAlign w:val="superscript"/>
          <w:lang w:val="fr-FR"/>
        </w:rPr>
        <w:t xml:space="preserve">ER </w:t>
      </w:r>
      <w:r w:rsidRPr="009C5C95">
        <w:rPr>
          <w:rFonts w:ascii="Arial Narrow" w:hAnsi="Arial Narrow" w:cs="Calibri Light"/>
          <w:b/>
          <w:sz w:val="44"/>
          <w:szCs w:val="44"/>
          <w:lang w:val="fr-FR"/>
        </w:rPr>
        <w:t>JANVIER AU 31 DECEMBRE 202</w:t>
      </w:r>
      <w:r w:rsidR="00B178C0">
        <w:rPr>
          <w:rFonts w:ascii="Arial Narrow" w:hAnsi="Arial Narrow" w:cs="Calibri Light"/>
          <w:b/>
          <w:sz w:val="44"/>
          <w:szCs w:val="44"/>
          <w:lang w:val="fr-FR"/>
        </w:rPr>
        <w:t>2</w:t>
      </w:r>
      <w:r w:rsidRPr="009C5C95">
        <w:rPr>
          <w:rFonts w:ascii="Arial Narrow" w:hAnsi="Arial Narrow" w:cs="Calibri Light"/>
          <w:b/>
          <w:sz w:val="44"/>
          <w:szCs w:val="44"/>
          <w:lang w:val="fr-FR"/>
        </w:rPr>
        <w:t xml:space="preserve"> </w:t>
      </w:r>
    </w:p>
    <w:p w14:paraId="76AC9934" w14:textId="77777777" w:rsidR="00FE42DA" w:rsidRPr="009C5C95" w:rsidRDefault="00FE42DA" w:rsidP="00AE6A16">
      <w:pPr>
        <w:spacing w:before="120"/>
        <w:jc w:val="center"/>
        <w:rPr>
          <w:rFonts w:ascii="Arial Narrow" w:hAnsi="Arial Narrow" w:cs="Calibri Light"/>
          <w:sz w:val="24"/>
          <w:szCs w:val="24"/>
          <w:lang w:val="fr-FR"/>
        </w:rPr>
      </w:pPr>
    </w:p>
    <w:p w14:paraId="567E687C" w14:textId="77777777" w:rsidR="00FE42DA" w:rsidRPr="009C5C95" w:rsidRDefault="00FE42DA" w:rsidP="00AE6A16">
      <w:pPr>
        <w:spacing w:before="120"/>
        <w:jc w:val="center"/>
        <w:rPr>
          <w:rFonts w:ascii="Arial Narrow" w:hAnsi="Arial Narrow" w:cs="Calibri Light"/>
          <w:sz w:val="24"/>
          <w:szCs w:val="24"/>
          <w:lang w:val="fr-FR"/>
        </w:rPr>
      </w:pPr>
    </w:p>
    <w:p w14:paraId="4A7B3BFB" w14:textId="77777777" w:rsidR="00835399" w:rsidRPr="009C5C95" w:rsidRDefault="00835399" w:rsidP="00AE6A16">
      <w:pPr>
        <w:spacing w:before="120"/>
        <w:jc w:val="center"/>
        <w:rPr>
          <w:rFonts w:ascii="Arial Narrow" w:hAnsi="Arial Narrow" w:cs="Calibri Light"/>
          <w:sz w:val="24"/>
          <w:szCs w:val="24"/>
          <w:lang w:val="fr-FR"/>
        </w:rPr>
      </w:pPr>
    </w:p>
    <w:p w14:paraId="74B8EB57" w14:textId="77777777" w:rsidR="00FE42DA" w:rsidRPr="009C5C95" w:rsidRDefault="00FE42DA" w:rsidP="00E223CE">
      <w:pPr>
        <w:spacing w:before="120" w:after="120"/>
        <w:rPr>
          <w:rFonts w:ascii="Arial Narrow" w:hAnsi="Arial Narrow" w:cs="Calibri Light"/>
          <w:b/>
          <w:bCs/>
          <w:sz w:val="28"/>
          <w:szCs w:val="28"/>
          <w:lang w:val="fr-FR"/>
        </w:rPr>
      </w:pPr>
      <w:r w:rsidRPr="009C5C95">
        <w:rPr>
          <w:rFonts w:ascii="Arial Narrow" w:hAnsi="Arial Narrow" w:cs="Calibri Light"/>
          <w:b/>
          <w:bCs/>
          <w:sz w:val="28"/>
          <w:szCs w:val="28"/>
          <w:lang w:val="fr-FR"/>
        </w:rPr>
        <w:t xml:space="preserve">Elaboré : </w:t>
      </w:r>
      <w:r w:rsidR="00835399" w:rsidRPr="009C5C95">
        <w:rPr>
          <w:rFonts w:ascii="Arial Narrow" w:hAnsi="Arial Narrow" w:cs="Calibri Light"/>
          <w:b/>
          <w:bCs/>
          <w:sz w:val="28"/>
          <w:szCs w:val="28"/>
          <w:lang w:val="fr-FR"/>
        </w:rPr>
        <w:tab/>
      </w:r>
      <w:r w:rsidR="00E223CE" w:rsidRPr="009C5C95">
        <w:rPr>
          <w:rFonts w:ascii="Arial Narrow" w:hAnsi="Arial Narrow" w:cs="Calibri Light"/>
          <w:b/>
          <w:bCs/>
          <w:sz w:val="28"/>
          <w:szCs w:val="28"/>
          <w:lang w:val="fr-FR"/>
        </w:rPr>
        <w:tab/>
      </w:r>
      <w:r w:rsidR="00B178C0" w:rsidRPr="009C5C95">
        <w:rPr>
          <w:rFonts w:ascii="Arial Narrow" w:hAnsi="Arial Narrow" w:cs="Calibri Light"/>
          <w:b/>
          <w:bCs/>
          <w:sz w:val="28"/>
          <w:szCs w:val="28"/>
        </w:rPr>
        <w:t xml:space="preserve">Maxime </w:t>
      </w:r>
      <w:proofErr w:type="spellStart"/>
      <w:r w:rsidR="00B178C0" w:rsidRPr="009C5C95">
        <w:rPr>
          <w:rFonts w:ascii="Arial Narrow" w:hAnsi="Arial Narrow" w:cs="Calibri Light"/>
          <w:b/>
          <w:bCs/>
          <w:sz w:val="28"/>
          <w:szCs w:val="28"/>
        </w:rPr>
        <w:t>Téblekou</w:t>
      </w:r>
      <w:proofErr w:type="spellEnd"/>
      <w:r w:rsidR="00B178C0" w:rsidRPr="009C5C95">
        <w:rPr>
          <w:rFonts w:ascii="Arial Narrow" w:hAnsi="Arial Narrow" w:cs="Calibri Light"/>
          <w:b/>
          <w:bCs/>
          <w:sz w:val="28"/>
          <w:szCs w:val="28"/>
        </w:rPr>
        <w:t xml:space="preserve">, </w:t>
      </w:r>
      <w:proofErr w:type="spellStart"/>
      <w:r w:rsidR="00B178C0" w:rsidRPr="009C5C95">
        <w:rPr>
          <w:rFonts w:ascii="Arial Narrow" w:hAnsi="Arial Narrow" w:cs="Calibri Light"/>
          <w:b/>
          <w:bCs/>
          <w:sz w:val="28"/>
          <w:szCs w:val="28"/>
        </w:rPr>
        <w:t>Chargé</w:t>
      </w:r>
      <w:proofErr w:type="spellEnd"/>
      <w:r w:rsidR="00B178C0" w:rsidRPr="009C5C95">
        <w:rPr>
          <w:rFonts w:ascii="Arial Narrow" w:hAnsi="Arial Narrow" w:cs="Calibri Light"/>
          <w:b/>
          <w:bCs/>
          <w:sz w:val="28"/>
          <w:szCs w:val="28"/>
        </w:rPr>
        <w:t xml:space="preserve"> </w:t>
      </w:r>
      <w:proofErr w:type="spellStart"/>
      <w:r w:rsidR="00B178C0" w:rsidRPr="009C5C95">
        <w:rPr>
          <w:rFonts w:ascii="Arial Narrow" w:hAnsi="Arial Narrow" w:cs="Calibri Light"/>
          <w:b/>
          <w:bCs/>
          <w:sz w:val="28"/>
          <w:szCs w:val="28"/>
        </w:rPr>
        <w:t>Régional</w:t>
      </w:r>
      <w:proofErr w:type="spellEnd"/>
      <w:r w:rsidR="00B178C0" w:rsidRPr="009C5C95">
        <w:rPr>
          <w:rFonts w:ascii="Arial Narrow" w:hAnsi="Arial Narrow" w:cs="Calibri Light"/>
          <w:b/>
          <w:bCs/>
          <w:sz w:val="28"/>
          <w:szCs w:val="28"/>
        </w:rPr>
        <w:t xml:space="preserve"> du </w:t>
      </w:r>
      <w:proofErr w:type="spellStart"/>
      <w:r w:rsidR="00B178C0" w:rsidRPr="009C5C95">
        <w:rPr>
          <w:rFonts w:ascii="Arial Narrow" w:hAnsi="Arial Narrow" w:cs="Calibri Light"/>
          <w:b/>
          <w:bCs/>
          <w:sz w:val="28"/>
          <w:szCs w:val="28"/>
        </w:rPr>
        <w:t>Projet</w:t>
      </w:r>
      <w:proofErr w:type="spellEnd"/>
      <w:r w:rsidR="00B178C0" w:rsidRPr="009C5C95">
        <w:rPr>
          <w:rFonts w:ascii="Arial Narrow" w:hAnsi="Arial Narrow" w:cs="Calibri Light"/>
          <w:b/>
          <w:bCs/>
          <w:sz w:val="28"/>
          <w:szCs w:val="28"/>
        </w:rPr>
        <w:t xml:space="preserve"> au GWP-AO</w:t>
      </w:r>
    </w:p>
    <w:p w14:paraId="75295CAB" w14:textId="77777777" w:rsidR="00FE42DA" w:rsidRPr="009C5C95" w:rsidRDefault="00FE42DA" w:rsidP="00E223CE">
      <w:pPr>
        <w:pStyle w:val="Tramemoyenne1-Accent11"/>
        <w:spacing w:before="120" w:after="120"/>
        <w:rPr>
          <w:rFonts w:ascii="Arial Narrow" w:hAnsi="Arial Narrow" w:cs="Calibri Light"/>
          <w:b/>
          <w:bCs/>
          <w:sz w:val="28"/>
          <w:szCs w:val="28"/>
        </w:rPr>
      </w:pPr>
      <w:r w:rsidRPr="009C5C95">
        <w:rPr>
          <w:rFonts w:ascii="Arial Narrow" w:hAnsi="Arial Narrow" w:cs="Calibri Light"/>
          <w:b/>
          <w:bCs/>
          <w:sz w:val="28"/>
          <w:szCs w:val="28"/>
        </w:rPr>
        <w:t xml:space="preserve">Vu : </w:t>
      </w:r>
      <w:r w:rsidR="00835399" w:rsidRPr="009C5C95">
        <w:rPr>
          <w:rFonts w:ascii="Arial Narrow" w:hAnsi="Arial Narrow" w:cs="Calibri Light"/>
          <w:b/>
          <w:bCs/>
          <w:sz w:val="28"/>
          <w:szCs w:val="28"/>
        </w:rPr>
        <w:tab/>
      </w:r>
      <w:r w:rsidR="00835399" w:rsidRPr="009C5C95">
        <w:rPr>
          <w:rFonts w:ascii="Arial Narrow" w:hAnsi="Arial Narrow" w:cs="Calibri Light"/>
          <w:b/>
          <w:bCs/>
          <w:sz w:val="28"/>
          <w:szCs w:val="28"/>
        </w:rPr>
        <w:tab/>
      </w:r>
      <w:r w:rsidR="00E223CE" w:rsidRPr="009C5C95">
        <w:rPr>
          <w:rFonts w:ascii="Arial Narrow" w:hAnsi="Arial Narrow" w:cs="Calibri Light"/>
          <w:b/>
          <w:bCs/>
          <w:sz w:val="28"/>
          <w:szCs w:val="28"/>
        </w:rPr>
        <w:tab/>
      </w:r>
      <w:r w:rsidR="00B178C0">
        <w:rPr>
          <w:rFonts w:ascii="Arial Narrow" w:hAnsi="Arial Narrow" w:cs="Calibri Light"/>
          <w:b/>
          <w:bCs/>
          <w:sz w:val="28"/>
          <w:szCs w:val="28"/>
        </w:rPr>
        <w:t>K. Armand HOUANYE</w:t>
      </w:r>
      <w:r w:rsidRPr="009C5C95">
        <w:rPr>
          <w:rFonts w:ascii="Arial Narrow" w:hAnsi="Arial Narrow" w:cs="Calibri Light"/>
          <w:b/>
          <w:bCs/>
          <w:sz w:val="28"/>
          <w:szCs w:val="28"/>
        </w:rPr>
        <w:t xml:space="preserve">, </w:t>
      </w:r>
      <w:r w:rsidR="00B178C0">
        <w:rPr>
          <w:rFonts w:ascii="Arial Narrow" w:hAnsi="Arial Narrow" w:cs="Calibri Light"/>
          <w:b/>
          <w:bCs/>
          <w:sz w:val="28"/>
          <w:szCs w:val="28"/>
        </w:rPr>
        <w:t>Secrétaire Exécutif du GWP-AO</w:t>
      </w:r>
    </w:p>
    <w:p w14:paraId="4ED4F3E5" w14:textId="77777777" w:rsidR="00FE42DA" w:rsidRPr="009C5C95" w:rsidRDefault="00FE42DA" w:rsidP="00E223CE">
      <w:pPr>
        <w:pStyle w:val="Tramemoyenne1-Accent11"/>
        <w:spacing w:before="120" w:after="120"/>
        <w:rPr>
          <w:rFonts w:ascii="Arial Narrow" w:hAnsi="Arial Narrow" w:cs="Calibri Light"/>
          <w:b/>
          <w:bCs/>
          <w:sz w:val="28"/>
          <w:szCs w:val="28"/>
        </w:rPr>
      </w:pPr>
      <w:r w:rsidRPr="009C5C95">
        <w:rPr>
          <w:rFonts w:ascii="Arial Narrow" w:hAnsi="Arial Narrow" w:cs="Calibri Light"/>
          <w:b/>
          <w:bCs/>
          <w:sz w:val="28"/>
          <w:szCs w:val="28"/>
        </w:rPr>
        <w:t xml:space="preserve">Référence : </w:t>
      </w:r>
      <w:r w:rsidR="00835399" w:rsidRPr="009C5C95">
        <w:rPr>
          <w:rFonts w:ascii="Arial Narrow" w:hAnsi="Arial Narrow" w:cs="Calibri Light"/>
          <w:b/>
          <w:bCs/>
          <w:sz w:val="28"/>
          <w:szCs w:val="28"/>
        </w:rPr>
        <w:tab/>
      </w:r>
      <w:r w:rsidR="00E223CE" w:rsidRPr="009C5C95">
        <w:rPr>
          <w:rFonts w:ascii="Arial Narrow" w:hAnsi="Arial Narrow" w:cs="Calibri Light"/>
          <w:b/>
          <w:bCs/>
          <w:sz w:val="28"/>
          <w:szCs w:val="28"/>
        </w:rPr>
        <w:tab/>
      </w:r>
      <w:r w:rsidR="009D077E" w:rsidRPr="009C5C95">
        <w:rPr>
          <w:rFonts w:ascii="Arial Narrow" w:hAnsi="Arial Narrow" w:cs="Calibri Light"/>
          <w:b/>
          <w:bCs/>
          <w:sz w:val="28"/>
          <w:szCs w:val="28"/>
        </w:rPr>
        <w:t>01.01.202</w:t>
      </w:r>
      <w:r w:rsidR="00B178C0">
        <w:rPr>
          <w:rFonts w:ascii="Arial Narrow" w:hAnsi="Arial Narrow" w:cs="Calibri Light"/>
          <w:b/>
          <w:bCs/>
          <w:sz w:val="28"/>
          <w:szCs w:val="28"/>
        </w:rPr>
        <w:t>2</w:t>
      </w:r>
      <w:r w:rsidR="009D077E" w:rsidRPr="009C5C95">
        <w:rPr>
          <w:rFonts w:ascii="Arial Narrow" w:hAnsi="Arial Narrow" w:cs="Calibri Light"/>
          <w:b/>
          <w:bCs/>
          <w:sz w:val="28"/>
          <w:szCs w:val="28"/>
        </w:rPr>
        <w:t xml:space="preserve"> - </w:t>
      </w:r>
      <w:r w:rsidRPr="009C5C95">
        <w:rPr>
          <w:rFonts w:ascii="Arial Narrow" w:hAnsi="Arial Narrow" w:cs="Calibri Light"/>
          <w:b/>
          <w:bCs/>
          <w:sz w:val="28"/>
          <w:szCs w:val="28"/>
        </w:rPr>
        <w:t>31.12.202</w:t>
      </w:r>
      <w:r w:rsidR="00B178C0">
        <w:rPr>
          <w:rFonts w:ascii="Arial Narrow" w:hAnsi="Arial Narrow" w:cs="Calibri Light"/>
          <w:b/>
          <w:bCs/>
          <w:sz w:val="28"/>
          <w:szCs w:val="28"/>
        </w:rPr>
        <w:t>2</w:t>
      </w:r>
      <w:r w:rsidR="009D077E" w:rsidRPr="009C5C95">
        <w:rPr>
          <w:rFonts w:ascii="Arial Narrow" w:hAnsi="Arial Narrow" w:cs="Calibri Light"/>
          <w:b/>
          <w:bCs/>
          <w:sz w:val="28"/>
          <w:szCs w:val="28"/>
        </w:rPr>
        <w:t xml:space="preserve"> </w:t>
      </w:r>
    </w:p>
    <w:p w14:paraId="5A9D880F" w14:textId="77777777" w:rsidR="00FE42DA" w:rsidRPr="009C5C95" w:rsidRDefault="00402B05" w:rsidP="00E223CE">
      <w:pPr>
        <w:pStyle w:val="Tramemoyenne1-Accent11"/>
        <w:spacing w:before="120" w:after="120"/>
        <w:rPr>
          <w:rFonts w:ascii="Arial Narrow" w:hAnsi="Arial Narrow" w:cs="Calibri Light"/>
          <w:b/>
          <w:bCs/>
          <w:sz w:val="24"/>
          <w:szCs w:val="24"/>
          <w:lang w:eastAsia="en-GB"/>
        </w:rPr>
      </w:pPr>
      <w:r w:rsidRPr="009C5C95">
        <w:rPr>
          <w:noProof/>
          <w:lang w:eastAsia="fr-FR"/>
        </w:rPr>
        <w:drawing>
          <wp:anchor distT="0" distB="0" distL="114300" distR="114300" simplePos="0" relativeHeight="251658752" behindDoc="0" locked="0" layoutInCell="1" allowOverlap="1" wp14:anchorId="469FD433" wp14:editId="7C9C8848">
            <wp:simplePos x="0" y="0"/>
            <wp:positionH relativeFrom="column">
              <wp:posOffset>-635</wp:posOffset>
            </wp:positionH>
            <wp:positionV relativeFrom="paragraph">
              <wp:posOffset>657225</wp:posOffset>
            </wp:positionV>
            <wp:extent cx="5762625" cy="1200150"/>
            <wp:effectExtent l="0" t="0" r="0" b="0"/>
            <wp:wrapSquare wrapText="bothSides"/>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DA" w:rsidRPr="009C5C95">
        <w:rPr>
          <w:rFonts w:ascii="Arial Narrow" w:hAnsi="Arial Narrow" w:cs="Calibri Light"/>
          <w:b/>
          <w:bCs/>
          <w:sz w:val="28"/>
          <w:szCs w:val="28"/>
        </w:rPr>
        <w:t xml:space="preserve">Date : </w:t>
      </w:r>
      <w:r w:rsidR="00835399" w:rsidRPr="009C5C95">
        <w:rPr>
          <w:rFonts w:ascii="Arial Narrow" w:hAnsi="Arial Narrow" w:cs="Calibri Light"/>
          <w:b/>
          <w:bCs/>
          <w:sz w:val="28"/>
          <w:szCs w:val="28"/>
        </w:rPr>
        <w:tab/>
      </w:r>
      <w:r w:rsidR="00E223CE" w:rsidRPr="009C5C95">
        <w:rPr>
          <w:rFonts w:ascii="Arial Narrow" w:hAnsi="Arial Narrow" w:cs="Calibri Light"/>
          <w:b/>
          <w:bCs/>
          <w:sz w:val="28"/>
          <w:szCs w:val="28"/>
        </w:rPr>
        <w:tab/>
      </w:r>
      <w:r w:rsidR="004B0EDD" w:rsidRPr="009C5C95">
        <w:rPr>
          <w:rFonts w:ascii="Arial Narrow" w:hAnsi="Arial Narrow" w:cs="Calibri Light"/>
          <w:b/>
          <w:bCs/>
          <w:sz w:val="28"/>
          <w:szCs w:val="28"/>
        </w:rPr>
        <w:tab/>
      </w:r>
      <w:r w:rsidR="00B178C0">
        <w:rPr>
          <w:rFonts w:ascii="Arial Narrow" w:hAnsi="Arial Narrow" w:cs="Calibri Light"/>
          <w:b/>
          <w:bCs/>
          <w:sz w:val="28"/>
          <w:szCs w:val="28"/>
        </w:rPr>
        <w:t>Mars</w:t>
      </w:r>
      <w:r w:rsidR="00FE42DA" w:rsidRPr="009C5C95">
        <w:rPr>
          <w:rFonts w:ascii="Arial Narrow" w:hAnsi="Arial Narrow" w:cs="Calibri Light"/>
          <w:b/>
          <w:bCs/>
          <w:sz w:val="28"/>
          <w:szCs w:val="28"/>
        </w:rPr>
        <w:t xml:space="preserve"> 202</w:t>
      </w:r>
      <w:r w:rsidR="00B178C0">
        <w:rPr>
          <w:rFonts w:ascii="Arial Narrow" w:hAnsi="Arial Narrow" w:cs="Calibri Light"/>
          <w:b/>
          <w:bCs/>
          <w:sz w:val="28"/>
          <w:szCs w:val="28"/>
        </w:rPr>
        <w:t>3</w:t>
      </w:r>
    </w:p>
    <w:bookmarkEnd w:id="0"/>
    <w:p w14:paraId="6879888E" w14:textId="77777777" w:rsidR="00043E84" w:rsidRPr="009C5C95" w:rsidRDefault="00043E84" w:rsidP="00FE42DA">
      <w:pPr>
        <w:spacing w:after="240"/>
        <w:rPr>
          <w:rFonts w:ascii="Arial Narrow" w:eastAsia="Times New Roman" w:hAnsi="Arial Narrow" w:cs="Calibri Light"/>
          <w:b/>
          <w:bCs/>
          <w:sz w:val="24"/>
          <w:szCs w:val="24"/>
          <w:lang w:val="fr-FR" w:eastAsia="en-GB"/>
        </w:rPr>
        <w:sectPr w:rsidR="00043E84" w:rsidRPr="009C5C95" w:rsidSect="00043E84">
          <w:footerReference w:type="default" r:id="rId10"/>
          <w:pgSz w:w="11906" w:h="16838"/>
          <w:pgMar w:top="709" w:right="1274" w:bottom="1418" w:left="1418" w:header="709" w:footer="709" w:gutter="0"/>
          <w:cols w:space="708"/>
          <w:docGrid w:linePitch="360"/>
        </w:sectPr>
      </w:pPr>
    </w:p>
    <w:p w14:paraId="19789903"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4292D15F"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1576F5B7"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0FBD3CE8"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69D6586F"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5F0B9774"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5ABE2404"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4B78965A"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6C2CDFEC"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109749C9"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16F670F9"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0758C8D7" w14:textId="77777777" w:rsidR="00835399" w:rsidRPr="009C5C95" w:rsidRDefault="00835399" w:rsidP="00835399">
      <w:pPr>
        <w:pStyle w:val="Titre8"/>
        <w:pBdr>
          <w:top w:val="single" w:sz="4" w:space="1" w:color="auto"/>
          <w:bottom w:val="single" w:sz="4" w:space="1" w:color="auto"/>
        </w:pBdr>
        <w:autoSpaceDE w:val="0"/>
        <w:autoSpaceDN w:val="0"/>
        <w:adjustRightInd w:val="0"/>
        <w:spacing w:before="120" w:after="120"/>
        <w:ind w:left="-240" w:right="-98"/>
        <w:jc w:val="center"/>
        <w:rPr>
          <w:rFonts w:ascii="Arial Narrow" w:hAnsi="Arial Narrow" w:cs="Calibri Light"/>
          <w:lang w:val="fr-FR"/>
        </w:rPr>
      </w:pPr>
      <w:r w:rsidRPr="009C5C95">
        <w:rPr>
          <w:rFonts w:ascii="Arial Narrow" w:hAnsi="Arial Narrow" w:cs="Calibri Light"/>
          <w:lang w:val="fr-FR"/>
        </w:rPr>
        <w:t>Le présent document a été réalisé avec la participation financière de l´Union Européenne. Les opinions qui y sont exprimées ne peuvent en aucun cas être considérées comme reflétant la position officielle de l´Union Européenne.</w:t>
      </w:r>
    </w:p>
    <w:p w14:paraId="741DA569" w14:textId="77777777" w:rsidR="00835399" w:rsidRPr="009C5C95" w:rsidRDefault="00835399" w:rsidP="003F0870">
      <w:pPr>
        <w:spacing w:after="120"/>
        <w:rPr>
          <w:rFonts w:ascii="Arial Narrow" w:eastAsia="Times New Roman" w:hAnsi="Arial Narrow" w:cs="Calibri Light"/>
          <w:b/>
          <w:bCs/>
          <w:sz w:val="24"/>
          <w:szCs w:val="24"/>
          <w:lang w:val="fr-FR" w:eastAsia="en-GB"/>
        </w:rPr>
      </w:pPr>
    </w:p>
    <w:p w14:paraId="305FAE06" w14:textId="77777777" w:rsidR="00200E8E" w:rsidRPr="009C5C95" w:rsidRDefault="00595CF1" w:rsidP="003F0870">
      <w:pPr>
        <w:spacing w:after="120"/>
        <w:rPr>
          <w:rFonts w:ascii="Arial Narrow" w:eastAsia="Times New Roman" w:hAnsi="Arial Narrow" w:cs="Calibri Light"/>
          <w:b/>
          <w:bCs/>
          <w:sz w:val="28"/>
          <w:szCs w:val="28"/>
          <w:lang w:val="fr-FR" w:eastAsia="en-GB"/>
        </w:rPr>
      </w:pPr>
      <w:r w:rsidRPr="009C5C95">
        <w:rPr>
          <w:rFonts w:ascii="Arial Narrow" w:eastAsia="Times New Roman" w:hAnsi="Arial Narrow" w:cs="Calibri Light"/>
          <w:b/>
          <w:bCs/>
          <w:sz w:val="24"/>
          <w:szCs w:val="24"/>
          <w:lang w:val="fr-FR" w:eastAsia="en-GB"/>
        </w:rPr>
        <w:br w:type="page"/>
      </w:r>
      <w:r w:rsidR="00200E8E" w:rsidRPr="009C5C95">
        <w:rPr>
          <w:rFonts w:ascii="Arial Narrow" w:eastAsia="Times New Roman" w:hAnsi="Arial Narrow" w:cs="Calibri Light"/>
          <w:b/>
          <w:bCs/>
          <w:sz w:val="28"/>
          <w:szCs w:val="28"/>
          <w:lang w:val="fr-FR" w:eastAsia="en-GB"/>
        </w:rPr>
        <w:lastRenderedPageBreak/>
        <w:t>Sommaire</w:t>
      </w:r>
    </w:p>
    <w:p w14:paraId="61A3DFD7" w14:textId="640AE544" w:rsidR="0019026D" w:rsidRDefault="00581779" w:rsidP="0005532F">
      <w:pPr>
        <w:pStyle w:val="TM3"/>
        <w:rPr>
          <w:rFonts w:asciiTheme="minorHAnsi" w:eastAsiaTheme="minorEastAsia" w:hAnsiTheme="minorHAnsi" w:cstheme="minorBidi"/>
          <w:noProof/>
          <w:kern w:val="2"/>
          <w:lang w:val="en-US"/>
          <w14:ligatures w14:val="standardContextual"/>
        </w:rPr>
      </w:pPr>
      <w:r w:rsidRPr="009C5C95">
        <w:rPr>
          <w:rFonts w:ascii="Arial Narrow" w:hAnsi="Arial Narrow" w:cs="Calibri Light"/>
          <w:sz w:val="24"/>
          <w:szCs w:val="24"/>
          <w:lang w:val="fr-FR"/>
        </w:rPr>
        <w:fldChar w:fldCharType="begin"/>
      </w:r>
      <w:r w:rsidRPr="009C5C95">
        <w:rPr>
          <w:rFonts w:ascii="Arial Narrow" w:hAnsi="Arial Narrow" w:cs="Calibri Light"/>
          <w:sz w:val="24"/>
          <w:szCs w:val="24"/>
          <w:lang w:val="fr-FR"/>
        </w:rPr>
        <w:instrText xml:space="preserve"> </w:instrText>
      </w:r>
      <w:r w:rsidR="004757A9" w:rsidRPr="009C5C95">
        <w:rPr>
          <w:rFonts w:ascii="Arial Narrow" w:hAnsi="Arial Narrow" w:cs="Calibri Light"/>
          <w:sz w:val="24"/>
          <w:szCs w:val="24"/>
          <w:lang w:val="fr-FR"/>
        </w:rPr>
        <w:instrText>TOC</w:instrText>
      </w:r>
      <w:r w:rsidRPr="009C5C95">
        <w:rPr>
          <w:rFonts w:ascii="Arial Narrow" w:hAnsi="Arial Narrow" w:cs="Calibri Light"/>
          <w:sz w:val="24"/>
          <w:szCs w:val="24"/>
          <w:lang w:val="fr-FR"/>
        </w:rPr>
        <w:instrText xml:space="preserve"> \o "1-3" \h \z \u </w:instrText>
      </w:r>
      <w:r w:rsidRPr="009C5C95">
        <w:rPr>
          <w:rFonts w:ascii="Arial Narrow" w:hAnsi="Arial Narrow" w:cs="Calibri Light"/>
          <w:sz w:val="24"/>
          <w:szCs w:val="24"/>
          <w:lang w:val="fr-FR"/>
        </w:rPr>
        <w:fldChar w:fldCharType="separate"/>
      </w:r>
      <w:hyperlink w:anchor="_Toc135808028" w:history="1">
        <w:r w:rsidR="0019026D" w:rsidRPr="006B26FC">
          <w:rPr>
            <w:rStyle w:val="Lienhypertexte"/>
            <w:rFonts w:ascii="Arial Narrow" w:hAnsi="Arial Narrow" w:cs="Calibri Light"/>
            <w:noProof/>
            <w:lang w:val="fr-FR"/>
          </w:rPr>
          <w:t>0.</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rPr>
          <w:t>Introduction générale</w:t>
        </w:r>
        <w:r w:rsidR="0019026D">
          <w:rPr>
            <w:noProof/>
            <w:webHidden/>
          </w:rPr>
          <w:tab/>
        </w:r>
        <w:r w:rsidR="0019026D">
          <w:rPr>
            <w:noProof/>
            <w:webHidden/>
          </w:rPr>
          <w:fldChar w:fldCharType="begin"/>
        </w:r>
        <w:r w:rsidR="0019026D">
          <w:rPr>
            <w:noProof/>
            <w:webHidden/>
          </w:rPr>
          <w:instrText xml:space="preserve"> PAGEREF _Toc135808028 \h </w:instrText>
        </w:r>
        <w:r w:rsidR="0019026D">
          <w:rPr>
            <w:noProof/>
            <w:webHidden/>
          </w:rPr>
        </w:r>
        <w:r w:rsidR="0019026D">
          <w:rPr>
            <w:noProof/>
            <w:webHidden/>
          </w:rPr>
          <w:fldChar w:fldCharType="separate"/>
        </w:r>
        <w:r w:rsidR="0005532F">
          <w:rPr>
            <w:noProof/>
            <w:webHidden/>
          </w:rPr>
          <w:t>7</w:t>
        </w:r>
        <w:r w:rsidR="0019026D">
          <w:rPr>
            <w:noProof/>
            <w:webHidden/>
          </w:rPr>
          <w:fldChar w:fldCharType="end"/>
        </w:r>
      </w:hyperlink>
    </w:p>
    <w:p w14:paraId="66CF15C4" w14:textId="610576DD"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29" w:history="1">
        <w:r w:rsidR="0019026D" w:rsidRPr="006B26FC">
          <w:rPr>
            <w:rStyle w:val="Lienhypertexte"/>
            <w:rFonts w:ascii="Arial Narrow" w:hAnsi="Arial Narrow" w:cs="Calibri Light"/>
            <w:noProof/>
            <w:lang w:val="fr-FR"/>
          </w:rPr>
          <w:t>1.</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eastAsia="en-GB"/>
          </w:rPr>
          <w:t>D</w:t>
        </w:r>
        <w:r w:rsidR="0019026D" w:rsidRPr="006B26FC">
          <w:rPr>
            <w:rStyle w:val="Lienhypertexte"/>
            <w:rFonts w:ascii="Arial Narrow" w:hAnsi="Arial Narrow" w:cs="Calibri Light"/>
            <w:noProof/>
            <w:lang w:val="fr-FR"/>
          </w:rPr>
          <w:t>escription du Projet Mékrou Phase 2 – Niger</w:t>
        </w:r>
        <w:r w:rsidR="0019026D">
          <w:rPr>
            <w:noProof/>
            <w:webHidden/>
          </w:rPr>
          <w:tab/>
        </w:r>
        <w:r w:rsidR="0019026D">
          <w:rPr>
            <w:noProof/>
            <w:webHidden/>
          </w:rPr>
          <w:fldChar w:fldCharType="begin"/>
        </w:r>
        <w:r w:rsidR="0019026D">
          <w:rPr>
            <w:noProof/>
            <w:webHidden/>
          </w:rPr>
          <w:instrText xml:space="preserve"> PAGEREF _Toc135808029 \h </w:instrText>
        </w:r>
        <w:r w:rsidR="0019026D">
          <w:rPr>
            <w:noProof/>
            <w:webHidden/>
          </w:rPr>
        </w:r>
        <w:r w:rsidR="0019026D">
          <w:rPr>
            <w:noProof/>
            <w:webHidden/>
          </w:rPr>
          <w:fldChar w:fldCharType="separate"/>
        </w:r>
        <w:r w:rsidR="0005532F">
          <w:rPr>
            <w:noProof/>
            <w:webHidden/>
          </w:rPr>
          <w:t>8</w:t>
        </w:r>
        <w:r w:rsidR="0019026D">
          <w:rPr>
            <w:noProof/>
            <w:webHidden/>
          </w:rPr>
          <w:fldChar w:fldCharType="end"/>
        </w:r>
      </w:hyperlink>
    </w:p>
    <w:p w14:paraId="3182F82A" w14:textId="625E111E"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0" w:history="1">
        <w:r w:rsidR="0019026D" w:rsidRPr="006B26FC">
          <w:rPr>
            <w:rStyle w:val="Lienhypertexte"/>
            <w:rFonts w:ascii="Arial Narrow" w:hAnsi="Arial Narrow"/>
            <w:noProof/>
            <w:lang w:val="fr-FR"/>
          </w:rPr>
          <w:t>1.1.</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Nom du Coordonnateur du contrat de subvention</w:t>
        </w:r>
        <w:r w:rsidR="0019026D">
          <w:rPr>
            <w:noProof/>
            <w:webHidden/>
          </w:rPr>
          <w:tab/>
        </w:r>
        <w:r w:rsidR="0019026D">
          <w:rPr>
            <w:noProof/>
            <w:webHidden/>
          </w:rPr>
          <w:fldChar w:fldCharType="begin"/>
        </w:r>
        <w:r w:rsidR="0019026D">
          <w:rPr>
            <w:noProof/>
            <w:webHidden/>
          </w:rPr>
          <w:instrText xml:space="preserve"> PAGEREF _Toc135808030 \h </w:instrText>
        </w:r>
        <w:r w:rsidR="0019026D">
          <w:rPr>
            <w:noProof/>
            <w:webHidden/>
          </w:rPr>
        </w:r>
        <w:r w:rsidR="0019026D">
          <w:rPr>
            <w:noProof/>
            <w:webHidden/>
          </w:rPr>
          <w:fldChar w:fldCharType="separate"/>
        </w:r>
        <w:r w:rsidR="0005532F">
          <w:rPr>
            <w:noProof/>
            <w:webHidden/>
          </w:rPr>
          <w:t>8</w:t>
        </w:r>
        <w:r w:rsidR="0019026D">
          <w:rPr>
            <w:noProof/>
            <w:webHidden/>
          </w:rPr>
          <w:fldChar w:fldCharType="end"/>
        </w:r>
      </w:hyperlink>
    </w:p>
    <w:p w14:paraId="087735AF" w14:textId="18F435D3"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1" w:history="1">
        <w:r w:rsidR="0019026D" w:rsidRPr="006B26FC">
          <w:rPr>
            <w:rStyle w:val="Lienhypertexte"/>
            <w:rFonts w:ascii="Arial Narrow" w:hAnsi="Arial Narrow"/>
            <w:noProof/>
            <w:lang w:val="fr-FR"/>
          </w:rPr>
          <w:t>1.2.</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Nom et fonction de la personne de contact</w:t>
        </w:r>
        <w:r w:rsidR="0019026D">
          <w:rPr>
            <w:noProof/>
            <w:webHidden/>
          </w:rPr>
          <w:tab/>
        </w:r>
        <w:r w:rsidR="0019026D">
          <w:rPr>
            <w:noProof/>
            <w:webHidden/>
          </w:rPr>
          <w:fldChar w:fldCharType="begin"/>
        </w:r>
        <w:r w:rsidR="0019026D">
          <w:rPr>
            <w:noProof/>
            <w:webHidden/>
          </w:rPr>
          <w:instrText xml:space="preserve"> PAGEREF _Toc135808031 \h </w:instrText>
        </w:r>
        <w:r w:rsidR="0019026D">
          <w:rPr>
            <w:noProof/>
            <w:webHidden/>
          </w:rPr>
        </w:r>
        <w:r w:rsidR="0019026D">
          <w:rPr>
            <w:noProof/>
            <w:webHidden/>
          </w:rPr>
          <w:fldChar w:fldCharType="separate"/>
        </w:r>
        <w:r w:rsidR="0005532F">
          <w:rPr>
            <w:noProof/>
            <w:webHidden/>
          </w:rPr>
          <w:t>8</w:t>
        </w:r>
        <w:r w:rsidR="0019026D">
          <w:rPr>
            <w:noProof/>
            <w:webHidden/>
          </w:rPr>
          <w:fldChar w:fldCharType="end"/>
        </w:r>
      </w:hyperlink>
    </w:p>
    <w:p w14:paraId="6053268E" w14:textId="1CEF8C6E"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2" w:history="1">
        <w:r w:rsidR="0019026D" w:rsidRPr="006B26FC">
          <w:rPr>
            <w:rStyle w:val="Lienhypertexte"/>
            <w:rFonts w:ascii="Arial Narrow" w:hAnsi="Arial Narrow"/>
            <w:noProof/>
            <w:lang w:val="fr-FR"/>
          </w:rPr>
          <w:t>1.3.</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Nom des bénéficiaires et de l’entité affiliée de l’Action</w:t>
        </w:r>
        <w:r w:rsidR="0019026D">
          <w:rPr>
            <w:noProof/>
            <w:webHidden/>
          </w:rPr>
          <w:tab/>
        </w:r>
        <w:r w:rsidR="0019026D">
          <w:rPr>
            <w:noProof/>
            <w:webHidden/>
          </w:rPr>
          <w:fldChar w:fldCharType="begin"/>
        </w:r>
        <w:r w:rsidR="0019026D">
          <w:rPr>
            <w:noProof/>
            <w:webHidden/>
          </w:rPr>
          <w:instrText xml:space="preserve"> PAGEREF _Toc135808032 \h </w:instrText>
        </w:r>
        <w:r w:rsidR="0019026D">
          <w:rPr>
            <w:noProof/>
            <w:webHidden/>
          </w:rPr>
        </w:r>
        <w:r w:rsidR="0019026D">
          <w:rPr>
            <w:noProof/>
            <w:webHidden/>
          </w:rPr>
          <w:fldChar w:fldCharType="separate"/>
        </w:r>
        <w:r w:rsidR="0005532F">
          <w:rPr>
            <w:noProof/>
            <w:webHidden/>
          </w:rPr>
          <w:t>8</w:t>
        </w:r>
        <w:r w:rsidR="0019026D">
          <w:rPr>
            <w:noProof/>
            <w:webHidden/>
          </w:rPr>
          <w:fldChar w:fldCharType="end"/>
        </w:r>
      </w:hyperlink>
    </w:p>
    <w:p w14:paraId="70FB0753" w14:textId="2EA3979C"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3" w:history="1">
        <w:r w:rsidR="0019026D" w:rsidRPr="006B26FC">
          <w:rPr>
            <w:rStyle w:val="Lienhypertexte"/>
            <w:rFonts w:ascii="Arial Narrow" w:hAnsi="Arial Narrow"/>
            <w:noProof/>
            <w:lang w:val="fr-FR"/>
          </w:rPr>
          <w:t>1.4.</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Intitulé de l’Action</w:t>
        </w:r>
        <w:r w:rsidR="0019026D">
          <w:rPr>
            <w:noProof/>
            <w:webHidden/>
          </w:rPr>
          <w:tab/>
        </w:r>
        <w:r w:rsidR="0019026D">
          <w:rPr>
            <w:noProof/>
            <w:webHidden/>
          </w:rPr>
          <w:fldChar w:fldCharType="begin"/>
        </w:r>
        <w:r w:rsidR="0019026D">
          <w:rPr>
            <w:noProof/>
            <w:webHidden/>
          </w:rPr>
          <w:instrText xml:space="preserve"> PAGEREF _Toc135808033 \h </w:instrText>
        </w:r>
        <w:r w:rsidR="0019026D">
          <w:rPr>
            <w:noProof/>
            <w:webHidden/>
          </w:rPr>
        </w:r>
        <w:r w:rsidR="0019026D">
          <w:rPr>
            <w:noProof/>
            <w:webHidden/>
          </w:rPr>
          <w:fldChar w:fldCharType="separate"/>
        </w:r>
        <w:r w:rsidR="0005532F">
          <w:rPr>
            <w:noProof/>
            <w:webHidden/>
          </w:rPr>
          <w:t>8</w:t>
        </w:r>
        <w:r w:rsidR="0019026D">
          <w:rPr>
            <w:noProof/>
            <w:webHidden/>
          </w:rPr>
          <w:fldChar w:fldCharType="end"/>
        </w:r>
      </w:hyperlink>
    </w:p>
    <w:p w14:paraId="6954F103" w14:textId="2AC4C598"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4" w:history="1">
        <w:r w:rsidR="0019026D" w:rsidRPr="006B26FC">
          <w:rPr>
            <w:rStyle w:val="Lienhypertexte"/>
            <w:rFonts w:ascii="Arial Narrow" w:hAnsi="Arial Narrow"/>
            <w:noProof/>
            <w:lang w:val="fr-FR"/>
          </w:rPr>
          <w:t>1.5.</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Numéro du contrat</w:t>
        </w:r>
        <w:r w:rsidR="0019026D">
          <w:rPr>
            <w:noProof/>
            <w:webHidden/>
          </w:rPr>
          <w:tab/>
        </w:r>
        <w:r w:rsidR="0019026D">
          <w:rPr>
            <w:noProof/>
            <w:webHidden/>
          </w:rPr>
          <w:fldChar w:fldCharType="begin"/>
        </w:r>
        <w:r w:rsidR="0019026D">
          <w:rPr>
            <w:noProof/>
            <w:webHidden/>
          </w:rPr>
          <w:instrText xml:space="preserve"> PAGEREF _Toc135808034 \h </w:instrText>
        </w:r>
        <w:r w:rsidR="0019026D">
          <w:rPr>
            <w:noProof/>
            <w:webHidden/>
          </w:rPr>
        </w:r>
        <w:r w:rsidR="0019026D">
          <w:rPr>
            <w:noProof/>
            <w:webHidden/>
          </w:rPr>
          <w:fldChar w:fldCharType="separate"/>
        </w:r>
        <w:r w:rsidR="0005532F">
          <w:rPr>
            <w:noProof/>
            <w:webHidden/>
          </w:rPr>
          <w:t>8</w:t>
        </w:r>
        <w:r w:rsidR="0019026D">
          <w:rPr>
            <w:noProof/>
            <w:webHidden/>
          </w:rPr>
          <w:fldChar w:fldCharType="end"/>
        </w:r>
      </w:hyperlink>
    </w:p>
    <w:p w14:paraId="7AAEF5A6" w14:textId="4180351E"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5" w:history="1">
        <w:r w:rsidR="0019026D" w:rsidRPr="006B26FC">
          <w:rPr>
            <w:rStyle w:val="Lienhypertexte"/>
            <w:rFonts w:ascii="Arial Narrow" w:hAnsi="Arial Narrow"/>
            <w:noProof/>
            <w:lang w:val="fr-FR"/>
          </w:rPr>
          <w:t>1.6.</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Date de début et date de fin de la période de référence</w:t>
        </w:r>
        <w:r w:rsidR="0019026D">
          <w:rPr>
            <w:noProof/>
            <w:webHidden/>
          </w:rPr>
          <w:tab/>
        </w:r>
        <w:r w:rsidR="0019026D">
          <w:rPr>
            <w:noProof/>
            <w:webHidden/>
          </w:rPr>
          <w:fldChar w:fldCharType="begin"/>
        </w:r>
        <w:r w:rsidR="0019026D">
          <w:rPr>
            <w:noProof/>
            <w:webHidden/>
          </w:rPr>
          <w:instrText xml:space="preserve"> PAGEREF _Toc135808035 \h </w:instrText>
        </w:r>
        <w:r w:rsidR="0019026D">
          <w:rPr>
            <w:noProof/>
            <w:webHidden/>
          </w:rPr>
        </w:r>
        <w:r w:rsidR="0019026D">
          <w:rPr>
            <w:noProof/>
            <w:webHidden/>
          </w:rPr>
          <w:fldChar w:fldCharType="separate"/>
        </w:r>
        <w:r w:rsidR="0005532F">
          <w:rPr>
            <w:noProof/>
            <w:webHidden/>
          </w:rPr>
          <w:t>8</w:t>
        </w:r>
        <w:r w:rsidR="0019026D">
          <w:rPr>
            <w:noProof/>
            <w:webHidden/>
          </w:rPr>
          <w:fldChar w:fldCharType="end"/>
        </w:r>
      </w:hyperlink>
    </w:p>
    <w:p w14:paraId="2512E149" w14:textId="50E886E8"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6" w:history="1">
        <w:r w:rsidR="0019026D" w:rsidRPr="006B26FC">
          <w:rPr>
            <w:rStyle w:val="Lienhypertexte"/>
            <w:rFonts w:ascii="Arial Narrow" w:hAnsi="Arial Narrow"/>
            <w:noProof/>
            <w:lang w:val="fr-FR"/>
          </w:rPr>
          <w:t>1.7.</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Pays et régions cibles</w:t>
        </w:r>
        <w:r w:rsidR="0019026D">
          <w:rPr>
            <w:noProof/>
            <w:webHidden/>
          </w:rPr>
          <w:tab/>
        </w:r>
        <w:r w:rsidR="0019026D">
          <w:rPr>
            <w:noProof/>
            <w:webHidden/>
          </w:rPr>
          <w:fldChar w:fldCharType="begin"/>
        </w:r>
        <w:r w:rsidR="0019026D">
          <w:rPr>
            <w:noProof/>
            <w:webHidden/>
          </w:rPr>
          <w:instrText xml:space="preserve"> PAGEREF _Toc135808036 \h </w:instrText>
        </w:r>
        <w:r w:rsidR="0019026D">
          <w:rPr>
            <w:noProof/>
            <w:webHidden/>
          </w:rPr>
        </w:r>
        <w:r w:rsidR="0019026D">
          <w:rPr>
            <w:noProof/>
            <w:webHidden/>
          </w:rPr>
          <w:fldChar w:fldCharType="separate"/>
        </w:r>
        <w:r w:rsidR="0005532F">
          <w:rPr>
            <w:noProof/>
            <w:webHidden/>
          </w:rPr>
          <w:t>8</w:t>
        </w:r>
        <w:r w:rsidR="0019026D">
          <w:rPr>
            <w:noProof/>
            <w:webHidden/>
          </w:rPr>
          <w:fldChar w:fldCharType="end"/>
        </w:r>
      </w:hyperlink>
    </w:p>
    <w:p w14:paraId="60596A49" w14:textId="195DCDEF"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7" w:history="1">
        <w:r w:rsidR="0019026D" w:rsidRPr="006B26FC">
          <w:rPr>
            <w:rStyle w:val="Lienhypertexte"/>
            <w:rFonts w:ascii="Arial Narrow" w:hAnsi="Arial Narrow"/>
            <w:noProof/>
            <w:lang w:val="fr-FR"/>
          </w:rPr>
          <w:t>1.8.</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Bénéficiaires finaux et groupes cibles</w:t>
        </w:r>
        <w:r w:rsidR="0019026D">
          <w:rPr>
            <w:noProof/>
            <w:webHidden/>
          </w:rPr>
          <w:tab/>
        </w:r>
        <w:r w:rsidR="0019026D">
          <w:rPr>
            <w:noProof/>
            <w:webHidden/>
          </w:rPr>
          <w:fldChar w:fldCharType="begin"/>
        </w:r>
        <w:r w:rsidR="0019026D">
          <w:rPr>
            <w:noProof/>
            <w:webHidden/>
          </w:rPr>
          <w:instrText xml:space="preserve"> PAGEREF _Toc135808037 \h </w:instrText>
        </w:r>
        <w:r w:rsidR="0019026D">
          <w:rPr>
            <w:noProof/>
            <w:webHidden/>
          </w:rPr>
        </w:r>
        <w:r w:rsidR="0019026D">
          <w:rPr>
            <w:noProof/>
            <w:webHidden/>
          </w:rPr>
          <w:fldChar w:fldCharType="separate"/>
        </w:r>
        <w:r w:rsidR="0005532F">
          <w:rPr>
            <w:noProof/>
            <w:webHidden/>
          </w:rPr>
          <w:t>9</w:t>
        </w:r>
        <w:r w:rsidR="0019026D">
          <w:rPr>
            <w:noProof/>
            <w:webHidden/>
          </w:rPr>
          <w:fldChar w:fldCharType="end"/>
        </w:r>
      </w:hyperlink>
    </w:p>
    <w:p w14:paraId="614F5845" w14:textId="7A09ED9A"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8" w:history="1">
        <w:r w:rsidR="0019026D" w:rsidRPr="006B26FC">
          <w:rPr>
            <w:rStyle w:val="Lienhypertexte"/>
            <w:rFonts w:ascii="Arial Narrow" w:hAnsi="Arial Narrow"/>
            <w:noProof/>
            <w:lang w:val="fr-FR"/>
          </w:rPr>
          <w:t>1.9.</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Pays dans lequel les activités se déroulent</w:t>
        </w:r>
        <w:r w:rsidR="0019026D">
          <w:rPr>
            <w:noProof/>
            <w:webHidden/>
          </w:rPr>
          <w:tab/>
        </w:r>
        <w:r w:rsidR="0019026D">
          <w:rPr>
            <w:noProof/>
            <w:webHidden/>
          </w:rPr>
          <w:fldChar w:fldCharType="begin"/>
        </w:r>
        <w:r w:rsidR="0019026D">
          <w:rPr>
            <w:noProof/>
            <w:webHidden/>
          </w:rPr>
          <w:instrText xml:space="preserve"> PAGEREF _Toc135808038 \h </w:instrText>
        </w:r>
        <w:r w:rsidR="0019026D">
          <w:rPr>
            <w:noProof/>
            <w:webHidden/>
          </w:rPr>
        </w:r>
        <w:r w:rsidR="0019026D">
          <w:rPr>
            <w:noProof/>
            <w:webHidden/>
          </w:rPr>
          <w:fldChar w:fldCharType="separate"/>
        </w:r>
        <w:r w:rsidR="0005532F">
          <w:rPr>
            <w:noProof/>
            <w:webHidden/>
          </w:rPr>
          <w:t>9</w:t>
        </w:r>
        <w:r w:rsidR="0019026D">
          <w:rPr>
            <w:noProof/>
            <w:webHidden/>
          </w:rPr>
          <w:fldChar w:fldCharType="end"/>
        </w:r>
      </w:hyperlink>
    </w:p>
    <w:p w14:paraId="3BFA4288" w14:textId="4078B5E1"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39" w:history="1">
        <w:r w:rsidR="0019026D" w:rsidRPr="006B26FC">
          <w:rPr>
            <w:rStyle w:val="Lienhypertexte"/>
            <w:rFonts w:ascii="Arial Narrow" w:hAnsi="Arial Narrow"/>
            <w:noProof/>
            <w:lang w:val="fr-FR"/>
          </w:rPr>
          <w:t>1.10.</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Cadre général et présentation du projet</w:t>
        </w:r>
        <w:r w:rsidR="0019026D">
          <w:rPr>
            <w:noProof/>
            <w:webHidden/>
          </w:rPr>
          <w:tab/>
        </w:r>
        <w:r w:rsidR="0019026D">
          <w:rPr>
            <w:noProof/>
            <w:webHidden/>
          </w:rPr>
          <w:fldChar w:fldCharType="begin"/>
        </w:r>
        <w:r w:rsidR="0019026D">
          <w:rPr>
            <w:noProof/>
            <w:webHidden/>
          </w:rPr>
          <w:instrText xml:space="preserve"> PAGEREF _Toc135808039 \h </w:instrText>
        </w:r>
        <w:r w:rsidR="0019026D">
          <w:rPr>
            <w:noProof/>
            <w:webHidden/>
          </w:rPr>
        </w:r>
        <w:r w:rsidR="0019026D">
          <w:rPr>
            <w:noProof/>
            <w:webHidden/>
          </w:rPr>
          <w:fldChar w:fldCharType="separate"/>
        </w:r>
        <w:r w:rsidR="0005532F">
          <w:rPr>
            <w:noProof/>
            <w:webHidden/>
          </w:rPr>
          <w:t>9</w:t>
        </w:r>
        <w:r w:rsidR="0019026D">
          <w:rPr>
            <w:noProof/>
            <w:webHidden/>
          </w:rPr>
          <w:fldChar w:fldCharType="end"/>
        </w:r>
      </w:hyperlink>
    </w:p>
    <w:p w14:paraId="0AD731BA" w14:textId="5EBF3716"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40" w:history="1">
        <w:r w:rsidR="0019026D" w:rsidRPr="006B26FC">
          <w:rPr>
            <w:rStyle w:val="Lienhypertexte"/>
            <w:rFonts w:ascii="Arial Narrow" w:hAnsi="Arial Narrow"/>
            <w:noProof/>
            <w:lang w:val="fr-FR"/>
          </w:rPr>
          <w:t>1.11.</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Organes de mise en œuvre de l’Action</w:t>
        </w:r>
        <w:r w:rsidR="0019026D">
          <w:rPr>
            <w:noProof/>
            <w:webHidden/>
          </w:rPr>
          <w:tab/>
        </w:r>
        <w:r w:rsidR="0019026D">
          <w:rPr>
            <w:noProof/>
            <w:webHidden/>
          </w:rPr>
          <w:fldChar w:fldCharType="begin"/>
        </w:r>
        <w:r w:rsidR="0019026D">
          <w:rPr>
            <w:noProof/>
            <w:webHidden/>
          </w:rPr>
          <w:instrText xml:space="preserve"> PAGEREF _Toc135808040 \h </w:instrText>
        </w:r>
        <w:r w:rsidR="0019026D">
          <w:rPr>
            <w:noProof/>
            <w:webHidden/>
          </w:rPr>
        </w:r>
        <w:r w:rsidR="0019026D">
          <w:rPr>
            <w:noProof/>
            <w:webHidden/>
          </w:rPr>
          <w:fldChar w:fldCharType="separate"/>
        </w:r>
        <w:r w:rsidR="0005532F">
          <w:rPr>
            <w:noProof/>
            <w:webHidden/>
          </w:rPr>
          <w:t>11</w:t>
        </w:r>
        <w:r w:rsidR="0019026D">
          <w:rPr>
            <w:noProof/>
            <w:webHidden/>
          </w:rPr>
          <w:fldChar w:fldCharType="end"/>
        </w:r>
      </w:hyperlink>
    </w:p>
    <w:p w14:paraId="7C9B69A2" w14:textId="4BD5BE37"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41" w:history="1">
        <w:r w:rsidR="0019026D" w:rsidRPr="006B26FC">
          <w:rPr>
            <w:rStyle w:val="Lienhypertexte"/>
            <w:rFonts w:ascii="Arial Narrow" w:hAnsi="Arial Narrow" w:cs="Calibri Light"/>
            <w:noProof/>
            <w:lang w:val="fr-FR"/>
          </w:rPr>
          <w:t>2.</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rPr>
          <w:t>Évaluation de la mise en œuvre des activités de l’Action et des résultats obtenus</w:t>
        </w:r>
        <w:r w:rsidR="0019026D">
          <w:rPr>
            <w:noProof/>
            <w:webHidden/>
          </w:rPr>
          <w:tab/>
        </w:r>
        <w:r w:rsidR="0019026D">
          <w:rPr>
            <w:noProof/>
            <w:webHidden/>
          </w:rPr>
          <w:fldChar w:fldCharType="begin"/>
        </w:r>
        <w:r w:rsidR="0019026D">
          <w:rPr>
            <w:noProof/>
            <w:webHidden/>
          </w:rPr>
          <w:instrText xml:space="preserve"> PAGEREF _Toc135808041 \h </w:instrText>
        </w:r>
        <w:r w:rsidR="0019026D">
          <w:rPr>
            <w:noProof/>
            <w:webHidden/>
          </w:rPr>
        </w:r>
        <w:r w:rsidR="0019026D">
          <w:rPr>
            <w:noProof/>
            <w:webHidden/>
          </w:rPr>
          <w:fldChar w:fldCharType="separate"/>
        </w:r>
        <w:r w:rsidR="0005532F">
          <w:rPr>
            <w:noProof/>
            <w:webHidden/>
          </w:rPr>
          <w:t>12</w:t>
        </w:r>
        <w:r w:rsidR="0019026D">
          <w:rPr>
            <w:noProof/>
            <w:webHidden/>
          </w:rPr>
          <w:fldChar w:fldCharType="end"/>
        </w:r>
      </w:hyperlink>
    </w:p>
    <w:p w14:paraId="71306D7A" w14:textId="131C82B2"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42" w:history="1">
        <w:r w:rsidR="0019026D" w:rsidRPr="006B26FC">
          <w:rPr>
            <w:rStyle w:val="Lienhypertexte"/>
            <w:rFonts w:ascii="Arial Narrow" w:hAnsi="Arial Narrow"/>
            <w:noProof/>
            <w:lang w:val="fr-FR"/>
          </w:rPr>
          <w:t>2.1.</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Résumé de la mise en œuvre des activités de l'Action sur la période de référence</w:t>
        </w:r>
        <w:r w:rsidR="0019026D">
          <w:rPr>
            <w:noProof/>
            <w:webHidden/>
          </w:rPr>
          <w:tab/>
        </w:r>
        <w:r w:rsidR="0019026D">
          <w:rPr>
            <w:noProof/>
            <w:webHidden/>
          </w:rPr>
          <w:fldChar w:fldCharType="begin"/>
        </w:r>
        <w:r w:rsidR="0019026D">
          <w:rPr>
            <w:noProof/>
            <w:webHidden/>
          </w:rPr>
          <w:instrText xml:space="preserve"> PAGEREF _Toc135808042 \h </w:instrText>
        </w:r>
        <w:r w:rsidR="0019026D">
          <w:rPr>
            <w:noProof/>
            <w:webHidden/>
          </w:rPr>
        </w:r>
        <w:r w:rsidR="0019026D">
          <w:rPr>
            <w:noProof/>
            <w:webHidden/>
          </w:rPr>
          <w:fldChar w:fldCharType="separate"/>
        </w:r>
        <w:r w:rsidR="0005532F">
          <w:rPr>
            <w:noProof/>
            <w:webHidden/>
          </w:rPr>
          <w:t>12</w:t>
        </w:r>
        <w:r w:rsidR="0019026D">
          <w:rPr>
            <w:noProof/>
            <w:webHidden/>
          </w:rPr>
          <w:fldChar w:fldCharType="end"/>
        </w:r>
      </w:hyperlink>
    </w:p>
    <w:p w14:paraId="69E4C473" w14:textId="37657714" w:rsidR="0019026D" w:rsidRDefault="00000000">
      <w:pPr>
        <w:pStyle w:val="TM2"/>
        <w:tabs>
          <w:tab w:val="left" w:pos="880"/>
          <w:tab w:val="right" w:leader="dot" w:pos="9063"/>
        </w:tabs>
        <w:rPr>
          <w:rFonts w:asciiTheme="minorHAnsi" w:eastAsiaTheme="minorEastAsia" w:hAnsiTheme="minorHAnsi" w:cstheme="minorBidi"/>
          <w:noProof/>
          <w:kern w:val="2"/>
          <w:lang w:val="en-US"/>
          <w14:ligatures w14:val="standardContextual"/>
        </w:rPr>
      </w:pPr>
      <w:hyperlink w:anchor="_Toc135808043" w:history="1">
        <w:r w:rsidR="0019026D" w:rsidRPr="006B26FC">
          <w:rPr>
            <w:rStyle w:val="Lienhypertexte"/>
            <w:rFonts w:ascii="Arial Narrow" w:hAnsi="Arial Narrow"/>
            <w:noProof/>
            <w:lang w:val="fr-FR"/>
          </w:rPr>
          <w:t>2.2.</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noProof/>
            <w:lang w:val="fr-FR"/>
          </w:rPr>
          <w:t>Résultats et activités</w:t>
        </w:r>
        <w:r w:rsidR="0019026D">
          <w:rPr>
            <w:noProof/>
            <w:webHidden/>
          </w:rPr>
          <w:tab/>
        </w:r>
        <w:r w:rsidR="0019026D">
          <w:rPr>
            <w:noProof/>
            <w:webHidden/>
          </w:rPr>
          <w:fldChar w:fldCharType="begin"/>
        </w:r>
        <w:r w:rsidR="0019026D">
          <w:rPr>
            <w:noProof/>
            <w:webHidden/>
          </w:rPr>
          <w:instrText xml:space="preserve"> PAGEREF _Toc135808043 \h </w:instrText>
        </w:r>
        <w:r w:rsidR="0019026D">
          <w:rPr>
            <w:noProof/>
            <w:webHidden/>
          </w:rPr>
        </w:r>
        <w:r w:rsidR="0019026D">
          <w:rPr>
            <w:noProof/>
            <w:webHidden/>
          </w:rPr>
          <w:fldChar w:fldCharType="separate"/>
        </w:r>
        <w:r w:rsidR="0005532F">
          <w:rPr>
            <w:noProof/>
            <w:webHidden/>
          </w:rPr>
          <w:t>14</w:t>
        </w:r>
        <w:r w:rsidR="0019026D">
          <w:rPr>
            <w:noProof/>
            <w:webHidden/>
          </w:rPr>
          <w:fldChar w:fldCharType="end"/>
        </w:r>
      </w:hyperlink>
    </w:p>
    <w:p w14:paraId="0851559C" w14:textId="4A95F9BB"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44" w:history="1">
        <w:r w:rsidR="0019026D" w:rsidRPr="006B26FC">
          <w:rPr>
            <w:rStyle w:val="Lienhypertexte"/>
            <w:rFonts w:ascii="Arial Narrow" w:hAnsi="Arial Narrow" w:cs="Calibri Light"/>
            <w:noProof/>
            <w:lang w:val="fr-FR"/>
          </w:rPr>
          <w:t>2.2.1. Effets et produits prévus et obtenus à fin décembre 2022</w:t>
        </w:r>
        <w:r w:rsidR="0019026D">
          <w:rPr>
            <w:noProof/>
            <w:webHidden/>
          </w:rPr>
          <w:tab/>
        </w:r>
        <w:r w:rsidR="0019026D">
          <w:rPr>
            <w:noProof/>
            <w:webHidden/>
          </w:rPr>
          <w:fldChar w:fldCharType="begin"/>
        </w:r>
        <w:r w:rsidR="0019026D">
          <w:rPr>
            <w:noProof/>
            <w:webHidden/>
          </w:rPr>
          <w:instrText xml:space="preserve"> PAGEREF _Toc135808044 \h </w:instrText>
        </w:r>
        <w:r w:rsidR="0019026D">
          <w:rPr>
            <w:noProof/>
            <w:webHidden/>
          </w:rPr>
        </w:r>
        <w:r w:rsidR="0019026D">
          <w:rPr>
            <w:noProof/>
            <w:webHidden/>
          </w:rPr>
          <w:fldChar w:fldCharType="separate"/>
        </w:r>
        <w:r w:rsidR="0005532F">
          <w:rPr>
            <w:noProof/>
            <w:webHidden/>
          </w:rPr>
          <w:t>14</w:t>
        </w:r>
        <w:r w:rsidR="0019026D">
          <w:rPr>
            <w:noProof/>
            <w:webHidden/>
          </w:rPr>
          <w:fldChar w:fldCharType="end"/>
        </w:r>
      </w:hyperlink>
    </w:p>
    <w:p w14:paraId="334DEF61" w14:textId="5ED30DE7"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45" w:history="1">
        <w:r w:rsidR="0019026D" w:rsidRPr="006B26FC">
          <w:rPr>
            <w:rStyle w:val="Lienhypertexte"/>
            <w:rFonts w:ascii="Arial Narrow" w:hAnsi="Arial Narrow" w:cs="Calibri Light"/>
            <w:noProof/>
            <w:lang w:val="fr-FR"/>
          </w:rPr>
          <w:t>2.2.2. Activités planifiées et exécutées</w:t>
        </w:r>
        <w:r w:rsidR="0019026D">
          <w:rPr>
            <w:noProof/>
            <w:webHidden/>
          </w:rPr>
          <w:tab/>
        </w:r>
        <w:r w:rsidR="0019026D">
          <w:rPr>
            <w:noProof/>
            <w:webHidden/>
          </w:rPr>
          <w:fldChar w:fldCharType="begin"/>
        </w:r>
        <w:r w:rsidR="0019026D">
          <w:rPr>
            <w:noProof/>
            <w:webHidden/>
          </w:rPr>
          <w:instrText xml:space="preserve"> PAGEREF _Toc135808045 \h </w:instrText>
        </w:r>
        <w:r w:rsidR="0019026D">
          <w:rPr>
            <w:noProof/>
            <w:webHidden/>
          </w:rPr>
        </w:r>
        <w:r w:rsidR="0019026D">
          <w:rPr>
            <w:noProof/>
            <w:webHidden/>
          </w:rPr>
          <w:fldChar w:fldCharType="separate"/>
        </w:r>
        <w:r w:rsidR="0005532F">
          <w:rPr>
            <w:noProof/>
            <w:webHidden/>
          </w:rPr>
          <w:t>17</w:t>
        </w:r>
        <w:r w:rsidR="0019026D">
          <w:rPr>
            <w:noProof/>
            <w:webHidden/>
          </w:rPr>
          <w:fldChar w:fldCharType="end"/>
        </w:r>
      </w:hyperlink>
    </w:p>
    <w:p w14:paraId="4FE52E6F" w14:textId="769A4F00"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46" w:history="1">
        <w:r w:rsidR="0019026D" w:rsidRPr="006B26FC">
          <w:rPr>
            <w:rStyle w:val="Lienhypertexte"/>
            <w:rFonts w:ascii="Arial Narrow" w:hAnsi="Arial Narrow" w:cs="Calibri Light"/>
            <w:noProof/>
            <w:lang w:val="fr-FR"/>
          </w:rPr>
          <w:t>2.3.</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rPr>
          <w:t>Matrice du cadre logique mise à jour</w:t>
        </w:r>
        <w:r w:rsidR="0019026D">
          <w:rPr>
            <w:noProof/>
            <w:webHidden/>
          </w:rPr>
          <w:tab/>
        </w:r>
        <w:r w:rsidR="0019026D">
          <w:rPr>
            <w:noProof/>
            <w:webHidden/>
          </w:rPr>
          <w:fldChar w:fldCharType="begin"/>
        </w:r>
        <w:r w:rsidR="0019026D">
          <w:rPr>
            <w:noProof/>
            <w:webHidden/>
          </w:rPr>
          <w:instrText xml:space="preserve"> PAGEREF _Toc135808046 \h </w:instrText>
        </w:r>
        <w:r w:rsidR="0019026D">
          <w:rPr>
            <w:noProof/>
            <w:webHidden/>
          </w:rPr>
        </w:r>
        <w:r w:rsidR="0019026D">
          <w:rPr>
            <w:noProof/>
            <w:webHidden/>
          </w:rPr>
          <w:fldChar w:fldCharType="separate"/>
        </w:r>
        <w:r w:rsidR="0005532F">
          <w:rPr>
            <w:noProof/>
            <w:webHidden/>
          </w:rPr>
          <w:t>23</w:t>
        </w:r>
        <w:r w:rsidR="0019026D">
          <w:rPr>
            <w:noProof/>
            <w:webHidden/>
          </w:rPr>
          <w:fldChar w:fldCharType="end"/>
        </w:r>
      </w:hyperlink>
    </w:p>
    <w:p w14:paraId="26333C21" w14:textId="18D5AB90"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47" w:history="1">
        <w:r w:rsidR="0019026D" w:rsidRPr="006B26FC">
          <w:rPr>
            <w:rStyle w:val="Lienhypertexte"/>
            <w:rFonts w:ascii="Arial Narrow" w:hAnsi="Arial Narrow" w:cs="Calibri Light"/>
            <w:noProof/>
            <w:lang w:val="fr-FR"/>
          </w:rPr>
          <w:t>2.4.</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rPr>
          <w:t>Matrice des activités</w:t>
        </w:r>
        <w:r w:rsidR="0019026D">
          <w:rPr>
            <w:noProof/>
            <w:webHidden/>
          </w:rPr>
          <w:tab/>
        </w:r>
        <w:r w:rsidR="0019026D">
          <w:rPr>
            <w:noProof/>
            <w:webHidden/>
          </w:rPr>
          <w:fldChar w:fldCharType="begin"/>
        </w:r>
        <w:r w:rsidR="0019026D">
          <w:rPr>
            <w:noProof/>
            <w:webHidden/>
          </w:rPr>
          <w:instrText xml:space="preserve"> PAGEREF _Toc135808047 \h </w:instrText>
        </w:r>
        <w:r w:rsidR="0019026D">
          <w:rPr>
            <w:noProof/>
            <w:webHidden/>
          </w:rPr>
        </w:r>
        <w:r w:rsidR="0019026D">
          <w:rPr>
            <w:noProof/>
            <w:webHidden/>
          </w:rPr>
          <w:fldChar w:fldCharType="separate"/>
        </w:r>
        <w:r w:rsidR="0005532F">
          <w:rPr>
            <w:noProof/>
            <w:webHidden/>
          </w:rPr>
          <w:t>23</w:t>
        </w:r>
        <w:r w:rsidR="0019026D">
          <w:rPr>
            <w:noProof/>
            <w:webHidden/>
          </w:rPr>
          <w:fldChar w:fldCharType="end"/>
        </w:r>
      </w:hyperlink>
    </w:p>
    <w:p w14:paraId="169695BB" w14:textId="582370D4"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48" w:history="1">
        <w:r w:rsidR="0019026D" w:rsidRPr="006B26FC">
          <w:rPr>
            <w:rStyle w:val="Lienhypertexte"/>
            <w:rFonts w:ascii="Arial Narrow" w:hAnsi="Arial Narrow" w:cs="Calibri Light"/>
            <w:noProof/>
            <w:lang w:val="fr-FR"/>
          </w:rPr>
          <w:t>2.5.</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rPr>
          <w:t xml:space="preserve">Plan d’action de l’An 4 du projet </w:t>
        </w:r>
        <w:r w:rsidR="0019026D">
          <w:rPr>
            <w:noProof/>
            <w:webHidden/>
          </w:rPr>
          <w:tab/>
        </w:r>
        <w:r w:rsidR="0019026D">
          <w:rPr>
            <w:noProof/>
            <w:webHidden/>
          </w:rPr>
          <w:fldChar w:fldCharType="begin"/>
        </w:r>
        <w:r w:rsidR="0019026D">
          <w:rPr>
            <w:noProof/>
            <w:webHidden/>
          </w:rPr>
          <w:instrText xml:space="preserve"> PAGEREF _Toc135808048 \h </w:instrText>
        </w:r>
        <w:r w:rsidR="0019026D">
          <w:rPr>
            <w:noProof/>
            <w:webHidden/>
          </w:rPr>
        </w:r>
        <w:r w:rsidR="0019026D">
          <w:rPr>
            <w:noProof/>
            <w:webHidden/>
          </w:rPr>
          <w:fldChar w:fldCharType="separate"/>
        </w:r>
        <w:r w:rsidR="0005532F">
          <w:rPr>
            <w:noProof/>
            <w:webHidden/>
          </w:rPr>
          <w:t>31</w:t>
        </w:r>
        <w:r w:rsidR="0019026D">
          <w:rPr>
            <w:noProof/>
            <w:webHidden/>
          </w:rPr>
          <w:fldChar w:fldCharType="end"/>
        </w:r>
      </w:hyperlink>
    </w:p>
    <w:p w14:paraId="29FAF54F" w14:textId="62AC53B9"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49" w:history="1">
        <w:r w:rsidR="0019026D" w:rsidRPr="006B26FC">
          <w:rPr>
            <w:rStyle w:val="Lienhypertexte"/>
            <w:rFonts w:ascii="Arial Narrow" w:hAnsi="Arial Narrow" w:cs="Calibri Light"/>
            <w:noProof/>
            <w:lang w:val="fr-FR"/>
          </w:rPr>
          <w:t>3.</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rPr>
          <w:t>Bénéficiaires/entités affiliées, stagiaires et autre coopération</w:t>
        </w:r>
        <w:r w:rsidR="0019026D">
          <w:rPr>
            <w:noProof/>
            <w:webHidden/>
          </w:rPr>
          <w:tab/>
        </w:r>
        <w:r w:rsidR="0019026D">
          <w:rPr>
            <w:noProof/>
            <w:webHidden/>
          </w:rPr>
          <w:fldChar w:fldCharType="begin"/>
        </w:r>
        <w:r w:rsidR="0019026D">
          <w:rPr>
            <w:noProof/>
            <w:webHidden/>
          </w:rPr>
          <w:instrText xml:space="preserve"> PAGEREF _Toc135808049 \h </w:instrText>
        </w:r>
        <w:r w:rsidR="0019026D">
          <w:rPr>
            <w:noProof/>
            <w:webHidden/>
          </w:rPr>
        </w:r>
        <w:r w:rsidR="0019026D">
          <w:rPr>
            <w:noProof/>
            <w:webHidden/>
          </w:rPr>
          <w:fldChar w:fldCharType="separate"/>
        </w:r>
        <w:r w:rsidR="0005532F">
          <w:rPr>
            <w:noProof/>
            <w:webHidden/>
          </w:rPr>
          <w:t>35</w:t>
        </w:r>
        <w:r w:rsidR="0019026D">
          <w:rPr>
            <w:noProof/>
            <w:webHidden/>
          </w:rPr>
          <w:fldChar w:fldCharType="end"/>
        </w:r>
      </w:hyperlink>
    </w:p>
    <w:p w14:paraId="1BA1B164" w14:textId="0814D0D4"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0" w:history="1">
        <w:r w:rsidR="0019026D" w:rsidRPr="006B26FC">
          <w:rPr>
            <w:rStyle w:val="Lienhypertexte"/>
            <w:rFonts w:ascii="Arial Narrow" w:hAnsi="Arial Narrow" w:cs="Calibri Light"/>
            <w:noProof/>
            <w:lang w:val="fr-FR"/>
          </w:rPr>
          <w:t>4.</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rPr>
          <w:t>Visibilité de l’Union Européenne</w:t>
        </w:r>
        <w:r w:rsidR="0019026D">
          <w:rPr>
            <w:noProof/>
            <w:webHidden/>
          </w:rPr>
          <w:tab/>
        </w:r>
        <w:r w:rsidR="0019026D">
          <w:rPr>
            <w:noProof/>
            <w:webHidden/>
          </w:rPr>
          <w:fldChar w:fldCharType="begin"/>
        </w:r>
        <w:r w:rsidR="0019026D">
          <w:rPr>
            <w:noProof/>
            <w:webHidden/>
          </w:rPr>
          <w:instrText xml:space="preserve"> PAGEREF _Toc135808050 \h </w:instrText>
        </w:r>
        <w:r w:rsidR="0019026D">
          <w:rPr>
            <w:noProof/>
            <w:webHidden/>
          </w:rPr>
        </w:r>
        <w:r w:rsidR="0019026D">
          <w:rPr>
            <w:noProof/>
            <w:webHidden/>
          </w:rPr>
          <w:fldChar w:fldCharType="separate"/>
        </w:r>
        <w:r w:rsidR="0005532F">
          <w:rPr>
            <w:noProof/>
            <w:webHidden/>
          </w:rPr>
          <w:t>35</w:t>
        </w:r>
        <w:r w:rsidR="0019026D">
          <w:rPr>
            <w:noProof/>
            <w:webHidden/>
          </w:rPr>
          <w:fldChar w:fldCharType="end"/>
        </w:r>
      </w:hyperlink>
    </w:p>
    <w:p w14:paraId="251F0D11" w14:textId="219C08B8"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1" w:history="1">
        <w:r w:rsidR="0019026D" w:rsidRPr="006B26FC">
          <w:rPr>
            <w:rStyle w:val="Lienhypertexte"/>
            <w:rFonts w:ascii="Arial Narrow" w:hAnsi="Arial Narrow" w:cs="Calibri Light"/>
            <w:noProof/>
            <w:lang w:val="fr-FR"/>
          </w:rPr>
          <w:t>5.</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rPr>
          <w:t>Conclusion</w:t>
        </w:r>
        <w:r w:rsidR="0019026D">
          <w:rPr>
            <w:noProof/>
            <w:webHidden/>
          </w:rPr>
          <w:tab/>
        </w:r>
        <w:r w:rsidR="0019026D">
          <w:rPr>
            <w:noProof/>
            <w:webHidden/>
          </w:rPr>
          <w:fldChar w:fldCharType="begin"/>
        </w:r>
        <w:r w:rsidR="0019026D">
          <w:rPr>
            <w:noProof/>
            <w:webHidden/>
          </w:rPr>
          <w:instrText xml:space="preserve"> PAGEREF _Toc135808051 \h </w:instrText>
        </w:r>
        <w:r w:rsidR="0019026D">
          <w:rPr>
            <w:noProof/>
            <w:webHidden/>
          </w:rPr>
        </w:r>
        <w:r w:rsidR="0019026D">
          <w:rPr>
            <w:noProof/>
            <w:webHidden/>
          </w:rPr>
          <w:fldChar w:fldCharType="separate"/>
        </w:r>
        <w:r w:rsidR="0005532F">
          <w:rPr>
            <w:noProof/>
            <w:webHidden/>
          </w:rPr>
          <w:t>36</w:t>
        </w:r>
        <w:r w:rsidR="0019026D">
          <w:rPr>
            <w:noProof/>
            <w:webHidden/>
          </w:rPr>
          <w:fldChar w:fldCharType="end"/>
        </w:r>
      </w:hyperlink>
    </w:p>
    <w:p w14:paraId="33450072" w14:textId="7A073B0E"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2" w:history="1">
        <w:r w:rsidR="0019026D" w:rsidRPr="006B26FC">
          <w:rPr>
            <w:rStyle w:val="Lienhypertexte"/>
            <w:rFonts w:ascii="Arial Narrow" w:hAnsi="Arial Narrow" w:cs="Calibri Light"/>
            <w:noProof/>
            <w:lang w:val="fr-FR"/>
          </w:rPr>
          <w:t>6.</w:t>
        </w:r>
        <w:r w:rsidR="0019026D">
          <w:rPr>
            <w:rFonts w:asciiTheme="minorHAnsi" w:eastAsiaTheme="minorEastAsia" w:hAnsiTheme="minorHAnsi" w:cstheme="minorBidi"/>
            <w:noProof/>
            <w:kern w:val="2"/>
            <w:lang w:val="en-US"/>
            <w14:ligatures w14:val="standardContextual"/>
          </w:rPr>
          <w:tab/>
        </w:r>
        <w:r w:rsidR="0019026D" w:rsidRPr="006B26FC">
          <w:rPr>
            <w:rStyle w:val="Lienhypertexte"/>
            <w:rFonts w:ascii="Arial Narrow" w:hAnsi="Arial Narrow" w:cs="Calibri Light"/>
            <w:noProof/>
            <w:lang w:val="fr-FR"/>
          </w:rPr>
          <w:t>Annexes</w:t>
        </w:r>
        <w:r w:rsidR="0019026D">
          <w:rPr>
            <w:noProof/>
            <w:webHidden/>
          </w:rPr>
          <w:tab/>
        </w:r>
        <w:r w:rsidR="0019026D">
          <w:rPr>
            <w:noProof/>
            <w:webHidden/>
          </w:rPr>
          <w:fldChar w:fldCharType="begin"/>
        </w:r>
        <w:r w:rsidR="0019026D">
          <w:rPr>
            <w:noProof/>
            <w:webHidden/>
          </w:rPr>
          <w:instrText xml:space="preserve"> PAGEREF _Toc135808052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792EE2E3" w14:textId="02717B7B"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3" w:history="1">
        <w:r w:rsidR="0019026D" w:rsidRPr="006B26FC">
          <w:rPr>
            <w:rStyle w:val="Lienhypertexte"/>
            <w:rFonts w:ascii="Arial Narrow" w:hAnsi="Arial Narrow" w:cs="Calibri Light"/>
            <w:noProof/>
            <w:lang w:val="fr-FR"/>
          </w:rPr>
          <w:t>Annexe 1 : Plan de travail de l’année 4 du projet</w:t>
        </w:r>
        <w:r w:rsidR="0019026D">
          <w:rPr>
            <w:noProof/>
            <w:webHidden/>
          </w:rPr>
          <w:tab/>
        </w:r>
        <w:r w:rsidR="0019026D">
          <w:rPr>
            <w:noProof/>
            <w:webHidden/>
          </w:rPr>
          <w:fldChar w:fldCharType="begin"/>
        </w:r>
        <w:r w:rsidR="0019026D">
          <w:rPr>
            <w:noProof/>
            <w:webHidden/>
          </w:rPr>
          <w:instrText xml:space="preserve"> PAGEREF _Toc135808053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16C317A0" w14:textId="569AC6AB"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4" w:history="1">
        <w:r w:rsidR="0019026D" w:rsidRPr="006B26FC">
          <w:rPr>
            <w:rStyle w:val="Lienhypertexte"/>
            <w:rFonts w:ascii="Arial Narrow" w:hAnsi="Arial Narrow" w:cs="Calibri Light"/>
            <w:noProof/>
            <w:lang w:val="fr-FR"/>
          </w:rPr>
          <w:t>Annexe 2 : Procès Verbal d’adoption du SAGE du sous bassin de la Mékrou au Niger</w:t>
        </w:r>
        <w:r w:rsidR="0019026D">
          <w:rPr>
            <w:noProof/>
            <w:webHidden/>
          </w:rPr>
          <w:tab/>
        </w:r>
        <w:r w:rsidR="0019026D">
          <w:rPr>
            <w:noProof/>
            <w:webHidden/>
          </w:rPr>
          <w:fldChar w:fldCharType="begin"/>
        </w:r>
        <w:r w:rsidR="0019026D">
          <w:rPr>
            <w:noProof/>
            <w:webHidden/>
          </w:rPr>
          <w:instrText xml:space="preserve"> PAGEREF _Toc135808054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556E2406" w14:textId="0AC475AE"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5" w:history="1">
        <w:r w:rsidR="0019026D" w:rsidRPr="006B26FC">
          <w:rPr>
            <w:rStyle w:val="Lienhypertexte"/>
            <w:rFonts w:ascii="Arial Narrow" w:hAnsi="Arial Narrow"/>
            <w:noProof/>
            <w:lang w:val="fr-FR"/>
          </w:rPr>
          <w:t>Annexe 3 : Rapport de base de l’état des ressources en eau du sous bassin de la Mékrou au Niger</w:t>
        </w:r>
        <w:r w:rsidR="0019026D">
          <w:rPr>
            <w:noProof/>
            <w:webHidden/>
          </w:rPr>
          <w:tab/>
        </w:r>
        <w:r w:rsidR="0019026D">
          <w:rPr>
            <w:noProof/>
            <w:webHidden/>
          </w:rPr>
          <w:fldChar w:fldCharType="begin"/>
        </w:r>
        <w:r w:rsidR="0019026D">
          <w:rPr>
            <w:noProof/>
            <w:webHidden/>
          </w:rPr>
          <w:instrText xml:space="preserve"> PAGEREF _Toc135808055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7D68DE48" w14:textId="2DE33960"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6" w:history="1">
        <w:r w:rsidR="0019026D" w:rsidRPr="006B26FC">
          <w:rPr>
            <w:rStyle w:val="Lienhypertexte"/>
            <w:rFonts w:ascii="Arial Narrow" w:hAnsi="Arial Narrow"/>
            <w:noProof/>
            <w:lang w:val="fr-FR"/>
          </w:rPr>
          <w:t>Annexe 4 : Rapport de l’état des ressources en eau du sous bassin de la Mékrou au Niger de décembre 2022</w:t>
        </w:r>
        <w:r w:rsidR="0019026D">
          <w:rPr>
            <w:noProof/>
            <w:webHidden/>
          </w:rPr>
          <w:tab/>
        </w:r>
        <w:r w:rsidR="0019026D">
          <w:rPr>
            <w:noProof/>
            <w:webHidden/>
          </w:rPr>
          <w:fldChar w:fldCharType="begin"/>
        </w:r>
        <w:r w:rsidR="0019026D">
          <w:rPr>
            <w:noProof/>
            <w:webHidden/>
          </w:rPr>
          <w:instrText xml:space="preserve"> PAGEREF _Toc135808056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3B2463C5" w14:textId="011CF551"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7" w:history="1">
        <w:r w:rsidR="0019026D" w:rsidRPr="006B26FC">
          <w:rPr>
            <w:rStyle w:val="Lienhypertexte"/>
            <w:rFonts w:ascii="Arial Narrow" w:hAnsi="Arial Narrow"/>
            <w:noProof/>
            <w:lang w:val="fr-FR"/>
          </w:rPr>
          <w:t>Annexe 5 : Rapport de l’atelier régional de mise en place du CAE</w:t>
        </w:r>
        <w:r w:rsidR="0019026D">
          <w:rPr>
            <w:noProof/>
            <w:webHidden/>
          </w:rPr>
          <w:tab/>
        </w:r>
        <w:r w:rsidR="0019026D">
          <w:rPr>
            <w:noProof/>
            <w:webHidden/>
          </w:rPr>
          <w:fldChar w:fldCharType="begin"/>
        </w:r>
        <w:r w:rsidR="0019026D">
          <w:rPr>
            <w:noProof/>
            <w:webHidden/>
          </w:rPr>
          <w:instrText xml:space="preserve"> PAGEREF _Toc135808057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7E1460E4" w14:textId="4EFBC4F2"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8" w:history="1">
        <w:r w:rsidR="0019026D" w:rsidRPr="006B26FC">
          <w:rPr>
            <w:rStyle w:val="Lienhypertexte"/>
            <w:rFonts w:ascii="Arial Narrow" w:hAnsi="Arial Narrow"/>
            <w:noProof/>
            <w:lang w:val="fr-FR"/>
          </w:rPr>
          <w:t>Annexe 6 : Plan de renforcement des capacités des organes de GIRE du sous bassin de la Mékrou au Niger</w:t>
        </w:r>
        <w:r w:rsidR="0019026D">
          <w:rPr>
            <w:noProof/>
            <w:webHidden/>
          </w:rPr>
          <w:tab/>
        </w:r>
        <w:r w:rsidR="0019026D">
          <w:rPr>
            <w:noProof/>
            <w:webHidden/>
          </w:rPr>
          <w:fldChar w:fldCharType="begin"/>
        </w:r>
        <w:r w:rsidR="0019026D">
          <w:rPr>
            <w:noProof/>
            <w:webHidden/>
          </w:rPr>
          <w:instrText xml:space="preserve"> PAGEREF _Toc135808058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6ED61358" w14:textId="2BBF4B50"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59" w:history="1">
        <w:r w:rsidR="0019026D" w:rsidRPr="006B26FC">
          <w:rPr>
            <w:rStyle w:val="Lienhypertexte"/>
            <w:rFonts w:ascii="Arial Narrow" w:hAnsi="Arial Narrow"/>
            <w:noProof/>
            <w:lang w:val="fr-FR"/>
          </w:rPr>
          <w:t>Annexe 6 : Rapport de l’atelier régional de restitution des résultats des missions de finalisation SAGE et de mise en place des Organes GIRE de Tillabéry</w:t>
        </w:r>
        <w:r w:rsidR="0019026D">
          <w:rPr>
            <w:noProof/>
            <w:webHidden/>
          </w:rPr>
          <w:tab/>
        </w:r>
        <w:r w:rsidR="0019026D">
          <w:rPr>
            <w:noProof/>
            <w:webHidden/>
          </w:rPr>
          <w:fldChar w:fldCharType="begin"/>
        </w:r>
        <w:r w:rsidR="0019026D">
          <w:rPr>
            <w:noProof/>
            <w:webHidden/>
          </w:rPr>
          <w:instrText xml:space="preserve"> PAGEREF _Toc135808059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25B11560" w14:textId="64B9015F"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60" w:history="1">
        <w:r w:rsidR="0019026D" w:rsidRPr="006B26FC">
          <w:rPr>
            <w:rStyle w:val="Lienhypertexte"/>
            <w:rFonts w:ascii="Arial Narrow" w:hAnsi="Arial Narrow"/>
            <w:noProof/>
            <w:lang w:val="fr-FR"/>
          </w:rPr>
          <w:t>Annexe 7 : Rapport de l’atelier de formation sur l’intégration de la GIRE dans les processus de planification de développement au niveau local</w:t>
        </w:r>
        <w:r w:rsidR="0019026D">
          <w:rPr>
            <w:noProof/>
            <w:webHidden/>
          </w:rPr>
          <w:tab/>
        </w:r>
        <w:r w:rsidR="0019026D">
          <w:rPr>
            <w:noProof/>
            <w:webHidden/>
          </w:rPr>
          <w:fldChar w:fldCharType="begin"/>
        </w:r>
        <w:r w:rsidR="0019026D">
          <w:rPr>
            <w:noProof/>
            <w:webHidden/>
          </w:rPr>
          <w:instrText xml:space="preserve"> PAGEREF _Toc135808060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158DC7D6" w14:textId="28767407"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61" w:history="1">
        <w:r w:rsidR="0019026D" w:rsidRPr="006B26FC">
          <w:rPr>
            <w:rStyle w:val="Lienhypertexte"/>
            <w:rFonts w:ascii="Arial Narrow" w:hAnsi="Arial Narrow"/>
            <w:noProof/>
            <w:lang w:val="fr-FR"/>
          </w:rPr>
          <w:t>Annexe 8 : Rapport de l’atelier de formation sur la gestion des conflits liés à l’utilisation des ressources naturelles dans le sous bassin de la Mékrou au Niger</w:t>
        </w:r>
        <w:r w:rsidR="0019026D">
          <w:rPr>
            <w:noProof/>
            <w:webHidden/>
          </w:rPr>
          <w:tab/>
        </w:r>
        <w:r w:rsidR="0019026D">
          <w:rPr>
            <w:noProof/>
            <w:webHidden/>
          </w:rPr>
          <w:fldChar w:fldCharType="begin"/>
        </w:r>
        <w:r w:rsidR="0019026D">
          <w:rPr>
            <w:noProof/>
            <w:webHidden/>
          </w:rPr>
          <w:instrText xml:space="preserve"> PAGEREF _Toc135808061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7B382CEA" w14:textId="634DF434"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62" w:history="1">
        <w:r w:rsidR="0019026D" w:rsidRPr="006B26FC">
          <w:rPr>
            <w:rStyle w:val="Lienhypertexte"/>
            <w:rFonts w:ascii="Arial Narrow" w:hAnsi="Arial Narrow"/>
            <w:noProof/>
            <w:lang w:val="fr-FR"/>
          </w:rPr>
          <w:t>Annexe 9 : Rapport de l’atelier de formation sur l’aménagement des écosystèmes pour l’adaptation au changement climatique dans le sous bassin de la Mékrpou au Niger</w:t>
        </w:r>
        <w:r w:rsidR="0019026D">
          <w:rPr>
            <w:noProof/>
            <w:webHidden/>
          </w:rPr>
          <w:tab/>
        </w:r>
        <w:r w:rsidR="0019026D">
          <w:rPr>
            <w:noProof/>
            <w:webHidden/>
          </w:rPr>
          <w:fldChar w:fldCharType="begin"/>
        </w:r>
        <w:r w:rsidR="0019026D">
          <w:rPr>
            <w:noProof/>
            <w:webHidden/>
          </w:rPr>
          <w:instrText xml:space="preserve"> PAGEREF _Toc135808062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351FF47C" w14:textId="409E498E"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63" w:history="1">
        <w:r w:rsidR="0019026D" w:rsidRPr="006B26FC">
          <w:rPr>
            <w:rStyle w:val="Lienhypertexte"/>
            <w:rFonts w:ascii="Arial Narrow" w:hAnsi="Arial Narrow" w:cs="Calibri Light"/>
            <w:noProof/>
            <w:lang w:val="fr-FR"/>
          </w:rPr>
          <w:t xml:space="preserve">Annexe 10 : </w:t>
        </w:r>
        <w:r w:rsidR="0019026D" w:rsidRPr="006B26FC">
          <w:rPr>
            <w:rStyle w:val="Lienhypertexte"/>
            <w:rFonts w:ascii="Arial Narrow" w:hAnsi="Arial Narrow" w:cs="Calibri Light"/>
            <w:iCs/>
            <w:noProof/>
            <w:lang w:val="fr-FR"/>
          </w:rPr>
          <w:t xml:space="preserve">Document technique et financer de mise en œuvre des initiatives pilotes </w:t>
        </w:r>
        <w:r w:rsidR="0019026D" w:rsidRPr="006B26FC">
          <w:rPr>
            <w:rStyle w:val="Lienhypertexte"/>
            <w:rFonts w:ascii="Arial Narrow" w:hAnsi="Arial Narrow" w:cs="Calibri Light"/>
            <w:noProof/>
            <w:lang w:val="fr-FR"/>
          </w:rPr>
          <w:t>dans le sous-bassin de la Mékrou et de sa zone d’influence au Niger</w:t>
        </w:r>
        <w:r w:rsidR="0019026D">
          <w:rPr>
            <w:noProof/>
            <w:webHidden/>
          </w:rPr>
          <w:tab/>
        </w:r>
        <w:r w:rsidR="0019026D">
          <w:rPr>
            <w:noProof/>
            <w:webHidden/>
          </w:rPr>
          <w:fldChar w:fldCharType="begin"/>
        </w:r>
        <w:r w:rsidR="0019026D">
          <w:rPr>
            <w:noProof/>
            <w:webHidden/>
          </w:rPr>
          <w:instrText xml:space="preserve"> PAGEREF _Toc135808063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25F30D0B" w14:textId="13789E30"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64" w:history="1">
        <w:r w:rsidR="0019026D" w:rsidRPr="006B26FC">
          <w:rPr>
            <w:rStyle w:val="Lienhypertexte"/>
            <w:rFonts w:ascii="Arial Narrow" w:hAnsi="Arial Narrow"/>
            <w:noProof/>
            <w:lang w:val="fr-FR"/>
          </w:rPr>
          <w:t>Annexe 11 : Compte rendu de la deuxième session du Comité de pilotage du projet Mékrou Phase 2 Niger</w:t>
        </w:r>
        <w:r w:rsidR="0019026D">
          <w:rPr>
            <w:noProof/>
            <w:webHidden/>
          </w:rPr>
          <w:tab/>
        </w:r>
        <w:r w:rsidR="0019026D">
          <w:rPr>
            <w:noProof/>
            <w:webHidden/>
          </w:rPr>
          <w:fldChar w:fldCharType="begin"/>
        </w:r>
        <w:r w:rsidR="0019026D">
          <w:rPr>
            <w:noProof/>
            <w:webHidden/>
          </w:rPr>
          <w:instrText xml:space="preserve"> PAGEREF _Toc135808064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78482A39" w14:textId="15594380" w:rsidR="0019026D" w:rsidRDefault="00000000" w:rsidP="0005532F">
      <w:pPr>
        <w:pStyle w:val="TM3"/>
        <w:rPr>
          <w:rFonts w:asciiTheme="minorHAnsi" w:eastAsiaTheme="minorEastAsia" w:hAnsiTheme="minorHAnsi" w:cstheme="minorBidi"/>
          <w:noProof/>
          <w:kern w:val="2"/>
          <w:lang w:val="en-US"/>
          <w14:ligatures w14:val="standardContextual"/>
        </w:rPr>
      </w:pPr>
      <w:hyperlink w:anchor="_Toc135808065" w:history="1">
        <w:r w:rsidR="0019026D" w:rsidRPr="006B26FC">
          <w:rPr>
            <w:rStyle w:val="Lienhypertexte"/>
            <w:rFonts w:ascii="Arial Narrow" w:hAnsi="Arial Narrow"/>
            <w:noProof/>
            <w:lang w:val="fr-FR"/>
          </w:rPr>
          <w:t>Annexe 12 : Compte rendu de la troisième session du Comité de pilotage du projet Mékrou Phase 2 Niger</w:t>
        </w:r>
        <w:r w:rsidR="0019026D">
          <w:rPr>
            <w:noProof/>
            <w:webHidden/>
          </w:rPr>
          <w:tab/>
        </w:r>
        <w:r w:rsidR="0019026D">
          <w:rPr>
            <w:noProof/>
            <w:webHidden/>
          </w:rPr>
          <w:fldChar w:fldCharType="begin"/>
        </w:r>
        <w:r w:rsidR="0019026D">
          <w:rPr>
            <w:noProof/>
            <w:webHidden/>
          </w:rPr>
          <w:instrText xml:space="preserve"> PAGEREF _Toc135808065 \h </w:instrText>
        </w:r>
        <w:r w:rsidR="0019026D">
          <w:rPr>
            <w:noProof/>
            <w:webHidden/>
          </w:rPr>
        </w:r>
        <w:r w:rsidR="0019026D">
          <w:rPr>
            <w:noProof/>
            <w:webHidden/>
          </w:rPr>
          <w:fldChar w:fldCharType="separate"/>
        </w:r>
        <w:r w:rsidR="0005532F">
          <w:rPr>
            <w:noProof/>
            <w:webHidden/>
          </w:rPr>
          <w:t>37</w:t>
        </w:r>
        <w:r w:rsidR="0019026D">
          <w:rPr>
            <w:noProof/>
            <w:webHidden/>
          </w:rPr>
          <w:fldChar w:fldCharType="end"/>
        </w:r>
      </w:hyperlink>
    </w:p>
    <w:p w14:paraId="0388B4A3" w14:textId="77777777" w:rsidR="00F80361" w:rsidRPr="009C5C95" w:rsidRDefault="00581779" w:rsidP="00F80361">
      <w:pPr>
        <w:spacing w:before="120" w:after="120"/>
        <w:rPr>
          <w:rFonts w:ascii="Arial" w:hAnsi="Arial" w:cs="Arial"/>
          <w:lang w:val="fr-FR"/>
        </w:rPr>
      </w:pPr>
      <w:r w:rsidRPr="009C5C95">
        <w:rPr>
          <w:rFonts w:ascii="Arial Narrow" w:hAnsi="Arial Narrow" w:cs="Calibri Light"/>
          <w:sz w:val="24"/>
          <w:szCs w:val="24"/>
          <w:lang w:val="fr-FR"/>
        </w:rPr>
        <w:fldChar w:fldCharType="end"/>
      </w:r>
      <w:bookmarkStart w:id="1" w:name="_Toc449428898"/>
      <w:bookmarkStart w:id="2" w:name="_Toc531760396"/>
      <w:r w:rsidR="00F80361" w:rsidRPr="009C5C95">
        <w:rPr>
          <w:rFonts w:ascii="Arial Narrow" w:hAnsi="Arial Narrow" w:cs="Calibri Light"/>
          <w:b/>
          <w:bCs/>
          <w:sz w:val="28"/>
          <w:szCs w:val="28"/>
          <w:lang w:val="fr-FR" w:eastAsia="en-GB"/>
        </w:rPr>
        <w:t>Liste des figures</w:t>
      </w:r>
      <w:bookmarkEnd w:id="1"/>
      <w:bookmarkEnd w:id="2"/>
    </w:p>
    <w:p w14:paraId="2E86824B" w14:textId="1CB3418C" w:rsidR="0019026D" w:rsidRDefault="00F80361" w:rsidP="0005532F">
      <w:pPr>
        <w:pStyle w:val="Tabledesillustrations"/>
        <w:rPr>
          <w:rFonts w:asciiTheme="minorHAnsi" w:eastAsiaTheme="minorEastAsia" w:hAnsiTheme="minorHAnsi" w:cstheme="minorBidi"/>
          <w:kern w:val="2"/>
          <w:sz w:val="22"/>
          <w:szCs w:val="22"/>
          <w:lang w:val="en-US" w:eastAsia="en-US"/>
          <w14:ligatures w14:val="standardContextual"/>
        </w:rPr>
      </w:pPr>
      <w:r w:rsidRPr="009C5C95">
        <w:rPr>
          <w:rFonts w:ascii="Arial" w:hAnsi="Arial" w:cs="Arial"/>
          <w:sz w:val="22"/>
          <w:szCs w:val="22"/>
          <w:lang w:val="fr-FR" w:eastAsia="x-none"/>
        </w:rPr>
        <w:fldChar w:fldCharType="begin"/>
      </w:r>
      <w:r w:rsidRPr="009C5C95">
        <w:rPr>
          <w:rFonts w:ascii="Arial" w:hAnsi="Arial" w:cs="Arial"/>
          <w:sz w:val="22"/>
          <w:szCs w:val="22"/>
          <w:lang w:val="fr-FR" w:eastAsia="x-none"/>
        </w:rPr>
        <w:instrText xml:space="preserve"> </w:instrText>
      </w:r>
      <w:r w:rsidR="004757A9" w:rsidRPr="009C5C95">
        <w:rPr>
          <w:rFonts w:ascii="Arial" w:hAnsi="Arial" w:cs="Arial"/>
          <w:sz w:val="22"/>
          <w:szCs w:val="22"/>
          <w:lang w:val="fr-FR" w:eastAsia="x-none"/>
        </w:rPr>
        <w:instrText>TOC</w:instrText>
      </w:r>
      <w:r w:rsidRPr="009C5C95">
        <w:rPr>
          <w:rFonts w:ascii="Arial" w:hAnsi="Arial" w:cs="Arial"/>
          <w:sz w:val="22"/>
          <w:szCs w:val="22"/>
          <w:lang w:val="fr-FR" w:eastAsia="x-none"/>
        </w:rPr>
        <w:instrText xml:space="preserve"> \h \z \c "Figure" </w:instrText>
      </w:r>
      <w:r w:rsidRPr="009C5C95">
        <w:rPr>
          <w:rFonts w:ascii="Arial" w:hAnsi="Arial" w:cs="Arial"/>
          <w:sz w:val="22"/>
          <w:szCs w:val="22"/>
          <w:lang w:val="fr-FR" w:eastAsia="x-none"/>
        </w:rPr>
        <w:fldChar w:fldCharType="separate"/>
      </w:r>
      <w:hyperlink w:anchor="_Toc135808066" w:history="1">
        <w:r w:rsidR="0019026D" w:rsidRPr="00307871">
          <w:rPr>
            <w:rStyle w:val="Lienhypertexte"/>
          </w:rPr>
          <w:t>Figure 1 : Carte de la zone d’intervention du Projet Mékrou Phase 2 – Niger</w:t>
        </w:r>
        <w:r w:rsidR="0019026D">
          <w:rPr>
            <w:webHidden/>
          </w:rPr>
          <w:tab/>
        </w:r>
        <w:r w:rsidR="0019026D">
          <w:rPr>
            <w:webHidden/>
          </w:rPr>
          <w:fldChar w:fldCharType="begin"/>
        </w:r>
        <w:r w:rsidR="0019026D">
          <w:rPr>
            <w:webHidden/>
          </w:rPr>
          <w:instrText xml:space="preserve"> PAGEREF _Toc135808066 \h </w:instrText>
        </w:r>
        <w:r w:rsidR="0019026D">
          <w:rPr>
            <w:webHidden/>
          </w:rPr>
        </w:r>
        <w:r w:rsidR="0019026D">
          <w:rPr>
            <w:webHidden/>
          </w:rPr>
          <w:fldChar w:fldCharType="separate"/>
        </w:r>
        <w:r w:rsidR="0005532F">
          <w:rPr>
            <w:webHidden/>
          </w:rPr>
          <w:t>10</w:t>
        </w:r>
        <w:r w:rsidR="0019026D">
          <w:rPr>
            <w:webHidden/>
          </w:rPr>
          <w:fldChar w:fldCharType="end"/>
        </w:r>
      </w:hyperlink>
    </w:p>
    <w:p w14:paraId="7941501C" w14:textId="111D9415" w:rsidR="0019026D" w:rsidRDefault="00000000" w:rsidP="0005532F">
      <w:pPr>
        <w:pStyle w:val="Tabledesillustrations"/>
        <w:rPr>
          <w:rFonts w:asciiTheme="minorHAnsi" w:eastAsiaTheme="minorEastAsia" w:hAnsiTheme="minorHAnsi" w:cstheme="minorBidi"/>
          <w:kern w:val="2"/>
          <w:sz w:val="22"/>
          <w:szCs w:val="22"/>
          <w:lang w:val="en-US" w:eastAsia="en-US"/>
          <w14:ligatures w14:val="standardContextual"/>
        </w:rPr>
      </w:pPr>
      <w:hyperlink w:anchor="_Toc135808067" w:history="1">
        <w:r w:rsidR="0019026D" w:rsidRPr="00307871">
          <w:rPr>
            <w:rStyle w:val="Lienhypertexte"/>
          </w:rPr>
          <w:t>Figure 2 : Organigramme du Projet Mékrou Phase 2 – Niger</w:t>
        </w:r>
        <w:r w:rsidR="0019026D">
          <w:rPr>
            <w:webHidden/>
          </w:rPr>
          <w:tab/>
        </w:r>
        <w:r w:rsidR="0019026D">
          <w:rPr>
            <w:webHidden/>
          </w:rPr>
          <w:fldChar w:fldCharType="begin"/>
        </w:r>
        <w:r w:rsidR="0019026D">
          <w:rPr>
            <w:webHidden/>
          </w:rPr>
          <w:instrText xml:space="preserve"> PAGEREF _Toc135808067 \h </w:instrText>
        </w:r>
        <w:r w:rsidR="0019026D">
          <w:rPr>
            <w:webHidden/>
          </w:rPr>
        </w:r>
        <w:r w:rsidR="0019026D">
          <w:rPr>
            <w:webHidden/>
          </w:rPr>
          <w:fldChar w:fldCharType="separate"/>
        </w:r>
        <w:r w:rsidR="0005532F">
          <w:rPr>
            <w:webHidden/>
          </w:rPr>
          <w:t>11</w:t>
        </w:r>
        <w:r w:rsidR="0019026D">
          <w:rPr>
            <w:webHidden/>
          </w:rPr>
          <w:fldChar w:fldCharType="end"/>
        </w:r>
      </w:hyperlink>
    </w:p>
    <w:p w14:paraId="59AB2C58" w14:textId="77777777" w:rsidR="00F80361" w:rsidRPr="009C5C95" w:rsidRDefault="00F80361" w:rsidP="00F80361">
      <w:pPr>
        <w:spacing w:before="120" w:after="120"/>
        <w:rPr>
          <w:rFonts w:ascii="Arial" w:hAnsi="Arial" w:cs="Arial"/>
          <w:lang w:val="fr-FR"/>
        </w:rPr>
      </w:pPr>
      <w:r w:rsidRPr="009C5C95">
        <w:rPr>
          <w:rFonts w:ascii="Arial" w:hAnsi="Arial" w:cs="Arial"/>
          <w:lang w:val="fr-FR" w:eastAsia="x-none"/>
        </w:rPr>
        <w:fldChar w:fldCharType="end"/>
      </w:r>
      <w:bookmarkStart w:id="3" w:name="_Toc531760395"/>
      <w:r w:rsidRPr="009C5C95">
        <w:rPr>
          <w:rFonts w:ascii="Arial Narrow" w:hAnsi="Arial Narrow" w:cs="Calibri Light"/>
          <w:b/>
          <w:bCs/>
          <w:sz w:val="28"/>
          <w:szCs w:val="28"/>
          <w:lang w:val="fr-FR" w:eastAsia="en-GB"/>
        </w:rPr>
        <w:t>Liste des tableaux</w:t>
      </w:r>
      <w:bookmarkEnd w:id="3"/>
      <w:r w:rsidRPr="009C5C95">
        <w:rPr>
          <w:rFonts w:ascii="Arial" w:hAnsi="Arial" w:cs="Arial"/>
          <w:lang w:val="fr-FR"/>
        </w:rPr>
        <w:t xml:space="preserve"> </w:t>
      </w:r>
    </w:p>
    <w:p w14:paraId="5F4852F8" w14:textId="2DBADDF0" w:rsidR="008E7C6E" w:rsidRDefault="00F80361">
      <w:pPr>
        <w:pStyle w:val="Tabledesillustrations"/>
        <w:rPr>
          <w:rFonts w:asciiTheme="minorHAnsi" w:eastAsiaTheme="minorEastAsia" w:hAnsiTheme="minorHAnsi" w:cstheme="minorBidi"/>
          <w:i w:val="0"/>
          <w:iCs w:val="0"/>
          <w:kern w:val="2"/>
          <w:sz w:val="22"/>
          <w:szCs w:val="22"/>
          <w:lang w:val="en-US" w:eastAsia="en-US"/>
          <w14:ligatures w14:val="standardContextual"/>
        </w:rPr>
      </w:pPr>
      <w:r w:rsidRPr="009C5C95">
        <w:rPr>
          <w:rFonts w:cs="Arial"/>
          <w:sz w:val="22"/>
          <w:szCs w:val="22"/>
          <w:lang w:val="fr-FR" w:eastAsia="x-none"/>
        </w:rPr>
        <w:fldChar w:fldCharType="begin"/>
      </w:r>
      <w:r w:rsidRPr="009C5C95">
        <w:rPr>
          <w:rFonts w:cs="Arial"/>
          <w:sz w:val="22"/>
          <w:szCs w:val="22"/>
          <w:lang w:val="fr-FR" w:eastAsia="x-none"/>
        </w:rPr>
        <w:instrText xml:space="preserve"> </w:instrText>
      </w:r>
      <w:r w:rsidR="004757A9" w:rsidRPr="009C5C95">
        <w:rPr>
          <w:rFonts w:cs="Arial"/>
          <w:sz w:val="22"/>
          <w:szCs w:val="22"/>
          <w:lang w:val="fr-FR" w:eastAsia="x-none"/>
        </w:rPr>
        <w:instrText>TOC</w:instrText>
      </w:r>
      <w:r w:rsidRPr="009C5C95">
        <w:rPr>
          <w:rFonts w:cs="Arial"/>
          <w:sz w:val="22"/>
          <w:szCs w:val="22"/>
          <w:lang w:val="fr-FR" w:eastAsia="x-none"/>
        </w:rPr>
        <w:instrText xml:space="preserve"> \h \z \c "Tableau" </w:instrText>
      </w:r>
      <w:r w:rsidRPr="009C5C95">
        <w:rPr>
          <w:rFonts w:cs="Arial"/>
          <w:sz w:val="22"/>
          <w:szCs w:val="22"/>
          <w:lang w:val="fr-FR" w:eastAsia="x-none"/>
        </w:rPr>
        <w:fldChar w:fldCharType="separate"/>
      </w:r>
      <w:hyperlink w:anchor="_Toc136270885" w:history="1">
        <w:r w:rsidR="008E7C6E" w:rsidRPr="00EF0128">
          <w:rPr>
            <w:rStyle w:val="Lienhypertexte"/>
          </w:rPr>
          <w:t>Tableau 1 : Equipements informatiques et hydrométéorologiques acquis par le</w:t>
        </w:r>
        <w:r w:rsidR="008E7C6E" w:rsidRPr="00EF0128">
          <w:rPr>
            <w:rStyle w:val="Lienhypertexte"/>
            <w:rFonts w:cs="Arial"/>
          </w:rPr>
          <w:t xml:space="preserve"> Projet Mekrou Phase 2 – Niger</w:t>
        </w:r>
        <w:r w:rsidR="008E7C6E">
          <w:rPr>
            <w:webHidden/>
          </w:rPr>
          <w:tab/>
        </w:r>
        <w:r w:rsidR="008E7C6E">
          <w:rPr>
            <w:webHidden/>
          </w:rPr>
          <w:fldChar w:fldCharType="begin"/>
        </w:r>
        <w:r w:rsidR="008E7C6E">
          <w:rPr>
            <w:webHidden/>
          </w:rPr>
          <w:instrText xml:space="preserve"> PAGEREF _Toc136270885 \h </w:instrText>
        </w:r>
        <w:r w:rsidR="008E7C6E">
          <w:rPr>
            <w:webHidden/>
          </w:rPr>
        </w:r>
        <w:r w:rsidR="008E7C6E">
          <w:rPr>
            <w:webHidden/>
          </w:rPr>
          <w:fldChar w:fldCharType="separate"/>
        </w:r>
        <w:r w:rsidR="008E7C6E">
          <w:rPr>
            <w:webHidden/>
          </w:rPr>
          <w:t>15</w:t>
        </w:r>
        <w:r w:rsidR="008E7C6E">
          <w:rPr>
            <w:webHidden/>
          </w:rPr>
          <w:fldChar w:fldCharType="end"/>
        </w:r>
      </w:hyperlink>
    </w:p>
    <w:p w14:paraId="74A3E109" w14:textId="19D883DD" w:rsidR="008E7C6E" w:rsidRDefault="00000000">
      <w:pPr>
        <w:pStyle w:val="Tabledesillustrations"/>
        <w:rPr>
          <w:rFonts w:asciiTheme="minorHAnsi" w:eastAsiaTheme="minorEastAsia" w:hAnsiTheme="minorHAnsi" w:cstheme="minorBidi"/>
          <w:i w:val="0"/>
          <w:iCs w:val="0"/>
          <w:kern w:val="2"/>
          <w:sz w:val="22"/>
          <w:szCs w:val="22"/>
          <w:lang w:val="en-US" w:eastAsia="en-US"/>
          <w14:ligatures w14:val="standardContextual"/>
        </w:rPr>
      </w:pPr>
      <w:hyperlink w:anchor="_Toc136270886" w:history="1">
        <w:r w:rsidR="008E7C6E" w:rsidRPr="00EF0128">
          <w:rPr>
            <w:rStyle w:val="Lienhypertexte"/>
          </w:rPr>
          <w:t>Tableau 2</w:t>
        </w:r>
        <w:r w:rsidR="008E7C6E" w:rsidRPr="00EF0128">
          <w:rPr>
            <w:rStyle w:val="Lienhypertexte"/>
            <w:rFonts w:cs="Arial"/>
          </w:rPr>
          <w:t xml:space="preserve"> : Cadre logique mis à jour du Projet Mekrou Phase 2 – Niger à la date du 31 décembre 2022</w:t>
        </w:r>
        <w:r w:rsidR="008E7C6E">
          <w:rPr>
            <w:webHidden/>
          </w:rPr>
          <w:tab/>
        </w:r>
        <w:r w:rsidR="008E7C6E">
          <w:rPr>
            <w:webHidden/>
          </w:rPr>
          <w:fldChar w:fldCharType="begin"/>
        </w:r>
        <w:r w:rsidR="008E7C6E">
          <w:rPr>
            <w:webHidden/>
          </w:rPr>
          <w:instrText xml:space="preserve"> PAGEREF _Toc136270886 \h </w:instrText>
        </w:r>
        <w:r w:rsidR="008E7C6E">
          <w:rPr>
            <w:webHidden/>
          </w:rPr>
        </w:r>
        <w:r w:rsidR="008E7C6E">
          <w:rPr>
            <w:webHidden/>
          </w:rPr>
          <w:fldChar w:fldCharType="separate"/>
        </w:r>
        <w:r w:rsidR="008E7C6E">
          <w:rPr>
            <w:webHidden/>
          </w:rPr>
          <w:t>24</w:t>
        </w:r>
        <w:r w:rsidR="008E7C6E">
          <w:rPr>
            <w:webHidden/>
          </w:rPr>
          <w:fldChar w:fldCharType="end"/>
        </w:r>
      </w:hyperlink>
    </w:p>
    <w:p w14:paraId="4DFD1A84" w14:textId="33951B14" w:rsidR="008E7C6E" w:rsidRDefault="00000000">
      <w:pPr>
        <w:pStyle w:val="Tabledesillustrations"/>
        <w:rPr>
          <w:rFonts w:asciiTheme="minorHAnsi" w:eastAsiaTheme="minorEastAsia" w:hAnsiTheme="minorHAnsi" w:cstheme="minorBidi"/>
          <w:i w:val="0"/>
          <w:iCs w:val="0"/>
          <w:kern w:val="2"/>
          <w:sz w:val="22"/>
          <w:szCs w:val="22"/>
          <w:lang w:val="en-US" w:eastAsia="en-US"/>
          <w14:ligatures w14:val="standardContextual"/>
        </w:rPr>
      </w:pPr>
      <w:hyperlink w:anchor="_Toc136270887" w:history="1">
        <w:r w:rsidR="008E7C6E" w:rsidRPr="00EF0128">
          <w:rPr>
            <w:rStyle w:val="Lienhypertexte"/>
            <w:rFonts w:cs="Arial"/>
          </w:rPr>
          <w:t>Tableau 3 : Matrice des activités mise à jour</w:t>
        </w:r>
        <w:r w:rsidR="008E7C6E">
          <w:rPr>
            <w:webHidden/>
          </w:rPr>
          <w:tab/>
        </w:r>
        <w:r w:rsidR="008E7C6E">
          <w:rPr>
            <w:webHidden/>
          </w:rPr>
          <w:fldChar w:fldCharType="begin"/>
        </w:r>
        <w:r w:rsidR="008E7C6E">
          <w:rPr>
            <w:webHidden/>
          </w:rPr>
          <w:instrText xml:space="preserve"> PAGEREF _Toc136270887 \h </w:instrText>
        </w:r>
        <w:r w:rsidR="008E7C6E">
          <w:rPr>
            <w:webHidden/>
          </w:rPr>
        </w:r>
        <w:r w:rsidR="008E7C6E">
          <w:rPr>
            <w:webHidden/>
          </w:rPr>
          <w:fldChar w:fldCharType="separate"/>
        </w:r>
        <w:r w:rsidR="008E7C6E">
          <w:rPr>
            <w:webHidden/>
          </w:rPr>
          <w:t>28</w:t>
        </w:r>
        <w:r w:rsidR="008E7C6E">
          <w:rPr>
            <w:webHidden/>
          </w:rPr>
          <w:fldChar w:fldCharType="end"/>
        </w:r>
      </w:hyperlink>
    </w:p>
    <w:p w14:paraId="01EF2AB9" w14:textId="0783428F" w:rsidR="008E7C6E" w:rsidRDefault="00000000">
      <w:pPr>
        <w:pStyle w:val="Tabledesillustrations"/>
        <w:rPr>
          <w:rFonts w:asciiTheme="minorHAnsi" w:eastAsiaTheme="minorEastAsia" w:hAnsiTheme="minorHAnsi" w:cstheme="minorBidi"/>
          <w:i w:val="0"/>
          <w:iCs w:val="0"/>
          <w:kern w:val="2"/>
          <w:sz w:val="22"/>
          <w:szCs w:val="22"/>
          <w:lang w:val="en-US" w:eastAsia="en-US"/>
          <w14:ligatures w14:val="standardContextual"/>
        </w:rPr>
      </w:pPr>
      <w:hyperlink w:anchor="_Toc136270888" w:history="1">
        <w:r w:rsidR="008E7C6E" w:rsidRPr="00EF0128">
          <w:rPr>
            <w:rStyle w:val="Lienhypertexte"/>
            <w:rFonts w:cs="Arial"/>
          </w:rPr>
          <w:t>Tableau 4 : Plan d’action de l’An 4 du projet</w:t>
        </w:r>
        <w:r w:rsidR="008E7C6E">
          <w:rPr>
            <w:webHidden/>
          </w:rPr>
          <w:tab/>
        </w:r>
        <w:r w:rsidR="008E7C6E">
          <w:rPr>
            <w:webHidden/>
          </w:rPr>
          <w:fldChar w:fldCharType="begin"/>
        </w:r>
        <w:r w:rsidR="008E7C6E">
          <w:rPr>
            <w:webHidden/>
          </w:rPr>
          <w:instrText xml:space="preserve"> PAGEREF _Toc136270888 \h </w:instrText>
        </w:r>
        <w:r w:rsidR="008E7C6E">
          <w:rPr>
            <w:webHidden/>
          </w:rPr>
        </w:r>
        <w:r w:rsidR="008E7C6E">
          <w:rPr>
            <w:webHidden/>
          </w:rPr>
          <w:fldChar w:fldCharType="separate"/>
        </w:r>
        <w:r w:rsidR="008E7C6E">
          <w:rPr>
            <w:webHidden/>
          </w:rPr>
          <w:t>31</w:t>
        </w:r>
        <w:r w:rsidR="008E7C6E">
          <w:rPr>
            <w:webHidden/>
          </w:rPr>
          <w:fldChar w:fldCharType="end"/>
        </w:r>
      </w:hyperlink>
    </w:p>
    <w:p w14:paraId="0419C8A1" w14:textId="4F46BCD8" w:rsidR="00C34AFB" w:rsidRPr="009C5C95" w:rsidRDefault="00F80361" w:rsidP="007328E1">
      <w:pPr>
        <w:spacing w:before="120" w:after="0"/>
        <w:rPr>
          <w:rFonts w:ascii="Arial Narrow" w:hAnsi="Arial Narrow" w:cs="Calibri Light"/>
          <w:iCs/>
          <w:lang w:val="fr-FR" w:eastAsia="en-GB"/>
        </w:rPr>
      </w:pPr>
      <w:r w:rsidRPr="009C5C95">
        <w:rPr>
          <w:rFonts w:ascii="Arial Narrow" w:hAnsi="Arial Narrow" w:cs="Arial"/>
          <w:iCs/>
          <w:lang w:val="fr-FR" w:eastAsia="x-none"/>
        </w:rPr>
        <w:fldChar w:fldCharType="end"/>
      </w:r>
    </w:p>
    <w:p w14:paraId="6C328301" w14:textId="77777777" w:rsidR="002608D2" w:rsidRPr="009C5C95" w:rsidRDefault="002608D2" w:rsidP="007328E1">
      <w:pPr>
        <w:spacing w:before="120" w:after="0"/>
        <w:rPr>
          <w:rFonts w:ascii="Arial Narrow" w:hAnsi="Arial Narrow" w:cs="Calibri Light"/>
          <w:b/>
          <w:bCs/>
          <w:sz w:val="28"/>
          <w:szCs w:val="28"/>
          <w:lang w:val="fr-FR" w:eastAsia="en-GB"/>
        </w:rPr>
        <w:sectPr w:rsidR="002608D2" w:rsidRPr="009C5C95" w:rsidSect="002608D2">
          <w:pgSz w:w="11906" w:h="16838"/>
          <w:pgMar w:top="1418" w:right="1416" w:bottom="1417" w:left="1417" w:header="709" w:footer="709" w:gutter="0"/>
          <w:cols w:space="708"/>
          <w:docGrid w:linePitch="360"/>
        </w:sectPr>
      </w:pPr>
    </w:p>
    <w:p w14:paraId="68D8B83E" w14:textId="77777777" w:rsidR="00F6217C" w:rsidRPr="009C5C95" w:rsidRDefault="00AC3753" w:rsidP="007328E1">
      <w:pPr>
        <w:spacing w:before="120" w:after="0"/>
        <w:rPr>
          <w:rFonts w:ascii="Arial Narrow" w:hAnsi="Arial Narrow" w:cs="Calibri Light"/>
          <w:b/>
          <w:bCs/>
          <w:sz w:val="28"/>
          <w:szCs w:val="28"/>
          <w:lang w:val="fr-FR" w:eastAsia="en-GB"/>
        </w:rPr>
      </w:pPr>
      <w:r w:rsidRPr="009C5C95">
        <w:rPr>
          <w:rFonts w:ascii="Arial Narrow" w:hAnsi="Arial Narrow" w:cs="Calibri Light"/>
          <w:b/>
          <w:bCs/>
          <w:sz w:val="28"/>
          <w:szCs w:val="28"/>
          <w:lang w:val="fr-FR" w:eastAsia="en-GB"/>
        </w:rPr>
        <w:lastRenderedPageBreak/>
        <w:t xml:space="preserve">Liste des sigles et </w:t>
      </w:r>
      <w:r w:rsidR="00564AE0" w:rsidRPr="009C5C95">
        <w:rPr>
          <w:rFonts w:ascii="Arial Narrow" w:hAnsi="Arial Narrow" w:cs="Calibri Light"/>
          <w:b/>
          <w:bCs/>
          <w:sz w:val="28"/>
          <w:szCs w:val="28"/>
          <w:lang w:val="fr-FR" w:eastAsia="en-GB"/>
        </w:rPr>
        <w:t>acronymes</w:t>
      </w:r>
    </w:p>
    <w:p w14:paraId="5D211E87" w14:textId="77777777" w:rsidR="00786690" w:rsidRPr="009C5C95" w:rsidRDefault="00786690" w:rsidP="00786690">
      <w:pPr>
        <w:spacing w:after="0"/>
        <w:rPr>
          <w:rFonts w:ascii="Arial Narrow" w:hAnsi="Arial Narrow" w:cs="Calibri Light"/>
          <w:sz w:val="16"/>
          <w:szCs w:val="16"/>
          <w:lang w:val="fr-FR" w:eastAsia="en-GB"/>
        </w:rPr>
      </w:pPr>
    </w:p>
    <w:tbl>
      <w:tblPr>
        <w:tblW w:w="54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2"/>
        <w:gridCol w:w="8436"/>
      </w:tblGrid>
      <w:tr w:rsidR="00C34AFB" w:rsidRPr="009C5C95" w14:paraId="2990ADE1" w14:textId="77777777" w:rsidTr="002608D2">
        <w:trPr>
          <w:trHeight w:val="237"/>
        </w:trPr>
        <w:tc>
          <w:tcPr>
            <w:tcW w:w="764" w:type="pct"/>
            <w:vAlign w:val="center"/>
          </w:tcPr>
          <w:p w14:paraId="5A9D127C"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ABN</w:t>
            </w:r>
          </w:p>
        </w:tc>
        <w:tc>
          <w:tcPr>
            <w:tcW w:w="4236" w:type="pct"/>
            <w:vAlign w:val="center"/>
          </w:tcPr>
          <w:p w14:paraId="56DAF909"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Autorité du Bassin du Niger</w:t>
            </w:r>
          </w:p>
        </w:tc>
      </w:tr>
      <w:tr w:rsidR="00C34AFB" w:rsidRPr="009C5C95" w14:paraId="065E83C4" w14:textId="77777777" w:rsidTr="002608D2">
        <w:tc>
          <w:tcPr>
            <w:tcW w:w="764" w:type="pct"/>
            <w:vAlign w:val="center"/>
          </w:tcPr>
          <w:p w14:paraId="2E6B61E3" w14:textId="77777777" w:rsidR="005B4439" w:rsidRPr="009C5C95" w:rsidRDefault="005B4439"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AGRHYMET</w:t>
            </w:r>
          </w:p>
        </w:tc>
        <w:tc>
          <w:tcPr>
            <w:tcW w:w="4236" w:type="pct"/>
            <w:vAlign w:val="center"/>
          </w:tcPr>
          <w:p w14:paraId="68971070" w14:textId="77777777" w:rsidR="00C61C0A" w:rsidRPr="009C5C95" w:rsidRDefault="00CC6DA0" w:rsidP="00CC6DA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Centre Régional</w:t>
            </w:r>
            <w:r w:rsidR="002608D2"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de</w:t>
            </w:r>
            <w:r w:rsidR="002608D2" w:rsidRPr="009C5C95">
              <w:rPr>
                <w:rFonts w:ascii="Arial Narrow" w:hAnsi="Arial Narrow" w:cs="Calibri Light"/>
                <w:sz w:val="24"/>
                <w:szCs w:val="24"/>
                <w:lang w:val="fr-FR"/>
              </w:rPr>
              <w:t xml:space="preserve"> </w:t>
            </w:r>
            <w:r w:rsidR="00C61C0A">
              <w:rPr>
                <w:rFonts w:ascii="Arial Narrow" w:hAnsi="Arial Narrow" w:cs="Calibri Light"/>
                <w:sz w:val="24"/>
                <w:szCs w:val="24"/>
                <w:lang w:val="fr-FR"/>
              </w:rPr>
              <w:t>F</w:t>
            </w:r>
            <w:r w:rsidRPr="009C5C95">
              <w:rPr>
                <w:rFonts w:ascii="Arial Narrow" w:hAnsi="Arial Narrow" w:cs="Calibri Light"/>
                <w:sz w:val="24"/>
                <w:szCs w:val="24"/>
                <w:lang w:val="fr-FR"/>
              </w:rPr>
              <w:t>ormation</w:t>
            </w:r>
            <w:r w:rsidR="002608D2"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et d</w:t>
            </w:r>
            <w:r w:rsidR="002608D2" w:rsidRPr="009C5C95">
              <w:rPr>
                <w:rFonts w:ascii="Arial Narrow" w:hAnsi="Arial Narrow" w:cs="Calibri Light"/>
                <w:sz w:val="24"/>
                <w:szCs w:val="24"/>
                <w:lang w:val="fr-FR"/>
              </w:rPr>
              <w:t>’</w:t>
            </w:r>
            <w:r w:rsidRPr="009C5C95">
              <w:rPr>
                <w:rFonts w:ascii="Arial" w:hAnsi="Arial" w:cs="Arial"/>
                <w:sz w:val="24"/>
                <w:szCs w:val="24"/>
                <w:lang w:val="fr-FR"/>
              </w:rPr>
              <w:t>A</w:t>
            </w:r>
            <w:r w:rsidRPr="009C5C95">
              <w:rPr>
                <w:rFonts w:ascii="Arial Narrow" w:hAnsi="Arial Narrow" w:cs="Calibri Light"/>
                <w:sz w:val="24"/>
                <w:szCs w:val="24"/>
                <w:lang w:val="fr-FR"/>
              </w:rPr>
              <w:t>pplication</w:t>
            </w:r>
            <w:r w:rsidR="002608D2"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en Agrométéorologie et Hydrologie</w:t>
            </w:r>
            <w:r w:rsidR="002608D2"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opérationnelle</w:t>
            </w:r>
            <w:r w:rsidR="005B4439" w:rsidRPr="009C5C95">
              <w:rPr>
                <w:rFonts w:ascii="Arial Narrow" w:hAnsi="Arial Narrow" w:cs="Calibri Light"/>
                <w:sz w:val="24"/>
                <w:szCs w:val="24"/>
                <w:lang w:val="fr-FR"/>
              </w:rPr>
              <w:t>, institution spécialisée du CILSS</w:t>
            </w:r>
          </w:p>
        </w:tc>
      </w:tr>
      <w:tr w:rsidR="00C34AFB" w:rsidRPr="009C5C95" w14:paraId="6F53FEF2" w14:textId="77777777" w:rsidTr="002608D2">
        <w:trPr>
          <w:trHeight w:val="82"/>
        </w:trPr>
        <w:tc>
          <w:tcPr>
            <w:tcW w:w="764" w:type="pct"/>
            <w:vAlign w:val="center"/>
          </w:tcPr>
          <w:p w14:paraId="72F198F8"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AUE</w:t>
            </w:r>
          </w:p>
        </w:tc>
        <w:tc>
          <w:tcPr>
            <w:tcW w:w="4236" w:type="pct"/>
            <w:vAlign w:val="center"/>
          </w:tcPr>
          <w:p w14:paraId="398646B9"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Association des Usagers de l’Eau</w:t>
            </w:r>
          </w:p>
        </w:tc>
      </w:tr>
      <w:tr w:rsidR="00A852C3" w:rsidRPr="009C5C95" w14:paraId="34339AE6" w14:textId="77777777" w:rsidTr="002608D2">
        <w:trPr>
          <w:trHeight w:val="82"/>
        </w:trPr>
        <w:tc>
          <w:tcPr>
            <w:tcW w:w="764" w:type="pct"/>
            <w:vAlign w:val="center"/>
          </w:tcPr>
          <w:p w14:paraId="04687EA8" w14:textId="77777777" w:rsidR="00A852C3" w:rsidRPr="009C5C95" w:rsidRDefault="00A852C3" w:rsidP="00786690">
            <w:pPr>
              <w:autoSpaceDE w:val="0"/>
              <w:autoSpaceDN w:val="0"/>
              <w:adjustRightInd w:val="0"/>
              <w:spacing w:before="20" w:after="40"/>
              <w:rPr>
                <w:rFonts w:ascii="Arial Narrow" w:hAnsi="Arial Narrow" w:cs="Calibri Light"/>
                <w:sz w:val="24"/>
                <w:szCs w:val="24"/>
                <w:lang w:val="fr-FR"/>
              </w:rPr>
            </w:pPr>
            <w:r>
              <w:rPr>
                <w:rFonts w:ascii="Arial Narrow" w:hAnsi="Arial Narrow" w:cs="Calibri Light"/>
                <w:sz w:val="24"/>
                <w:szCs w:val="24"/>
                <w:lang w:val="fr-FR"/>
              </w:rPr>
              <w:t>CAE</w:t>
            </w:r>
          </w:p>
        </w:tc>
        <w:tc>
          <w:tcPr>
            <w:tcW w:w="4236" w:type="pct"/>
            <w:vAlign w:val="center"/>
          </w:tcPr>
          <w:p w14:paraId="37CFA682" w14:textId="77777777" w:rsidR="00A852C3" w:rsidRPr="009C5C95" w:rsidRDefault="00A852C3" w:rsidP="00786690">
            <w:pPr>
              <w:spacing w:before="20" w:after="40"/>
              <w:rPr>
                <w:rFonts w:ascii="Arial Narrow" w:hAnsi="Arial Narrow" w:cs="Calibri Light"/>
                <w:sz w:val="24"/>
                <w:szCs w:val="24"/>
                <w:lang w:val="fr-FR"/>
              </w:rPr>
            </w:pPr>
            <w:r>
              <w:rPr>
                <w:rFonts w:ascii="Arial Narrow" w:hAnsi="Arial Narrow" w:cs="Calibri Light"/>
                <w:sz w:val="24"/>
                <w:szCs w:val="24"/>
                <w:lang w:val="fr-FR"/>
              </w:rPr>
              <w:t>Conseil de l’Agence de l’Eau</w:t>
            </w:r>
          </w:p>
        </w:tc>
      </w:tr>
      <w:tr w:rsidR="00C34AFB" w:rsidRPr="009C5C95" w14:paraId="7E198CD4" w14:textId="77777777" w:rsidTr="002608D2">
        <w:trPr>
          <w:trHeight w:val="54"/>
        </w:trPr>
        <w:tc>
          <w:tcPr>
            <w:tcW w:w="764" w:type="pct"/>
            <w:vAlign w:val="center"/>
          </w:tcPr>
          <w:p w14:paraId="3ACA42F2" w14:textId="77777777" w:rsidR="00786690" w:rsidRPr="0005532F"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CCR / JRC</w:t>
            </w:r>
          </w:p>
        </w:tc>
        <w:tc>
          <w:tcPr>
            <w:tcW w:w="4236" w:type="pct"/>
            <w:vAlign w:val="center"/>
          </w:tcPr>
          <w:p w14:paraId="7C770C23" w14:textId="5BD8751A"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 xml:space="preserve">Centre Commun de Recherche / Joint </w:t>
            </w:r>
            <w:proofErr w:type="spellStart"/>
            <w:r w:rsidRPr="009C5C95">
              <w:rPr>
                <w:rFonts w:ascii="Arial Narrow" w:hAnsi="Arial Narrow" w:cs="Calibri Light"/>
                <w:sz w:val="24"/>
                <w:szCs w:val="24"/>
                <w:lang w:val="fr-FR"/>
              </w:rPr>
              <w:t>Research</w:t>
            </w:r>
            <w:proofErr w:type="spellEnd"/>
            <w:r w:rsidRPr="009C5C95">
              <w:rPr>
                <w:rFonts w:ascii="Arial Narrow" w:hAnsi="Arial Narrow" w:cs="Calibri Light"/>
                <w:sz w:val="24"/>
                <w:szCs w:val="24"/>
                <w:lang w:val="fr-FR"/>
              </w:rPr>
              <w:t xml:space="preserve"> Center</w:t>
            </w:r>
          </w:p>
        </w:tc>
      </w:tr>
      <w:tr w:rsidR="00C34AFB" w:rsidRPr="009C5C95" w14:paraId="03A43DD6" w14:textId="77777777" w:rsidTr="002608D2">
        <w:trPr>
          <w:trHeight w:val="124"/>
        </w:trPr>
        <w:tc>
          <w:tcPr>
            <w:tcW w:w="764" w:type="pct"/>
            <w:vAlign w:val="center"/>
          </w:tcPr>
          <w:p w14:paraId="353C936F"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CE</w:t>
            </w:r>
          </w:p>
        </w:tc>
        <w:tc>
          <w:tcPr>
            <w:tcW w:w="4236" w:type="pct"/>
            <w:vAlign w:val="center"/>
          </w:tcPr>
          <w:p w14:paraId="6FF0CAE2"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Commission Européenne</w:t>
            </w:r>
          </w:p>
        </w:tc>
      </w:tr>
      <w:tr w:rsidR="00C34AFB" w:rsidRPr="009C5C95" w14:paraId="529FEA36" w14:textId="77777777" w:rsidTr="002608D2">
        <w:trPr>
          <w:trHeight w:val="68"/>
        </w:trPr>
        <w:tc>
          <w:tcPr>
            <w:tcW w:w="764" w:type="pct"/>
            <w:vAlign w:val="center"/>
          </w:tcPr>
          <w:p w14:paraId="4EE4E66D"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CFTEA</w:t>
            </w:r>
          </w:p>
        </w:tc>
        <w:tc>
          <w:tcPr>
            <w:tcW w:w="4236" w:type="pct"/>
            <w:vAlign w:val="center"/>
          </w:tcPr>
          <w:p w14:paraId="3E68B977"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Centre de Formation aux Techniques de l'Eau et de l'Assainissement</w:t>
            </w:r>
          </w:p>
        </w:tc>
      </w:tr>
      <w:tr w:rsidR="00C34AFB" w:rsidRPr="009C5C95" w14:paraId="3EC27094" w14:textId="77777777" w:rsidTr="002608D2">
        <w:tc>
          <w:tcPr>
            <w:tcW w:w="764" w:type="pct"/>
            <w:vAlign w:val="center"/>
          </w:tcPr>
          <w:p w14:paraId="5BE90D9B"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CGE</w:t>
            </w:r>
          </w:p>
        </w:tc>
        <w:tc>
          <w:tcPr>
            <w:tcW w:w="4236" w:type="pct"/>
            <w:vAlign w:val="center"/>
          </w:tcPr>
          <w:p w14:paraId="16BBD40B" w14:textId="77777777" w:rsidR="00786690" w:rsidRPr="009C5C95" w:rsidRDefault="00786690" w:rsidP="00786690">
            <w:pPr>
              <w:spacing w:before="20" w:after="40"/>
              <w:rPr>
                <w:rFonts w:ascii="Arial Narrow" w:hAnsi="Arial Narrow"/>
                <w:sz w:val="24"/>
                <w:szCs w:val="24"/>
                <w:lang w:val="fr-FR"/>
              </w:rPr>
            </w:pPr>
            <w:r w:rsidRPr="009C5C95">
              <w:rPr>
                <w:rFonts w:ascii="Arial Narrow" w:hAnsi="Arial Narrow"/>
                <w:sz w:val="24"/>
                <w:szCs w:val="24"/>
                <w:lang w:val="fr-FR"/>
              </w:rPr>
              <w:t>Commission de Gestion de l’Eau</w:t>
            </w:r>
          </w:p>
        </w:tc>
      </w:tr>
      <w:tr w:rsidR="00C34AFB" w:rsidRPr="009C5C95" w14:paraId="68BE7AAB" w14:textId="77777777" w:rsidTr="002608D2">
        <w:tc>
          <w:tcPr>
            <w:tcW w:w="764" w:type="pct"/>
            <w:vAlign w:val="center"/>
          </w:tcPr>
          <w:p w14:paraId="4465BBA7" w14:textId="77777777" w:rsidR="005B4439" w:rsidRPr="009C5C95" w:rsidRDefault="005B4439"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CILSS</w:t>
            </w:r>
          </w:p>
        </w:tc>
        <w:tc>
          <w:tcPr>
            <w:tcW w:w="4236" w:type="pct"/>
            <w:vAlign w:val="center"/>
          </w:tcPr>
          <w:p w14:paraId="0DDCC000" w14:textId="1A11605B" w:rsidR="005B4439" w:rsidRPr="009C5C95" w:rsidRDefault="005B4439" w:rsidP="00786690">
            <w:pPr>
              <w:spacing w:before="20" w:after="40"/>
              <w:rPr>
                <w:rFonts w:ascii="Arial Narrow" w:hAnsi="Arial Narrow"/>
                <w:sz w:val="24"/>
                <w:szCs w:val="24"/>
                <w:lang w:val="fr-FR"/>
              </w:rPr>
            </w:pPr>
            <w:r w:rsidRPr="009C5C95">
              <w:rPr>
                <w:rFonts w:ascii="Arial Narrow" w:hAnsi="Arial Narrow"/>
                <w:sz w:val="24"/>
                <w:szCs w:val="24"/>
                <w:lang w:val="fr-FR"/>
              </w:rPr>
              <w:t xml:space="preserve">Comité permanent </w:t>
            </w:r>
            <w:r w:rsidR="003A5B50">
              <w:rPr>
                <w:rFonts w:ascii="Arial Narrow" w:hAnsi="Arial Narrow"/>
                <w:sz w:val="24"/>
                <w:szCs w:val="24"/>
                <w:lang w:val="fr-FR"/>
              </w:rPr>
              <w:t>I</w:t>
            </w:r>
            <w:r w:rsidRPr="009C5C95">
              <w:rPr>
                <w:rFonts w:ascii="Arial Narrow" w:hAnsi="Arial Narrow"/>
                <w:sz w:val="24"/>
                <w:szCs w:val="24"/>
                <w:lang w:val="fr-FR"/>
              </w:rPr>
              <w:t>nter-États de lutte contre la sécheresse dans le Sahel</w:t>
            </w:r>
          </w:p>
        </w:tc>
      </w:tr>
      <w:tr w:rsidR="00C34AFB" w:rsidRPr="009C5C95" w14:paraId="4E48E086" w14:textId="77777777" w:rsidTr="002608D2">
        <w:tc>
          <w:tcPr>
            <w:tcW w:w="764" w:type="pct"/>
            <w:vAlign w:val="center"/>
          </w:tcPr>
          <w:p w14:paraId="6E74D493"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CLE</w:t>
            </w:r>
          </w:p>
        </w:tc>
        <w:tc>
          <w:tcPr>
            <w:tcW w:w="4236" w:type="pct"/>
            <w:vAlign w:val="center"/>
          </w:tcPr>
          <w:p w14:paraId="130BFF2B" w14:textId="4B05F465" w:rsidR="00786690" w:rsidRPr="009C5C95" w:rsidRDefault="007328E1" w:rsidP="00786690">
            <w:pPr>
              <w:spacing w:before="20" w:after="40"/>
              <w:rPr>
                <w:rFonts w:ascii="Arial Narrow" w:hAnsi="Arial Narrow"/>
                <w:sz w:val="24"/>
                <w:szCs w:val="24"/>
                <w:lang w:val="fr-FR"/>
              </w:rPr>
            </w:pPr>
            <w:r w:rsidRPr="009C5C95">
              <w:rPr>
                <w:rFonts w:ascii="Arial Narrow" w:hAnsi="Arial Narrow"/>
                <w:sz w:val="24"/>
                <w:szCs w:val="24"/>
                <w:lang w:val="fr-FR"/>
              </w:rPr>
              <w:t xml:space="preserve">Comité </w:t>
            </w:r>
            <w:r w:rsidR="000920C9" w:rsidRPr="009C5C95">
              <w:rPr>
                <w:rFonts w:ascii="Arial Narrow" w:hAnsi="Arial Narrow"/>
                <w:sz w:val="24"/>
                <w:szCs w:val="24"/>
                <w:lang w:val="fr-FR"/>
              </w:rPr>
              <w:t xml:space="preserve">Local </w:t>
            </w:r>
            <w:r w:rsidRPr="009C5C95">
              <w:rPr>
                <w:rFonts w:ascii="Arial Narrow" w:hAnsi="Arial Narrow"/>
                <w:sz w:val="24"/>
                <w:szCs w:val="24"/>
                <w:lang w:val="fr-FR"/>
              </w:rPr>
              <w:t xml:space="preserve">de Gestion de l’Eau </w:t>
            </w:r>
          </w:p>
        </w:tc>
      </w:tr>
      <w:tr w:rsidR="00C34AFB" w:rsidRPr="009C5C95" w14:paraId="05B5CE32" w14:textId="77777777" w:rsidTr="002608D2">
        <w:tc>
          <w:tcPr>
            <w:tcW w:w="764" w:type="pct"/>
            <w:vAlign w:val="center"/>
          </w:tcPr>
          <w:p w14:paraId="5CDA4E98"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CNEA</w:t>
            </w:r>
          </w:p>
        </w:tc>
        <w:tc>
          <w:tcPr>
            <w:tcW w:w="4236" w:type="pct"/>
            <w:vAlign w:val="center"/>
          </w:tcPr>
          <w:p w14:paraId="3E05F5DC" w14:textId="77777777" w:rsidR="00786690" w:rsidRPr="009C5C95" w:rsidRDefault="00786690" w:rsidP="00786690">
            <w:pPr>
              <w:spacing w:before="20" w:after="40"/>
              <w:rPr>
                <w:rFonts w:ascii="Arial Narrow" w:hAnsi="Arial Narrow"/>
                <w:sz w:val="24"/>
                <w:szCs w:val="24"/>
                <w:lang w:val="fr-FR"/>
              </w:rPr>
            </w:pPr>
            <w:r w:rsidRPr="009C5C95">
              <w:rPr>
                <w:rFonts w:ascii="Arial Narrow" w:hAnsi="Arial Narrow"/>
                <w:sz w:val="24"/>
                <w:szCs w:val="24"/>
                <w:lang w:val="fr-FR"/>
              </w:rPr>
              <w:t>Commission Nationale de l’Eau et de l’Assainissement</w:t>
            </w:r>
          </w:p>
        </w:tc>
      </w:tr>
      <w:tr w:rsidR="00C34AFB" w:rsidRPr="009C5C95" w14:paraId="10EC950B" w14:textId="77777777" w:rsidTr="002608D2">
        <w:trPr>
          <w:trHeight w:val="96"/>
        </w:trPr>
        <w:tc>
          <w:tcPr>
            <w:tcW w:w="764" w:type="pct"/>
            <w:vAlign w:val="center"/>
          </w:tcPr>
          <w:p w14:paraId="2AB3FC67"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CP</w:t>
            </w:r>
          </w:p>
        </w:tc>
        <w:tc>
          <w:tcPr>
            <w:tcW w:w="4236" w:type="pct"/>
            <w:vAlign w:val="center"/>
          </w:tcPr>
          <w:p w14:paraId="55E6C3A6" w14:textId="77777777" w:rsidR="00786690" w:rsidRPr="009C5C95" w:rsidRDefault="00786690" w:rsidP="00786690">
            <w:pPr>
              <w:spacing w:before="20" w:after="40"/>
              <w:rPr>
                <w:rFonts w:ascii="Arial Narrow" w:hAnsi="Arial Narrow"/>
                <w:sz w:val="24"/>
                <w:szCs w:val="24"/>
                <w:lang w:val="fr-FR"/>
              </w:rPr>
            </w:pPr>
            <w:r w:rsidRPr="009C5C95">
              <w:rPr>
                <w:rFonts w:ascii="Arial Narrow" w:hAnsi="Arial Narrow"/>
                <w:sz w:val="24"/>
                <w:szCs w:val="24"/>
                <w:lang w:val="fr-FR"/>
              </w:rPr>
              <w:t>Comité de Pilotage</w:t>
            </w:r>
          </w:p>
        </w:tc>
      </w:tr>
      <w:tr w:rsidR="00C34AFB" w:rsidRPr="009C5C95" w14:paraId="053043DF" w14:textId="77777777" w:rsidTr="002608D2">
        <w:tc>
          <w:tcPr>
            <w:tcW w:w="764" w:type="pct"/>
            <w:vAlign w:val="center"/>
          </w:tcPr>
          <w:p w14:paraId="5F1E8363"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CRA</w:t>
            </w:r>
          </w:p>
        </w:tc>
        <w:tc>
          <w:tcPr>
            <w:tcW w:w="4236" w:type="pct"/>
            <w:vAlign w:val="center"/>
          </w:tcPr>
          <w:p w14:paraId="30A3563E" w14:textId="77777777" w:rsidR="00786690" w:rsidRPr="009C5C95" w:rsidRDefault="00786690" w:rsidP="002060F3">
            <w:pPr>
              <w:spacing w:before="20" w:after="40"/>
              <w:rPr>
                <w:rFonts w:ascii="Arial Narrow" w:hAnsi="Arial Narrow"/>
                <w:sz w:val="24"/>
                <w:szCs w:val="24"/>
                <w:lang w:val="fr-FR"/>
              </w:rPr>
            </w:pPr>
            <w:r w:rsidRPr="009C5C95">
              <w:rPr>
                <w:rFonts w:ascii="Arial Narrow" w:hAnsi="Arial Narrow"/>
                <w:sz w:val="24"/>
                <w:szCs w:val="24"/>
                <w:lang w:val="fr-FR"/>
              </w:rPr>
              <w:t>C</w:t>
            </w:r>
            <w:r w:rsidR="00D20E5C" w:rsidRPr="009C5C95">
              <w:rPr>
                <w:rFonts w:ascii="Arial Narrow" w:hAnsi="Arial Narrow"/>
                <w:sz w:val="24"/>
                <w:szCs w:val="24"/>
                <w:lang w:val="fr-FR"/>
              </w:rPr>
              <w:t>hambre Régionale de l’Agriculture</w:t>
            </w:r>
          </w:p>
        </w:tc>
      </w:tr>
      <w:tr w:rsidR="00C34AFB" w:rsidRPr="009C5C95" w14:paraId="6D4B4CE3" w14:textId="77777777" w:rsidTr="002608D2">
        <w:tc>
          <w:tcPr>
            <w:tcW w:w="764" w:type="pct"/>
            <w:vAlign w:val="center"/>
          </w:tcPr>
          <w:p w14:paraId="27A87018"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CREA</w:t>
            </w:r>
          </w:p>
        </w:tc>
        <w:tc>
          <w:tcPr>
            <w:tcW w:w="4236" w:type="pct"/>
            <w:vAlign w:val="center"/>
          </w:tcPr>
          <w:p w14:paraId="03E11766"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Commission Régionale de l’Eau et de l’Assainissement</w:t>
            </w:r>
          </w:p>
        </w:tc>
      </w:tr>
      <w:tr w:rsidR="00C34AFB" w:rsidRPr="009C5C95" w14:paraId="05CBB48B" w14:textId="77777777" w:rsidTr="002608D2">
        <w:trPr>
          <w:trHeight w:val="264"/>
        </w:trPr>
        <w:tc>
          <w:tcPr>
            <w:tcW w:w="764" w:type="pct"/>
            <w:vAlign w:val="center"/>
          </w:tcPr>
          <w:p w14:paraId="7CD1A070"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DAO</w:t>
            </w:r>
          </w:p>
        </w:tc>
        <w:tc>
          <w:tcPr>
            <w:tcW w:w="4236" w:type="pct"/>
            <w:vAlign w:val="center"/>
          </w:tcPr>
          <w:p w14:paraId="1104F22F"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Dossier d’Appel d’Offres</w:t>
            </w:r>
          </w:p>
        </w:tc>
      </w:tr>
      <w:tr w:rsidR="00C34AFB" w:rsidRPr="009C5C95" w14:paraId="26BECEE0" w14:textId="77777777" w:rsidTr="002608D2">
        <w:trPr>
          <w:trHeight w:val="54"/>
        </w:trPr>
        <w:tc>
          <w:tcPr>
            <w:tcW w:w="764" w:type="pct"/>
            <w:vAlign w:val="center"/>
          </w:tcPr>
          <w:p w14:paraId="72D9E633"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DGEF</w:t>
            </w:r>
          </w:p>
        </w:tc>
        <w:tc>
          <w:tcPr>
            <w:tcW w:w="4236" w:type="pct"/>
            <w:vAlign w:val="center"/>
          </w:tcPr>
          <w:p w14:paraId="2C612B17"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Direction Générale des Eaux et Forêts</w:t>
            </w:r>
          </w:p>
        </w:tc>
      </w:tr>
      <w:tr w:rsidR="00C34AFB" w:rsidRPr="009C5C95" w14:paraId="132E76EF" w14:textId="77777777" w:rsidTr="002608D2">
        <w:trPr>
          <w:trHeight w:val="54"/>
        </w:trPr>
        <w:tc>
          <w:tcPr>
            <w:tcW w:w="764" w:type="pct"/>
            <w:vAlign w:val="center"/>
          </w:tcPr>
          <w:p w14:paraId="01131FBA"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DGRE</w:t>
            </w:r>
          </w:p>
        </w:tc>
        <w:tc>
          <w:tcPr>
            <w:tcW w:w="4236" w:type="pct"/>
            <w:vAlign w:val="center"/>
          </w:tcPr>
          <w:p w14:paraId="55B4C676"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Direction Générale des Ressources en Eau</w:t>
            </w:r>
          </w:p>
        </w:tc>
      </w:tr>
      <w:tr w:rsidR="00C34AFB" w:rsidRPr="009C5C95" w14:paraId="47FC2F17" w14:textId="77777777" w:rsidTr="002608D2">
        <w:trPr>
          <w:trHeight w:val="138"/>
        </w:trPr>
        <w:tc>
          <w:tcPr>
            <w:tcW w:w="764" w:type="pct"/>
            <w:vAlign w:val="center"/>
          </w:tcPr>
          <w:p w14:paraId="78957A80"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DMN</w:t>
            </w:r>
          </w:p>
        </w:tc>
        <w:tc>
          <w:tcPr>
            <w:tcW w:w="4236" w:type="pct"/>
            <w:vAlign w:val="center"/>
          </w:tcPr>
          <w:p w14:paraId="19896BE0"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Direction de la Météorologie Nationale</w:t>
            </w:r>
          </w:p>
        </w:tc>
      </w:tr>
      <w:tr w:rsidR="00C34AFB" w:rsidRPr="009C5C95" w14:paraId="6D813D45" w14:textId="77777777" w:rsidTr="002608D2">
        <w:tc>
          <w:tcPr>
            <w:tcW w:w="764" w:type="pct"/>
            <w:vAlign w:val="center"/>
          </w:tcPr>
          <w:p w14:paraId="30A76078"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DUE</w:t>
            </w:r>
          </w:p>
        </w:tc>
        <w:tc>
          <w:tcPr>
            <w:tcW w:w="4236" w:type="pct"/>
            <w:vAlign w:val="center"/>
          </w:tcPr>
          <w:p w14:paraId="202CB0A4"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Délégation de l’Union Européenne</w:t>
            </w:r>
          </w:p>
        </w:tc>
      </w:tr>
      <w:tr w:rsidR="00C34AFB" w:rsidRPr="009C5C95" w14:paraId="07011F94" w14:textId="77777777" w:rsidTr="002608D2">
        <w:trPr>
          <w:trHeight w:val="152"/>
        </w:trPr>
        <w:tc>
          <w:tcPr>
            <w:tcW w:w="764" w:type="pct"/>
            <w:vAlign w:val="center"/>
          </w:tcPr>
          <w:p w14:paraId="12187B07"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GIRE</w:t>
            </w:r>
          </w:p>
        </w:tc>
        <w:tc>
          <w:tcPr>
            <w:tcW w:w="4236" w:type="pct"/>
            <w:vAlign w:val="center"/>
          </w:tcPr>
          <w:p w14:paraId="503471DE"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Gestion Intégrée des Ressources en Eau</w:t>
            </w:r>
          </w:p>
        </w:tc>
      </w:tr>
      <w:tr w:rsidR="00C34AFB" w:rsidRPr="009C5C95" w14:paraId="0ACDECCE" w14:textId="77777777" w:rsidTr="002608D2">
        <w:trPr>
          <w:trHeight w:val="54"/>
        </w:trPr>
        <w:tc>
          <w:tcPr>
            <w:tcW w:w="764" w:type="pct"/>
            <w:vAlign w:val="center"/>
          </w:tcPr>
          <w:p w14:paraId="512520A5"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GWP-AO</w:t>
            </w:r>
          </w:p>
        </w:tc>
        <w:tc>
          <w:tcPr>
            <w:tcW w:w="4236" w:type="pct"/>
            <w:vAlign w:val="center"/>
          </w:tcPr>
          <w:p w14:paraId="18623668" w14:textId="77777777" w:rsidR="00786690" w:rsidRPr="009C5C95" w:rsidRDefault="00AF1118" w:rsidP="006F0BDD">
            <w:pPr>
              <w:spacing w:before="20" w:after="40"/>
              <w:jc w:val="both"/>
              <w:rPr>
                <w:rFonts w:ascii="Arial Narrow" w:hAnsi="Arial Narrow" w:cs="Calibri Light"/>
                <w:sz w:val="24"/>
                <w:szCs w:val="24"/>
                <w:lang w:val="fr-FR"/>
              </w:rPr>
            </w:pPr>
            <w:r w:rsidRPr="009C5C95">
              <w:rPr>
                <w:rFonts w:ascii="Arial Narrow" w:hAnsi="Arial Narrow" w:cs="Calibri Light"/>
                <w:sz w:val="24"/>
                <w:szCs w:val="24"/>
                <w:lang w:val="fr-FR"/>
              </w:rPr>
              <w:t>Global Water Partnership</w:t>
            </w:r>
            <w:r w:rsidR="00C61C0A">
              <w:rPr>
                <w:rFonts w:ascii="Arial Narrow" w:hAnsi="Arial Narrow" w:cs="Calibri Light"/>
                <w:sz w:val="24"/>
                <w:szCs w:val="24"/>
                <w:lang w:val="fr-FR"/>
              </w:rPr>
              <w:t xml:space="preserve"> en</w:t>
            </w:r>
            <w:r w:rsidRPr="009C5C95">
              <w:rPr>
                <w:rFonts w:ascii="Arial Narrow" w:hAnsi="Arial Narrow" w:cs="Calibri Light"/>
                <w:sz w:val="24"/>
                <w:szCs w:val="24"/>
                <w:lang w:val="fr-FR"/>
              </w:rPr>
              <w:t xml:space="preserve"> Afrique de l’Ouest / </w:t>
            </w:r>
            <w:r w:rsidR="00786690" w:rsidRPr="009C5C95">
              <w:rPr>
                <w:rFonts w:ascii="Arial Narrow" w:hAnsi="Arial Narrow" w:cs="Calibri Light"/>
                <w:sz w:val="24"/>
                <w:szCs w:val="24"/>
                <w:lang w:val="fr-FR"/>
              </w:rPr>
              <w:t xml:space="preserve">Partenariat </w:t>
            </w:r>
            <w:r w:rsidR="00BC302F" w:rsidRPr="009C5C95">
              <w:rPr>
                <w:rFonts w:ascii="Arial Narrow" w:hAnsi="Arial Narrow" w:cs="Calibri Light"/>
                <w:sz w:val="24"/>
                <w:szCs w:val="24"/>
                <w:lang w:val="fr-FR"/>
              </w:rPr>
              <w:t>Mondial</w:t>
            </w:r>
            <w:r w:rsidR="00786690" w:rsidRPr="009C5C95">
              <w:rPr>
                <w:rFonts w:ascii="Arial Narrow" w:hAnsi="Arial Narrow" w:cs="Calibri Light"/>
                <w:sz w:val="24"/>
                <w:szCs w:val="24"/>
                <w:lang w:val="fr-FR"/>
              </w:rPr>
              <w:t xml:space="preserve"> de l’Eau en Afrique de l’Ouest</w:t>
            </w:r>
          </w:p>
        </w:tc>
      </w:tr>
      <w:tr w:rsidR="00C34AFB" w:rsidRPr="009C5C95" w14:paraId="10537EE6" w14:textId="77777777" w:rsidTr="002608D2">
        <w:trPr>
          <w:trHeight w:val="180"/>
        </w:trPr>
        <w:tc>
          <w:tcPr>
            <w:tcW w:w="764" w:type="pct"/>
            <w:vAlign w:val="center"/>
          </w:tcPr>
          <w:p w14:paraId="19025715" w14:textId="77777777" w:rsidR="007328E1" w:rsidRPr="009C5C95" w:rsidRDefault="007328E1"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INRAN</w:t>
            </w:r>
          </w:p>
        </w:tc>
        <w:tc>
          <w:tcPr>
            <w:tcW w:w="4236" w:type="pct"/>
            <w:vAlign w:val="center"/>
          </w:tcPr>
          <w:p w14:paraId="09D3759B" w14:textId="77777777" w:rsidR="007328E1" w:rsidRPr="009C5C95" w:rsidRDefault="007328E1" w:rsidP="006F0BDD">
            <w:pPr>
              <w:spacing w:before="20" w:after="40"/>
              <w:jc w:val="both"/>
              <w:rPr>
                <w:rFonts w:ascii="Arial Narrow" w:hAnsi="Arial Narrow" w:cs="Calibri Light"/>
                <w:sz w:val="24"/>
                <w:szCs w:val="24"/>
                <w:lang w:val="fr-FR"/>
              </w:rPr>
            </w:pPr>
            <w:r w:rsidRPr="009C5C95">
              <w:rPr>
                <w:rFonts w:ascii="Arial Narrow" w:hAnsi="Arial Narrow" w:cs="Calibri Light"/>
                <w:sz w:val="24"/>
                <w:szCs w:val="24"/>
                <w:lang w:val="fr-FR"/>
              </w:rPr>
              <w:t>Institut National de Recherches Agronomiques du Niger</w:t>
            </w:r>
          </w:p>
        </w:tc>
      </w:tr>
      <w:tr w:rsidR="00C34AFB" w:rsidRPr="009C5C95" w14:paraId="571DC91F" w14:textId="77777777" w:rsidTr="002608D2">
        <w:trPr>
          <w:trHeight w:val="236"/>
        </w:trPr>
        <w:tc>
          <w:tcPr>
            <w:tcW w:w="764" w:type="pct"/>
            <w:vAlign w:val="center"/>
          </w:tcPr>
          <w:p w14:paraId="6E37EAE2"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MH</w:t>
            </w:r>
            <w:r w:rsidR="00C61C0A">
              <w:rPr>
                <w:rFonts w:ascii="Arial Narrow" w:hAnsi="Arial Narrow" w:cs="Calibri Light"/>
                <w:sz w:val="24"/>
                <w:szCs w:val="24"/>
                <w:lang w:val="fr-FR"/>
              </w:rPr>
              <w:t>/</w:t>
            </w:r>
            <w:r w:rsidRPr="009C5C95">
              <w:rPr>
                <w:rFonts w:ascii="Arial Narrow" w:hAnsi="Arial Narrow" w:cs="Calibri Light"/>
                <w:sz w:val="24"/>
                <w:szCs w:val="24"/>
                <w:lang w:val="fr-FR"/>
              </w:rPr>
              <w:t>A</w:t>
            </w:r>
          </w:p>
        </w:tc>
        <w:tc>
          <w:tcPr>
            <w:tcW w:w="4236" w:type="pct"/>
            <w:vAlign w:val="center"/>
          </w:tcPr>
          <w:p w14:paraId="723ADC2E"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Ministère de l’Hydraulique et de l’Assainissement</w:t>
            </w:r>
          </w:p>
        </w:tc>
      </w:tr>
      <w:tr w:rsidR="00A75186" w:rsidRPr="009C5C95" w14:paraId="151CF4FA" w14:textId="77777777" w:rsidTr="002608D2">
        <w:trPr>
          <w:trHeight w:val="236"/>
        </w:trPr>
        <w:tc>
          <w:tcPr>
            <w:tcW w:w="764" w:type="pct"/>
            <w:vAlign w:val="center"/>
          </w:tcPr>
          <w:p w14:paraId="2CB98035" w14:textId="77777777" w:rsidR="00A75186" w:rsidRPr="009C5C95" w:rsidRDefault="00A75186"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OMM</w:t>
            </w:r>
          </w:p>
        </w:tc>
        <w:tc>
          <w:tcPr>
            <w:tcW w:w="4236" w:type="pct"/>
            <w:vAlign w:val="center"/>
          </w:tcPr>
          <w:p w14:paraId="637831D7" w14:textId="77777777" w:rsidR="00A75186" w:rsidRPr="009C5C95" w:rsidRDefault="00A75186" w:rsidP="00786690">
            <w:pPr>
              <w:spacing w:before="20" w:after="40"/>
              <w:rPr>
                <w:rFonts w:ascii="Arial Narrow" w:hAnsi="Arial Narrow" w:cs="Calibri Light"/>
                <w:sz w:val="24"/>
                <w:szCs w:val="24"/>
                <w:lang w:val="fr-FR"/>
              </w:rPr>
            </w:pPr>
            <w:r w:rsidRPr="000C309D">
              <w:rPr>
                <w:rFonts w:ascii="Arial Narrow" w:hAnsi="Arial Narrow" w:cs="Calibri Light"/>
                <w:sz w:val="24"/>
                <w:szCs w:val="24"/>
                <w:lang w:val="fr-FR"/>
              </w:rPr>
              <w:t xml:space="preserve">Organisation </w:t>
            </w:r>
            <w:r>
              <w:rPr>
                <w:rFonts w:ascii="Arial Narrow" w:hAnsi="Arial Narrow" w:cs="Calibri Light"/>
                <w:sz w:val="24"/>
                <w:szCs w:val="24"/>
                <w:lang w:val="fr-FR"/>
              </w:rPr>
              <w:t>M</w:t>
            </w:r>
            <w:r w:rsidRPr="000C309D">
              <w:rPr>
                <w:rFonts w:ascii="Arial Narrow" w:hAnsi="Arial Narrow" w:cs="Calibri Light"/>
                <w:sz w:val="24"/>
                <w:szCs w:val="24"/>
                <w:lang w:val="fr-FR"/>
              </w:rPr>
              <w:t xml:space="preserve">étéorologique </w:t>
            </w:r>
            <w:r>
              <w:rPr>
                <w:rFonts w:ascii="Arial Narrow" w:hAnsi="Arial Narrow" w:cs="Calibri Light"/>
                <w:sz w:val="24"/>
                <w:szCs w:val="24"/>
                <w:lang w:val="fr-FR"/>
              </w:rPr>
              <w:t>M</w:t>
            </w:r>
            <w:r w:rsidRPr="000C309D">
              <w:rPr>
                <w:rFonts w:ascii="Arial Narrow" w:hAnsi="Arial Narrow" w:cs="Calibri Light"/>
                <w:sz w:val="24"/>
                <w:szCs w:val="24"/>
                <w:lang w:val="fr-FR"/>
              </w:rPr>
              <w:t>ondiale</w:t>
            </w:r>
          </w:p>
        </w:tc>
      </w:tr>
      <w:tr w:rsidR="00A75186" w:rsidRPr="009C5C95" w14:paraId="3104C1F1" w14:textId="77777777" w:rsidTr="002608D2">
        <w:trPr>
          <w:trHeight w:val="236"/>
        </w:trPr>
        <w:tc>
          <w:tcPr>
            <w:tcW w:w="764" w:type="pct"/>
            <w:vAlign w:val="center"/>
          </w:tcPr>
          <w:p w14:paraId="12EED591" w14:textId="77777777" w:rsidR="00A75186" w:rsidRPr="009C5C95" w:rsidRDefault="00A75186" w:rsidP="00786690">
            <w:pPr>
              <w:autoSpaceDE w:val="0"/>
              <w:autoSpaceDN w:val="0"/>
              <w:adjustRightInd w:val="0"/>
              <w:spacing w:before="20" w:after="40"/>
              <w:rPr>
                <w:rFonts w:ascii="Arial Narrow" w:hAnsi="Arial Narrow" w:cs="Calibri Light"/>
                <w:sz w:val="24"/>
                <w:szCs w:val="24"/>
                <w:lang w:val="fr-FR"/>
              </w:rPr>
            </w:pPr>
            <w:r>
              <w:rPr>
                <w:rFonts w:ascii="Arial Narrow" w:hAnsi="Arial Narrow" w:cs="Calibri Light"/>
                <w:sz w:val="24"/>
                <w:szCs w:val="24"/>
                <w:lang w:val="fr-FR"/>
              </w:rPr>
              <w:t>OSC</w:t>
            </w:r>
          </w:p>
        </w:tc>
        <w:tc>
          <w:tcPr>
            <w:tcW w:w="4236" w:type="pct"/>
            <w:vAlign w:val="center"/>
          </w:tcPr>
          <w:p w14:paraId="6F83DEBC" w14:textId="77777777" w:rsidR="00A75186" w:rsidRPr="009C5C95" w:rsidRDefault="00A75186"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Organisations de la Société Civile</w:t>
            </w:r>
          </w:p>
        </w:tc>
      </w:tr>
      <w:tr w:rsidR="00C34AFB" w:rsidRPr="009C5C95" w14:paraId="12E4EF13" w14:textId="77777777" w:rsidTr="002608D2">
        <w:trPr>
          <w:trHeight w:val="181"/>
        </w:trPr>
        <w:tc>
          <w:tcPr>
            <w:tcW w:w="764" w:type="pct"/>
            <w:vAlign w:val="center"/>
          </w:tcPr>
          <w:p w14:paraId="1E9106E8"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PANGIRE</w:t>
            </w:r>
          </w:p>
        </w:tc>
        <w:tc>
          <w:tcPr>
            <w:tcW w:w="4236" w:type="pct"/>
            <w:vAlign w:val="center"/>
          </w:tcPr>
          <w:p w14:paraId="3CC2A947"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Plan d’Action National de Gestion Intégrée des Ressources en Eau</w:t>
            </w:r>
          </w:p>
        </w:tc>
      </w:tr>
      <w:tr w:rsidR="00C34AFB" w:rsidRPr="009C5C95" w14:paraId="0CB63A80" w14:textId="77777777" w:rsidTr="002608D2">
        <w:trPr>
          <w:trHeight w:val="222"/>
        </w:trPr>
        <w:tc>
          <w:tcPr>
            <w:tcW w:w="764" w:type="pct"/>
            <w:vAlign w:val="center"/>
          </w:tcPr>
          <w:p w14:paraId="73B45D0D"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PNE-Niger</w:t>
            </w:r>
          </w:p>
        </w:tc>
        <w:tc>
          <w:tcPr>
            <w:tcW w:w="4236" w:type="pct"/>
            <w:vAlign w:val="center"/>
          </w:tcPr>
          <w:p w14:paraId="6962C1EB"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Partenariat National de l’Eau du Niger</w:t>
            </w:r>
          </w:p>
        </w:tc>
      </w:tr>
      <w:tr w:rsidR="00C34AFB" w:rsidRPr="009C5C95" w14:paraId="253BB3E9" w14:textId="77777777" w:rsidTr="002608D2">
        <w:trPr>
          <w:trHeight w:val="250"/>
        </w:trPr>
        <w:tc>
          <w:tcPr>
            <w:tcW w:w="764" w:type="pct"/>
            <w:vAlign w:val="center"/>
          </w:tcPr>
          <w:p w14:paraId="45EF0A14"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PPM</w:t>
            </w:r>
          </w:p>
        </w:tc>
        <w:tc>
          <w:tcPr>
            <w:tcW w:w="4236" w:type="pct"/>
            <w:vAlign w:val="center"/>
          </w:tcPr>
          <w:p w14:paraId="7E628956"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Plan de Passation des Marchés</w:t>
            </w:r>
          </w:p>
        </w:tc>
      </w:tr>
      <w:tr w:rsidR="00C34AFB" w:rsidRPr="009C5C95" w14:paraId="52828500" w14:textId="77777777" w:rsidTr="002608D2">
        <w:trPr>
          <w:trHeight w:val="236"/>
        </w:trPr>
        <w:tc>
          <w:tcPr>
            <w:tcW w:w="764" w:type="pct"/>
            <w:vAlign w:val="center"/>
          </w:tcPr>
          <w:p w14:paraId="7E71BB4C"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PRAG</w:t>
            </w:r>
          </w:p>
        </w:tc>
        <w:tc>
          <w:tcPr>
            <w:tcW w:w="4236" w:type="pct"/>
            <w:vAlign w:val="center"/>
          </w:tcPr>
          <w:p w14:paraId="6C2B41A7" w14:textId="77777777" w:rsidR="00786690" w:rsidRPr="009C5C95" w:rsidRDefault="00786690" w:rsidP="006F0BDD">
            <w:pPr>
              <w:spacing w:before="20" w:after="40"/>
              <w:jc w:val="both"/>
              <w:rPr>
                <w:rFonts w:ascii="Arial Narrow" w:hAnsi="Arial Narrow" w:cs="Calibri Light"/>
                <w:sz w:val="24"/>
                <w:szCs w:val="24"/>
                <w:lang w:val="fr-FR"/>
              </w:rPr>
            </w:pPr>
            <w:r w:rsidRPr="009C5C95">
              <w:rPr>
                <w:rFonts w:ascii="Arial Narrow" w:hAnsi="Arial Narrow" w:cs="Calibri Light"/>
                <w:sz w:val="24"/>
                <w:szCs w:val="24"/>
                <w:lang w:val="fr-FR"/>
              </w:rPr>
              <w:t>Guide pratique des procédures contractuelles applicables à l'action extérieure de l'UE</w:t>
            </w:r>
          </w:p>
        </w:tc>
      </w:tr>
      <w:tr w:rsidR="00C34AFB" w:rsidRPr="009C5C95" w14:paraId="2702FD75" w14:textId="77777777" w:rsidTr="002608D2">
        <w:trPr>
          <w:trHeight w:val="54"/>
        </w:trPr>
        <w:tc>
          <w:tcPr>
            <w:tcW w:w="764" w:type="pct"/>
            <w:vAlign w:val="center"/>
          </w:tcPr>
          <w:p w14:paraId="7435290A"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PTF</w:t>
            </w:r>
          </w:p>
        </w:tc>
        <w:tc>
          <w:tcPr>
            <w:tcW w:w="4236" w:type="pct"/>
            <w:vAlign w:val="center"/>
          </w:tcPr>
          <w:p w14:paraId="36744EE2"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 xml:space="preserve">Partenaires Techniques et Financiers </w:t>
            </w:r>
          </w:p>
        </w:tc>
      </w:tr>
      <w:tr w:rsidR="00C34AFB" w:rsidRPr="009C5C95" w14:paraId="702EDCB2" w14:textId="77777777" w:rsidTr="002608D2">
        <w:trPr>
          <w:trHeight w:val="166"/>
        </w:trPr>
        <w:tc>
          <w:tcPr>
            <w:tcW w:w="764" w:type="pct"/>
            <w:vAlign w:val="center"/>
          </w:tcPr>
          <w:p w14:paraId="38C244AD"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REJEA</w:t>
            </w:r>
          </w:p>
        </w:tc>
        <w:tc>
          <w:tcPr>
            <w:tcW w:w="4236" w:type="pct"/>
            <w:vAlign w:val="center"/>
          </w:tcPr>
          <w:p w14:paraId="0FD16C27"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Réseau des Journalistes pour l’Eau et l’Assainissement</w:t>
            </w:r>
          </w:p>
        </w:tc>
      </w:tr>
      <w:tr w:rsidR="00A75186" w:rsidRPr="009C5C95" w14:paraId="7AD5F2AB" w14:textId="77777777" w:rsidTr="002608D2">
        <w:trPr>
          <w:trHeight w:val="166"/>
        </w:trPr>
        <w:tc>
          <w:tcPr>
            <w:tcW w:w="764" w:type="pct"/>
            <w:vAlign w:val="center"/>
          </w:tcPr>
          <w:p w14:paraId="50D59246" w14:textId="77777777" w:rsidR="00A75186" w:rsidRPr="009C5C95" w:rsidRDefault="00A75186"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RGPH</w:t>
            </w:r>
          </w:p>
        </w:tc>
        <w:tc>
          <w:tcPr>
            <w:tcW w:w="4236" w:type="pct"/>
            <w:vAlign w:val="center"/>
          </w:tcPr>
          <w:p w14:paraId="2C5959C7" w14:textId="77777777" w:rsidR="00A75186" w:rsidRPr="009C5C95" w:rsidRDefault="00A75186"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Recensement Général de la Population et de l’Habitat</w:t>
            </w:r>
          </w:p>
        </w:tc>
      </w:tr>
      <w:tr w:rsidR="00C34AFB" w:rsidRPr="009C5C95" w14:paraId="77BE3A13" w14:textId="77777777" w:rsidTr="002608D2">
        <w:trPr>
          <w:trHeight w:val="69"/>
        </w:trPr>
        <w:tc>
          <w:tcPr>
            <w:tcW w:w="764" w:type="pct"/>
            <w:vAlign w:val="center"/>
          </w:tcPr>
          <w:p w14:paraId="7CCB7FFB"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SAGE</w:t>
            </w:r>
          </w:p>
        </w:tc>
        <w:tc>
          <w:tcPr>
            <w:tcW w:w="4236" w:type="pct"/>
            <w:vAlign w:val="center"/>
          </w:tcPr>
          <w:p w14:paraId="25F9B5BF"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Schéma d’</w:t>
            </w:r>
            <w:r w:rsidR="00370C0C" w:rsidRPr="009C5C95">
              <w:rPr>
                <w:rFonts w:ascii="Arial Narrow" w:hAnsi="Arial Narrow" w:cs="Calibri Light"/>
                <w:sz w:val="24"/>
                <w:szCs w:val="24"/>
                <w:lang w:val="fr-FR"/>
              </w:rPr>
              <w:t>A</w:t>
            </w:r>
            <w:r w:rsidRPr="009C5C95">
              <w:rPr>
                <w:rFonts w:ascii="Arial Narrow" w:hAnsi="Arial Narrow" w:cs="Calibri Light"/>
                <w:sz w:val="24"/>
                <w:szCs w:val="24"/>
                <w:lang w:val="fr-FR"/>
              </w:rPr>
              <w:t xml:space="preserve">ménagement et de </w:t>
            </w:r>
            <w:r w:rsidR="00370C0C" w:rsidRPr="009C5C95">
              <w:rPr>
                <w:rFonts w:ascii="Arial Narrow" w:hAnsi="Arial Narrow" w:cs="Calibri Light"/>
                <w:sz w:val="24"/>
                <w:szCs w:val="24"/>
                <w:lang w:val="fr-FR"/>
              </w:rPr>
              <w:t>G</w:t>
            </w:r>
            <w:r w:rsidRPr="009C5C95">
              <w:rPr>
                <w:rFonts w:ascii="Arial Narrow" w:hAnsi="Arial Narrow" w:cs="Calibri Light"/>
                <w:sz w:val="24"/>
                <w:szCs w:val="24"/>
                <w:lang w:val="fr-FR"/>
              </w:rPr>
              <w:t>estion de</w:t>
            </w:r>
            <w:r w:rsidR="005B4439" w:rsidRPr="009C5C95">
              <w:rPr>
                <w:rFonts w:ascii="Arial Narrow" w:hAnsi="Arial Narrow" w:cs="Calibri Light"/>
                <w:sz w:val="24"/>
                <w:szCs w:val="24"/>
                <w:lang w:val="fr-FR"/>
              </w:rPr>
              <w:t xml:space="preserve">s </w:t>
            </w:r>
            <w:r w:rsidR="00370C0C" w:rsidRPr="009C5C95">
              <w:rPr>
                <w:rFonts w:ascii="Arial Narrow" w:hAnsi="Arial Narrow" w:cs="Calibri Light"/>
                <w:sz w:val="24"/>
                <w:szCs w:val="24"/>
                <w:lang w:val="fr-FR"/>
              </w:rPr>
              <w:t>E</w:t>
            </w:r>
            <w:r w:rsidRPr="009C5C95">
              <w:rPr>
                <w:rFonts w:ascii="Arial Narrow" w:hAnsi="Arial Narrow" w:cs="Calibri Light"/>
                <w:sz w:val="24"/>
                <w:szCs w:val="24"/>
                <w:lang w:val="fr-FR"/>
              </w:rPr>
              <w:t>au</w:t>
            </w:r>
            <w:r w:rsidR="005B4439" w:rsidRPr="009C5C95">
              <w:rPr>
                <w:rFonts w:ascii="Arial Narrow" w:hAnsi="Arial Narrow" w:cs="Calibri Light"/>
                <w:sz w:val="24"/>
                <w:szCs w:val="24"/>
                <w:lang w:val="fr-FR"/>
              </w:rPr>
              <w:t>x</w:t>
            </w:r>
          </w:p>
        </w:tc>
      </w:tr>
      <w:tr w:rsidR="00C34AFB" w:rsidRPr="009C5C95" w14:paraId="79970E53" w14:textId="77777777" w:rsidTr="002608D2">
        <w:tc>
          <w:tcPr>
            <w:tcW w:w="764" w:type="pct"/>
            <w:vAlign w:val="center"/>
          </w:tcPr>
          <w:p w14:paraId="57C6D500" w14:textId="77777777" w:rsidR="00786690" w:rsidRPr="009C5C95" w:rsidRDefault="00786690" w:rsidP="00786690">
            <w:pPr>
              <w:spacing w:before="20" w:after="40"/>
              <w:rPr>
                <w:rFonts w:ascii="Arial Narrow" w:hAnsi="Arial Narrow" w:cs="Calibri Light"/>
                <w:color w:val="000000"/>
                <w:sz w:val="24"/>
                <w:szCs w:val="24"/>
                <w:lang w:val="fr-FR"/>
              </w:rPr>
            </w:pPr>
            <w:r w:rsidRPr="009C5C95">
              <w:rPr>
                <w:rFonts w:ascii="Arial Narrow" w:hAnsi="Arial Narrow" w:cs="Calibri Light"/>
                <w:color w:val="000000"/>
                <w:sz w:val="24"/>
                <w:szCs w:val="24"/>
                <w:lang w:val="fr-FR"/>
              </w:rPr>
              <w:lastRenderedPageBreak/>
              <w:t>SDAGE</w:t>
            </w:r>
          </w:p>
        </w:tc>
        <w:tc>
          <w:tcPr>
            <w:tcW w:w="4236" w:type="pct"/>
            <w:vAlign w:val="center"/>
          </w:tcPr>
          <w:p w14:paraId="01E642A3"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 xml:space="preserve">Schéma </w:t>
            </w:r>
            <w:r w:rsidR="00370C0C" w:rsidRPr="009C5C95">
              <w:rPr>
                <w:rFonts w:ascii="Arial Narrow" w:hAnsi="Arial Narrow" w:cs="Calibri Light"/>
                <w:sz w:val="24"/>
                <w:szCs w:val="24"/>
                <w:lang w:val="fr-FR"/>
              </w:rPr>
              <w:t>D</w:t>
            </w:r>
            <w:r w:rsidRPr="009C5C95">
              <w:rPr>
                <w:rFonts w:ascii="Arial Narrow" w:hAnsi="Arial Narrow" w:cs="Calibri Light"/>
                <w:sz w:val="24"/>
                <w:szCs w:val="24"/>
                <w:lang w:val="fr-FR"/>
              </w:rPr>
              <w:t>irecteur d’</w:t>
            </w:r>
            <w:r w:rsidR="00370C0C" w:rsidRPr="009C5C95">
              <w:rPr>
                <w:rFonts w:ascii="Arial Narrow" w:hAnsi="Arial Narrow" w:cs="Calibri Light"/>
                <w:sz w:val="24"/>
                <w:szCs w:val="24"/>
                <w:lang w:val="fr-FR"/>
              </w:rPr>
              <w:t>A</w:t>
            </w:r>
            <w:r w:rsidRPr="009C5C95">
              <w:rPr>
                <w:rFonts w:ascii="Arial Narrow" w:hAnsi="Arial Narrow" w:cs="Calibri Light"/>
                <w:sz w:val="24"/>
                <w:szCs w:val="24"/>
                <w:lang w:val="fr-FR"/>
              </w:rPr>
              <w:t xml:space="preserve">ménagement et de </w:t>
            </w:r>
            <w:r w:rsidR="00370C0C" w:rsidRPr="009C5C95">
              <w:rPr>
                <w:rFonts w:ascii="Arial Narrow" w:hAnsi="Arial Narrow" w:cs="Calibri Light"/>
                <w:sz w:val="24"/>
                <w:szCs w:val="24"/>
                <w:lang w:val="fr-FR"/>
              </w:rPr>
              <w:t>G</w:t>
            </w:r>
            <w:r w:rsidRPr="009C5C95">
              <w:rPr>
                <w:rFonts w:ascii="Arial Narrow" w:hAnsi="Arial Narrow" w:cs="Calibri Light"/>
                <w:sz w:val="24"/>
                <w:szCs w:val="24"/>
                <w:lang w:val="fr-FR"/>
              </w:rPr>
              <w:t>estion de</w:t>
            </w:r>
            <w:r w:rsidR="005B4439" w:rsidRPr="009C5C95">
              <w:rPr>
                <w:rFonts w:ascii="Arial Narrow" w:hAnsi="Arial Narrow" w:cs="Calibri Light"/>
                <w:sz w:val="24"/>
                <w:szCs w:val="24"/>
                <w:lang w:val="fr-FR"/>
              </w:rPr>
              <w:t>s</w:t>
            </w:r>
            <w:r w:rsidRPr="009C5C95">
              <w:rPr>
                <w:rFonts w:ascii="Arial Narrow" w:hAnsi="Arial Narrow" w:cs="Calibri Light"/>
                <w:sz w:val="24"/>
                <w:szCs w:val="24"/>
                <w:lang w:val="fr-FR"/>
              </w:rPr>
              <w:t xml:space="preserve"> </w:t>
            </w:r>
            <w:r w:rsidR="00370C0C" w:rsidRPr="009C5C95">
              <w:rPr>
                <w:rFonts w:ascii="Arial Narrow" w:hAnsi="Arial Narrow" w:cs="Calibri Light"/>
                <w:sz w:val="24"/>
                <w:szCs w:val="24"/>
                <w:lang w:val="fr-FR"/>
              </w:rPr>
              <w:t>E</w:t>
            </w:r>
            <w:r w:rsidRPr="009C5C95">
              <w:rPr>
                <w:rFonts w:ascii="Arial Narrow" w:hAnsi="Arial Narrow" w:cs="Calibri Light"/>
                <w:sz w:val="24"/>
                <w:szCs w:val="24"/>
                <w:lang w:val="fr-FR"/>
              </w:rPr>
              <w:t>au</w:t>
            </w:r>
            <w:r w:rsidR="005B4439" w:rsidRPr="009C5C95">
              <w:rPr>
                <w:rFonts w:ascii="Arial Narrow" w:hAnsi="Arial Narrow" w:cs="Calibri Light"/>
                <w:sz w:val="24"/>
                <w:szCs w:val="24"/>
                <w:lang w:val="fr-FR"/>
              </w:rPr>
              <w:t>x</w:t>
            </w:r>
          </w:p>
        </w:tc>
      </w:tr>
      <w:tr w:rsidR="00C34AFB" w:rsidRPr="009C5C95" w14:paraId="7220CFE5" w14:textId="77777777" w:rsidTr="002608D2">
        <w:trPr>
          <w:trHeight w:val="54"/>
        </w:trPr>
        <w:tc>
          <w:tcPr>
            <w:tcW w:w="764" w:type="pct"/>
            <w:vAlign w:val="center"/>
          </w:tcPr>
          <w:p w14:paraId="330D7F51"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SP/</w:t>
            </w:r>
            <w:r w:rsidR="005B4439"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PANGIRE</w:t>
            </w:r>
          </w:p>
        </w:tc>
        <w:tc>
          <w:tcPr>
            <w:tcW w:w="4236" w:type="pct"/>
            <w:vAlign w:val="center"/>
          </w:tcPr>
          <w:p w14:paraId="27DA05E4"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Secrétariat Permanent du PANGIRE</w:t>
            </w:r>
          </w:p>
        </w:tc>
      </w:tr>
      <w:tr w:rsidR="00C34AFB" w:rsidRPr="009C5C95" w14:paraId="59BEC045" w14:textId="77777777" w:rsidTr="002608D2">
        <w:trPr>
          <w:trHeight w:val="111"/>
        </w:trPr>
        <w:tc>
          <w:tcPr>
            <w:tcW w:w="764" w:type="pct"/>
            <w:vAlign w:val="center"/>
          </w:tcPr>
          <w:p w14:paraId="6FD47CC0"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UE</w:t>
            </w:r>
          </w:p>
        </w:tc>
        <w:tc>
          <w:tcPr>
            <w:tcW w:w="4236" w:type="pct"/>
            <w:vAlign w:val="center"/>
          </w:tcPr>
          <w:p w14:paraId="45C2B5A1"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Union Européenne</w:t>
            </w:r>
          </w:p>
        </w:tc>
      </w:tr>
      <w:tr w:rsidR="00C34AFB" w:rsidRPr="009C5C95" w14:paraId="492931A0" w14:textId="77777777" w:rsidTr="002608D2">
        <w:tc>
          <w:tcPr>
            <w:tcW w:w="764" w:type="pct"/>
            <w:vAlign w:val="center"/>
          </w:tcPr>
          <w:p w14:paraId="05E30EA8" w14:textId="77777777" w:rsidR="00844B92" w:rsidRPr="009C5C95" w:rsidRDefault="00844B92"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 xml:space="preserve">UGE </w:t>
            </w:r>
          </w:p>
        </w:tc>
        <w:tc>
          <w:tcPr>
            <w:tcW w:w="4236" w:type="pct"/>
            <w:vAlign w:val="center"/>
          </w:tcPr>
          <w:p w14:paraId="72B5F29C" w14:textId="77777777" w:rsidR="00844B92" w:rsidRPr="009C5C95" w:rsidRDefault="00844B92"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Unité de Gestion de l’Eau</w:t>
            </w:r>
          </w:p>
        </w:tc>
      </w:tr>
      <w:tr w:rsidR="00C34AFB" w:rsidRPr="009C5C95" w14:paraId="4231F16D" w14:textId="77777777" w:rsidTr="002608D2">
        <w:tc>
          <w:tcPr>
            <w:tcW w:w="764" w:type="pct"/>
            <w:vAlign w:val="center"/>
          </w:tcPr>
          <w:p w14:paraId="4C6190C7" w14:textId="77777777" w:rsidR="00786690" w:rsidRPr="009C5C95" w:rsidRDefault="00786690" w:rsidP="00786690">
            <w:pPr>
              <w:autoSpaceDE w:val="0"/>
              <w:autoSpaceDN w:val="0"/>
              <w:adjustRightInd w:val="0"/>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UGP</w:t>
            </w:r>
          </w:p>
        </w:tc>
        <w:tc>
          <w:tcPr>
            <w:tcW w:w="4236" w:type="pct"/>
            <w:vAlign w:val="center"/>
          </w:tcPr>
          <w:p w14:paraId="55FC1156" w14:textId="77777777" w:rsidR="00786690" w:rsidRPr="009C5C95" w:rsidRDefault="00786690" w:rsidP="00786690">
            <w:pPr>
              <w:spacing w:before="20" w:after="40"/>
              <w:rPr>
                <w:rFonts w:ascii="Arial Narrow" w:hAnsi="Arial Narrow" w:cs="Calibri Light"/>
                <w:sz w:val="24"/>
                <w:szCs w:val="24"/>
                <w:lang w:val="fr-FR"/>
              </w:rPr>
            </w:pPr>
            <w:r w:rsidRPr="009C5C95">
              <w:rPr>
                <w:rFonts w:ascii="Arial Narrow" w:hAnsi="Arial Narrow" w:cs="Calibri Light"/>
                <w:sz w:val="24"/>
                <w:szCs w:val="24"/>
                <w:lang w:val="fr-FR"/>
              </w:rPr>
              <w:t>Unité de Gestion du Projet</w:t>
            </w:r>
          </w:p>
        </w:tc>
      </w:tr>
    </w:tbl>
    <w:p w14:paraId="1107ACA1" w14:textId="77777777" w:rsidR="002608D2" w:rsidRPr="009C5C95" w:rsidRDefault="002608D2" w:rsidP="00D36AF0">
      <w:pPr>
        <w:pStyle w:val="Titre3"/>
        <w:numPr>
          <w:ilvl w:val="0"/>
          <w:numId w:val="21"/>
        </w:numPr>
        <w:spacing w:after="240"/>
        <w:rPr>
          <w:rFonts w:ascii="Arial Narrow" w:hAnsi="Arial Narrow" w:cs="Calibri Light"/>
          <w:sz w:val="28"/>
          <w:szCs w:val="28"/>
          <w:lang w:val="fr-FR"/>
        </w:rPr>
        <w:sectPr w:rsidR="002608D2" w:rsidRPr="009C5C95" w:rsidSect="002608D2">
          <w:pgSz w:w="11906" w:h="16838"/>
          <w:pgMar w:top="993" w:right="1416" w:bottom="1417" w:left="1417" w:header="709" w:footer="709" w:gutter="0"/>
          <w:cols w:space="708"/>
          <w:docGrid w:linePitch="360"/>
        </w:sectPr>
      </w:pPr>
    </w:p>
    <w:p w14:paraId="6E7661A5" w14:textId="77777777" w:rsidR="00835399" w:rsidRPr="00A75186" w:rsidRDefault="00835399" w:rsidP="00D36AF0">
      <w:pPr>
        <w:pStyle w:val="Titre3"/>
        <w:numPr>
          <w:ilvl w:val="0"/>
          <w:numId w:val="21"/>
        </w:numPr>
        <w:spacing w:after="240"/>
        <w:rPr>
          <w:rFonts w:ascii="Arial Narrow" w:hAnsi="Arial Narrow" w:cs="Calibri Light"/>
          <w:sz w:val="28"/>
          <w:szCs w:val="28"/>
          <w:lang w:val="fr-FR"/>
        </w:rPr>
      </w:pPr>
      <w:bookmarkStart w:id="4" w:name="_Toc135808028"/>
      <w:r w:rsidRPr="00A75186">
        <w:rPr>
          <w:rFonts w:ascii="Arial Narrow" w:hAnsi="Arial Narrow" w:cs="Calibri Light"/>
          <w:sz w:val="28"/>
          <w:szCs w:val="28"/>
          <w:lang w:val="fr-FR"/>
        </w:rPr>
        <w:lastRenderedPageBreak/>
        <w:t>Introduction générale</w:t>
      </w:r>
      <w:bookmarkEnd w:id="4"/>
    </w:p>
    <w:p w14:paraId="4E8CE9E1" w14:textId="77777777" w:rsidR="008F1EA4" w:rsidRPr="009C5C95" w:rsidRDefault="008F1EA4" w:rsidP="008F1EA4">
      <w:pPr>
        <w:spacing w:before="120" w:after="120" w:line="240" w:lineRule="auto"/>
        <w:jc w:val="both"/>
        <w:rPr>
          <w:rFonts w:ascii="Arial Narrow" w:hAnsi="Arial Narrow" w:cs="Calibri Light"/>
          <w:sz w:val="24"/>
          <w:szCs w:val="24"/>
          <w:lang w:val="fr-FR"/>
        </w:rPr>
      </w:pPr>
      <w:bookmarkStart w:id="5" w:name="_Hlk76741085"/>
      <w:r w:rsidRPr="009C5C95">
        <w:rPr>
          <w:rFonts w:ascii="Arial Narrow" w:hAnsi="Arial Narrow" w:cs="Calibri Light"/>
          <w:sz w:val="24"/>
          <w:szCs w:val="24"/>
          <w:lang w:val="fr-FR"/>
        </w:rPr>
        <w:t>Le Projet « L'eau pour la croissance et la réduction de la pauvreté dans le sous</w:t>
      </w:r>
      <w:r w:rsidR="005B4439" w:rsidRPr="009C5C95">
        <w:rPr>
          <w:rFonts w:ascii="Arial Narrow" w:hAnsi="Arial Narrow" w:cs="Calibri Light"/>
          <w:sz w:val="24"/>
          <w:szCs w:val="24"/>
          <w:lang w:val="fr-FR"/>
        </w:rPr>
        <w:t>-</w:t>
      </w:r>
      <w:r w:rsidRPr="009C5C95">
        <w:rPr>
          <w:rFonts w:ascii="Arial Narrow" w:hAnsi="Arial Narrow" w:cs="Calibri Light"/>
          <w:sz w:val="24"/>
          <w:szCs w:val="24"/>
          <w:lang w:val="fr-FR"/>
        </w:rPr>
        <w:t xml:space="preserve">bassin de la Mékrou au Niger » (Projet Mékrou Phase 2–Niger) contribue à la mise en œuvre du Plan d’Action National de Gestion Intégrée des ressources en Eau (PANGIRE 2017-2030) du Niger. Il s’inscrit dans la continuité du Projet Mékrou Phase 1, « L’eau au service de la croissance et de la lutte contre la pauvreté dans le bassin transfrontalier de la Mékrou (Burkina Faso, Bénin et Niger) », financé par la Commission Européenne (CE) et </w:t>
      </w:r>
      <w:r w:rsidR="00AF1118" w:rsidRPr="009C5C95">
        <w:rPr>
          <w:rFonts w:ascii="Arial Narrow" w:hAnsi="Arial Narrow" w:cs="Calibri Light"/>
          <w:sz w:val="24"/>
          <w:szCs w:val="24"/>
          <w:lang w:val="fr-FR"/>
        </w:rPr>
        <w:t xml:space="preserve">le </w:t>
      </w:r>
      <w:r w:rsidRPr="009C5C95">
        <w:rPr>
          <w:rFonts w:ascii="Arial Narrow" w:hAnsi="Arial Narrow" w:cs="Calibri Light"/>
          <w:sz w:val="24"/>
          <w:szCs w:val="24"/>
          <w:lang w:val="fr-FR"/>
        </w:rPr>
        <w:t xml:space="preserve">Centre Commun de Recherche (CCR) ou Joint </w:t>
      </w:r>
      <w:proofErr w:type="spellStart"/>
      <w:r w:rsidRPr="009C5C95">
        <w:rPr>
          <w:rFonts w:ascii="Arial Narrow" w:hAnsi="Arial Narrow" w:cs="Calibri Light"/>
          <w:sz w:val="24"/>
          <w:szCs w:val="24"/>
          <w:lang w:val="fr-FR"/>
        </w:rPr>
        <w:t>Research</w:t>
      </w:r>
      <w:proofErr w:type="spellEnd"/>
      <w:r w:rsidRPr="009C5C95">
        <w:rPr>
          <w:rFonts w:ascii="Arial Narrow" w:hAnsi="Arial Narrow" w:cs="Calibri Light"/>
          <w:sz w:val="24"/>
          <w:szCs w:val="24"/>
          <w:lang w:val="fr-FR"/>
        </w:rPr>
        <w:t xml:space="preserve"> Center (JRC), préparé et mis en œuvre de 2014 à 2017 conjointement par le Partenariat Mondial de l’Eau (GWP), le Partenariat Mondial de l’Eau en Afrique de l’Ouest (GWP-AO) et le CCR, en collaboration étroite avec le Centre Régional AGRHYMET</w:t>
      </w:r>
      <w:r w:rsidR="005B4439" w:rsidRPr="009C5C95">
        <w:rPr>
          <w:rStyle w:val="Appelnotedebasdep"/>
          <w:rFonts w:ascii="Arial Narrow" w:hAnsi="Arial Narrow"/>
          <w:sz w:val="24"/>
          <w:szCs w:val="24"/>
          <w:lang w:val="fr-FR"/>
        </w:rPr>
        <w:footnoteReference w:id="1"/>
      </w:r>
      <w:r w:rsidRPr="009C5C95">
        <w:rPr>
          <w:rFonts w:ascii="Arial Narrow" w:hAnsi="Arial Narrow" w:cs="Calibri Light"/>
          <w:sz w:val="24"/>
          <w:szCs w:val="24"/>
          <w:lang w:val="fr-FR"/>
        </w:rPr>
        <w:t xml:space="preserve"> (CRA), les principaux partenaires nationaux des 3 pays concernés et l’Autorité du Bassin du Niger (ABN). </w:t>
      </w:r>
    </w:p>
    <w:p w14:paraId="0EF54F28" w14:textId="77777777" w:rsidR="000760AC" w:rsidRPr="009C5C95" w:rsidRDefault="000760AC" w:rsidP="000760AC">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 Projet Mékrou Phase 2–Niger est financé par l’Union Européenne (UE) pour un montant de 999.986 EUR sur une durée de 42 mois, suite à la soumission d’une demande de subvention à la Délégation de l’Union Européenne (DUE) de Niamey par le GWP-AO, en collaboration avec le Secrétariat Permanent du PANGIRE (SP PANGIRE) du Niger et le Partenariat National de l’Eau du Niger (PNE-Niger). </w:t>
      </w:r>
    </w:p>
    <w:bookmarkEnd w:id="5"/>
    <w:p w14:paraId="73EA7304" w14:textId="77777777" w:rsidR="000760AC" w:rsidRPr="009C5C95" w:rsidRDefault="000760AC" w:rsidP="000760AC">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L’accord de subvention du Projet ENV/2019/410-452 a été signé entre le Secrétariat Exécutif du GWP-AO et la DUE de Niamey le 17 décembre 2019. </w:t>
      </w:r>
    </w:p>
    <w:p w14:paraId="044B5738" w14:textId="77777777" w:rsidR="000760AC" w:rsidRPr="009C5C95" w:rsidRDefault="000760AC" w:rsidP="000760AC">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Le Projet Mékrou Phase 2</w:t>
      </w:r>
      <w:r w:rsidR="00AF1118"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intègre : </w:t>
      </w:r>
    </w:p>
    <w:p w14:paraId="595DAF12" w14:textId="7E52DEDE" w:rsidR="000760AC" w:rsidRPr="009C5C95" w:rsidRDefault="000760AC"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la Composante Niger pilotée par le GWP-AO en</w:t>
      </w:r>
      <w:r w:rsidR="00F93935">
        <w:rPr>
          <w:rFonts w:ascii="Arial Narrow" w:hAnsi="Arial Narrow" w:cs="Calibri Light"/>
          <w:sz w:val="24"/>
          <w:szCs w:val="24"/>
          <w:lang w:val="fr-FR" w:bidi="he-IL"/>
        </w:rPr>
        <w:t>semble</w:t>
      </w:r>
      <w:r w:rsidRPr="009C5C95">
        <w:rPr>
          <w:rFonts w:ascii="Arial Narrow" w:hAnsi="Arial Narrow" w:cs="Calibri Light"/>
          <w:sz w:val="24"/>
          <w:szCs w:val="24"/>
          <w:lang w:val="fr-FR" w:bidi="he-IL"/>
        </w:rPr>
        <w:t xml:space="preserve"> avec le SP/</w:t>
      </w:r>
      <w:r w:rsidR="00370C0C" w:rsidRPr="009C5C95">
        <w:rPr>
          <w:rFonts w:ascii="Arial Narrow" w:hAnsi="Arial Narrow" w:cs="Calibri Light"/>
          <w:sz w:val="24"/>
          <w:szCs w:val="24"/>
          <w:lang w:val="fr-FR" w:bidi="he-IL"/>
        </w:rPr>
        <w:t xml:space="preserve"> </w:t>
      </w:r>
      <w:r w:rsidRPr="009C5C95">
        <w:rPr>
          <w:rFonts w:ascii="Arial Narrow" w:hAnsi="Arial Narrow" w:cs="Calibri Light"/>
          <w:sz w:val="24"/>
          <w:szCs w:val="24"/>
          <w:lang w:val="fr-FR" w:bidi="he-IL"/>
        </w:rPr>
        <w:t>PANGIRE et le PNE-Niger ;</w:t>
      </w:r>
      <w:r w:rsidR="00AA5164" w:rsidRPr="009C5C95">
        <w:rPr>
          <w:rFonts w:ascii="Arial Narrow" w:hAnsi="Arial Narrow" w:cs="Calibri Light"/>
          <w:sz w:val="24"/>
          <w:szCs w:val="24"/>
          <w:lang w:val="fr-FR" w:bidi="he-IL"/>
        </w:rPr>
        <w:t xml:space="preserve"> et</w:t>
      </w:r>
    </w:p>
    <w:p w14:paraId="7A123A6D" w14:textId="77777777" w:rsidR="000760AC" w:rsidRPr="009C5C95" w:rsidRDefault="000760AC"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la Composante Scientifique Régionale pilotée par le CCR.</w:t>
      </w:r>
    </w:p>
    <w:p w14:paraId="28584F3A" w14:textId="77777777" w:rsidR="00907942" w:rsidRPr="009C5C95" w:rsidRDefault="000760AC" w:rsidP="000760AC">
      <w:pPr>
        <w:spacing w:before="120" w:after="120" w:line="256"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Le présent rapport rend compte des activités menées du 1</w:t>
      </w:r>
      <w:r w:rsidRPr="009C5C95">
        <w:rPr>
          <w:rFonts w:ascii="Arial Narrow" w:hAnsi="Arial Narrow" w:cs="Calibri Light"/>
          <w:sz w:val="24"/>
          <w:szCs w:val="24"/>
          <w:vertAlign w:val="superscript"/>
          <w:lang w:val="fr-FR"/>
        </w:rPr>
        <w:t>er</w:t>
      </w:r>
      <w:r w:rsidR="00AA5164"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janvier au 31 décembre 202</w:t>
      </w:r>
      <w:r w:rsidR="00B178C0">
        <w:rPr>
          <w:rFonts w:ascii="Arial Narrow" w:hAnsi="Arial Narrow" w:cs="Calibri Light"/>
          <w:sz w:val="24"/>
          <w:szCs w:val="24"/>
          <w:lang w:val="fr-FR"/>
        </w:rPr>
        <w:t>2</w:t>
      </w:r>
      <w:r w:rsidRPr="009C5C95">
        <w:rPr>
          <w:rFonts w:ascii="Arial Narrow" w:hAnsi="Arial Narrow" w:cs="Calibri Light"/>
          <w:sz w:val="24"/>
          <w:szCs w:val="24"/>
          <w:lang w:val="fr-FR"/>
        </w:rPr>
        <w:t xml:space="preserve">. </w:t>
      </w:r>
      <w:r w:rsidR="008F1EA4" w:rsidRPr="009C5C95">
        <w:rPr>
          <w:rFonts w:ascii="Arial Narrow" w:hAnsi="Arial Narrow" w:cs="Calibri Light"/>
          <w:sz w:val="24"/>
          <w:szCs w:val="24"/>
          <w:lang w:val="fr-FR"/>
        </w:rPr>
        <w:t xml:space="preserve">Il </w:t>
      </w:r>
      <w:r w:rsidR="00907942" w:rsidRPr="009C5C95">
        <w:rPr>
          <w:rFonts w:ascii="Arial Narrow" w:hAnsi="Arial Narrow" w:cs="Calibri Light"/>
          <w:sz w:val="24"/>
          <w:szCs w:val="24"/>
          <w:lang w:val="fr-FR"/>
        </w:rPr>
        <w:t>s’articule autour des points ci-après</w:t>
      </w:r>
      <w:r w:rsidR="00C22535" w:rsidRPr="009C5C95">
        <w:rPr>
          <w:rFonts w:ascii="Arial Narrow" w:hAnsi="Arial Narrow" w:cs="Calibri Light"/>
          <w:sz w:val="24"/>
          <w:szCs w:val="24"/>
          <w:lang w:val="fr-FR"/>
        </w:rPr>
        <w:t> :</w:t>
      </w:r>
    </w:p>
    <w:p w14:paraId="5EE41FA3" w14:textId="77777777" w:rsidR="00C22535" w:rsidRPr="009C5C95" w:rsidRDefault="00AF1118"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u</w:t>
      </w:r>
      <w:r w:rsidR="00C22535" w:rsidRPr="009C5C95">
        <w:rPr>
          <w:rFonts w:ascii="Arial Narrow" w:hAnsi="Arial Narrow" w:cs="Calibri Light"/>
          <w:sz w:val="24"/>
          <w:szCs w:val="24"/>
          <w:lang w:val="fr-FR" w:bidi="he-IL"/>
        </w:rPr>
        <w:t>n</w:t>
      </w:r>
      <w:r w:rsidR="00D20E5C" w:rsidRPr="009C5C95">
        <w:rPr>
          <w:rFonts w:ascii="Arial Narrow" w:hAnsi="Arial Narrow" w:cs="Calibri Light"/>
          <w:sz w:val="24"/>
          <w:szCs w:val="24"/>
          <w:lang w:val="fr-FR" w:bidi="he-IL"/>
        </w:rPr>
        <w:t>e</w:t>
      </w:r>
      <w:r w:rsidR="00C22535" w:rsidRPr="009C5C95">
        <w:rPr>
          <w:rFonts w:ascii="Arial Narrow" w:hAnsi="Arial Narrow" w:cs="Calibri Light"/>
          <w:sz w:val="24"/>
          <w:szCs w:val="24"/>
          <w:lang w:val="fr-FR" w:bidi="he-IL"/>
        </w:rPr>
        <w:t xml:space="preserve"> br</w:t>
      </w:r>
      <w:r w:rsidR="00564AE0" w:rsidRPr="009C5C95">
        <w:rPr>
          <w:rFonts w:ascii="Arial Narrow" w:hAnsi="Arial Narrow" w:cs="Calibri Light"/>
          <w:sz w:val="24"/>
          <w:szCs w:val="24"/>
          <w:lang w:val="fr-FR" w:bidi="he-IL"/>
        </w:rPr>
        <w:t xml:space="preserve">ève description </w:t>
      </w:r>
      <w:r w:rsidR="00C22535" w:rsidRPr="009C5C95">
        <w:rPr>
          <w:rFonts w:ascii="Arial Narrow" w:hAnsi="Arial Narrow" w:cs="Calibri Light"/>
          <w:sz w:val="24"/>
          <w:szCs w:val="24"/>
          <w:lang w:val="fr-FR" w:bidi="he-IL"/>
        </w:rPr>
        <w:t>du Projet Mékrou Phase 2 – Niger ;</w:t>
      </w:r>
    </w:p>
    <w:p w14:paraId="709E9990" w14:textId="77777777" w:rsidR="00C22535" w:rsidRPr="009C5C95" w:rsidRDefault="00AF1118"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u</w:t>
      </w:r>
      <w:r w:rsidR="00C22535" w:rsidRPr="009C5C95">
        <w:rPr>
          <w:rFonts w:ascii="Arial Narrow" w:hAnsi="Arial Narrow" w:cs="Calibri Light"/>
          <w:sz w:val="24"/>
          <w:szCs w:val="24"/>
          <w:lang w:val="fr-FR" w:bidi="he-IL"/>
        </w:rPr>
        <w:t xml:space="preserve">ne </w:t>
      </w:r>
      <w:r w:rsidR="00AA5164" w:rsidRPr="009C5C95">
        <w:rPr>
          <w:rFonts w:ascii="Arial Narrow" w:hAnsi="Arial Narrow" w:cs="Calibri Light"/>
          <w:sz w:val="24"/>
          <w:szCs w:val="24"/>
          <w:lang w:val="fr-FR" w:bidi="he-IL"/>
        </w:rPr>
        <w:t>é</w:t>
      </w:r>
      <w:r w:rsidR="00C22535" w:rsidRPr="009C5C95">
        <w:rPr>
          <w:rFonts w:ascii="Arial Narrow" w:hAnsi="Arial Narrow" w:cs="Calibri Light"/>
          <w:sz w:val="24"/>
          <w:szCs w:val="24"/>
          <w:lang w:val="fr-FR" w:bidi="he-IL"/>
        </w:rPr>
        <w:t>valuation de la mise en œuvre des activités et des résultats</w:t>
      </w:r>
      <w:r w:rsidR="00AA5164" w:rsidRPr="009C5C95">
        <w:rPr>
          <w:rFonts w:ascii="Arial Narrow" w:hAnsi="Arial Narrow" w:cs="Calibri Light"/>
          <w:sz w:val="24"/>
          <w:szCs w:val="24"/>
          <w:lang w:val="fr-FR" w:bidi="he-IL"/>
        </w:rPr>
        <w:t xml:space="preserve"> obtenus</w:t>
      </w:r>
      <w:r w:rsidRPr="009C5C95">
        <w:rPr>
          <w:rFonts w:ascii="Arial Narrow" w:hAnsi="Arial Narrow" w:cs="Calibri Light"/>
          <w:sz w:val="24"/>
          <w:szCs w:val="24"/>
          <w:lang w:val="fr-FR" w:bidi="he-IL"/>
        </w:rPr>
        <w:t> ;</w:t>
      </w:r>
    </w:p>
    <w:p w14:paraId="0F7611FE" w14:textId="77777777" w:rsidR="00835399" w:rsidRPr="009C5C95" w:rsidRDefault="00AF1118"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C22535" w:rsidRPr="009C5C95">
        <w:rPr>
          <w:rFonts w:ascii="Arial Narrow" w:hAnsi="Arial Narrow" w:cs="Calibri Light"/>
          <w:sz w:val="24"/>
          <w:szCs w:val="24"/>
          <w:lang w:val="fr-FR" w:bidi="he-IL"/>
        </w:rPr>
        <w:t xml:space="preserve">es </w:t>
      </w:r>
      <w:r w:rsidR="00AA5164" w:rsidRPr="009C5C95">
        <w:rPr>
          <w:rFonts w:ascii="Arial Narrow" w:hAnsi="Arial Narrow" w:cs="Calibri Light"/>
          <w:sz w:val="24"/>
          <w:szCs w:val="24"/>
          <w:lang w:val="fr-FR" w:bidi="he-IL"/>
        </w:rPr>
        <w:t>b</w:t>
      </w:r>
      <w:r w:rsidR="00C22535" w:rsidRPr="009C5C95">
        <w:rPr>
          <w:rFonts w:ascii="Arial Narrow" w:hAnsi="Arial Narrow" w:cs="Calibri Light"/>
          <w:sz w:val="24"/>
          <w:szCs w:val="24"/>
          <w:lang w:val="fr-FR" w:bidi="he-IL"/>
        </w:rPr>
        <w:t>énéficiaires/</w:t>
      </w:r>
      <w:r w:rsidR="001A0CCA">
        <w:rPr>
          <w:rFonts w:ascii="Arial Narrow" w:hAnsi="Arial Narrow" w:cs="Calibri Light"/>
          <w:sz w:val="24"/>
          <w:szCs w:val="24"/>
          <w:lang w:val="fr-FR" w:bidi="he-IL"/>
        </w:rPr>
        <w:t xml:space="preserve"> </w:t>
      </w:r>
      <w:r w:rsidR="00C22535" w:rsidRPr="009C5C95">
        <w:rPr>
          <w:rFonts w:ascii="Arial Narrow" w:hAnsi="Arial Narrow" w:cs="Calibri Light"/>
          <w:sz w:val="24"/>
          <w:szCs w:val="24"/>
          <w:lang w:val="fr-FR" w:bidi="he-IL"/>
        </w:rPr>
        <w:t>entités affiliées, stagiaires et autre</w:t>
      </w:r>
      <w:r w:rsidR="00AA5164" w:rsidRPr="009C5C95">
        <w:rPr>
          <w:rFonts w:ascii="Arial Narrow" w:hAnsi="Arial Narrow" w:cs="Calibri Light"/>
          <w:sz w:val="24"/>
          <w:szCs w:val="24"/>
          <w:lang w:val="fr-FR" w:bidi="he-IL"/>
        </w:rPr>
        <w:t>s</w:t>
      </w:r>
      <w:r w:rsidR="00C22535" w:rsidRPr="009C5C95">
        <w:rPr>
          <w:rFonts w:ascii="Arial Narrow" w:hAnsi="Arial Narrow" w:cs="Calibri Light"/>
          <w:sz w:val="24"/>
          <w:szCs w:val="24"/>
          <w:lang w:val="fr-FR" w:bidi="he-IL"/>
        </w:rPr>
        <w:t xml:space="preserve"> coopération</w:t>
      </w:r>
      <w:r w:rsidR="00AA5164" w:rsidRPr="009C5C95">
        <w:rPr>
          <w:rFonts w:ascii="Arial Narrow" w:hAnsi="Arial Narrow" w:cs="Calibri Light"/>
          <w:sz w:val="24"/>
          <w:szCs w:val="24"/>
          <w:lang w:val="fr-FR" w:bidi="he-IL"/>
        </w:rPr>
        <w:t>s</w:t>
      </w:r>
      <w:r w:rsidRPr="009C5C95">
        <w:rPr>
          <w:rFonts w:ascii="Arial Narrow" w:hAnsi="Arial Narrow" w:cs="Calibri Light"/>
          <w:sz w:val="24"/>
          <w:szCs w:val="24"/>
          <w:lang w:val="fr-FR" w:bidi="he-IL"/>
        </w:rPr>
        <w:t> ;</w:t>
      </w:r>
    </w:p>
    <w:p w14:paraId="3F9CE74F" w14:textId="77777777" w:rsidR="00C22535" w:rsidRPr="009C5C95" w:rsidRDefault="00AF1118" w:rsidP="00EB75A0">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C22535" w:rsidRPr="009C5C95">
        <w:rPr>
          <w:rFonts w:ascii="Arial Narrow" w:hAnsi="Arial Narrow" w:cs="Calibri Light"/>
          <w:sz w:val="24"/>
          <w:szCs w:val="24"/>
          <w:lang w:val="fr-FR" w:bidi="he-IL"/>
        </w:rPr>
        <w:t>a visibilité du projet</w:t>
      </w:r>
      <w:r w:rsidRPr="009C5C95">
        <w:rPr>
          <w:rFonts w:ascii="Arial Narrow" w:hAnsi="Arial Narrow" w:cs="Calibri Light"/>
          <w:sz w:val="24"/>
          <w:szCs w:val="24"/>
          <w:lang w:val="fr-FR" w:bidi="he-IL"/>
        </w:rPr>
        <w:t>.</w:t>
      </w:r>
    </w:p>
    <w:p w14:paraId="016297B9" w14:textId="77777777" w:rsidR="0024611B" w:rsidRPr="009C5C95" w:rsidRDefault="00C22535" w:rsidP="001B38B6">
      <w:pPr>
        <w:pStyle w:val="Titre3"/>
        <w:numPr>
          <w:ilvl w:val="0"/>
          <w:numId w:val="3"/>
        </w:numPr>
        <w:spacing w:after="240"/>
        <w:rPr>
          <w:rFonts w:ascii="Arial Narrow" w:hAnsi="Arial Narrow" w:cs="Calibri Light"/>
          <w:sz w:val="28"/>
          <w:szCs w:val="28"/>
          <w:lang w:val="fr-FR"/>
        </w:rPr>
      </w:pPr>
      <w:r w:rsidRPr="009C5C95">
        <w:rPr>
          <w:rFonts w:ascii="Arial Narrow" w:hAnsi="Arial Narrow" w:cs="Calibri Light"/>
          <w:sz w:val="24"/>
          <w:szCs w:val="24"/>
          <w:lang w:val="fr-FR" w:eastAsia="en-GB"/>
        </w:rPr>
        <w:br w:type="page"/>
      </w:r>
      <w:bookmarkStart w:id="6" w:name="_Toc135808029"/>
      <w:r w:rsidR="00334D20" w:rsidRPr="009C5C95">
        <w:rPr>
          <w:rFonts w:ascii="Arial Narrow" w:hAnsi="Arial Narrow" w:cs="Calibri Light"/>
          <w:sz w:val="28"/>
          <w:szCs w:val="28"/>
          <w:lang w:val="fr-FR" w:eastAsia="en-GB"/>
        </w:rPr>
        <w:lastRenderedPageBreak/>
        <w:t>D</w:t>
      </w:r>
      <w:r w:rsidR="00835399" w:rsidRPr="009C5C95">
        <w:rPr>
          <w:rFonts w:ascii="Arial Narrow" w:hAnsi="Arial Narrow" w:cs="Calibri Light"/>
          <w:sz w:val="28"/>
          <w:szCs w:val="28"/>
          <w:lang w:val="fr-FR"/>
        </w:rPr>
        <w:t>escription</w:t>
      </w:r>
      <w:r w:rsidR="00564AE0" w:rsidRPr="009C5C95">
        <w:rPr>
          <w:rFonts w:ascii="Arial Narrow" w:hAnsi="Arial Narrow" w:cs="Calibri Light"/>
          <w:sz w:val="28"/>
          <w:szCs w:val="28"/>
          <w:lang w:val="fr-FR"/>
        </w:rPr>
        <w:t xml:space="preserve"> du Projet Mékrou Phase 2 – Niger</w:t>
      </w:r>
      <w:bookmarkEnd w:id="6"/>
    </w:p>
    <w:p w14:paraId="3E633567" w14:textId="77777777" w:rsidR="00334D20" w:rsidRPr="009C5C95" w:rsidRDefault="00334D20" w:rsidP="00334D20">
      <w:pPr>
        <w:rPr>
          <w:rFonts w:ascii="Arial Narrow" w:hAnsi="Arial Narrow" w:cs="Arial"/>
          <w:b/>
          <w:bCs/>
          <w:sz w:val="26"/>
          <w:szCs w:val="26"/>
          <w:lang w:val="fr-FR"/>
        </w:rPr>
      </w:pPr>
      <w:r w:rsidRPr="009C5C95">
        <w:rPr>
          <w:rFonts w:ascii="Arial Narrow" w:hAnsi="Arial Narrow" w:cs="Arial"/>
          <w:b/>
          <w:bCs/>
          <w:sz w:val="26"/>
          <w:szCs w:val="26"/>
          <w:lang w:val="fr-FR"/>
        </w:rPr>
        <w:t>Fiche synthétique du projet</w:t>
      </w:r>
    </w:p>
    <w:p w14:paraId="7F0475CD" w14:textId="4C3CD45F" w:rsidR="004A1EA8" w:rsidRPr="009C5C95" w:rsidRDefault="004A1EA8" w:rsidP="00EB75A0">
      <w:pPr>
        <w:pStyle w:val="Titre2"/>
        <w:numPr>
          <w:ilvl w:val="1"/>
          <w:numId w:val="3"/>
        </w:numPr>
        <w:spacing w:after="240"/>
        <w:rPr>
          <w:rFonts w:ascii="Arial Narrow" w:hAnsi="Arial Narrow"/>
          <w:sz w:val="24"/>
          <w:szCs w:val="24"/>
          <w:lang w:val="fr-FR"/>
        </w:rPr>
      </w:pPr>
      <w:bookmarkStart w:id="7" w:name="_Toc135808030"/>
      <w:r w:rsidRPr="009C5C95">
        <w:rPr>
          <w:rFonts w:ascii="Arial Narrow" w:hAnsi="Arial Narrow"/>
          <w:sz w:val="24"/>
          <w:szCs w:val="24"/>
          <w:lang w:val="fr-FR"/>
        </w:rPr>
        <w:t xml:space="preserve">Nom du </w:t>
      </w:r>
      <w:r w:rsidR="00F93935">
        <w:rPr>
          <w:rFonts w:ascii="Arial Narrow" w:hAnsi="Arial Narrow"/>
          <w:sz w:val="24"/>
          <w:szCs w:val="24"/>
          <w:lang w:val="fr-FR"/>
        </w:rPr>
        <w:t>C</w:t>
      </w:r>
      <w:r w:rsidRPr="009C5C95">
        <w:rPr>
          <w:rFonts w:ascii="Arial Narrow" w:hAnsi="Arial Narrow"/>
          <w:sz w:val="24"/>
          <w:szCs w:val="24"/>
          <w:lang w:val="fr-FR"/>
        </w:rPr>
        <w:t>oordonnateur du contrat de subvention</w:t>
      </w:r>
      <w:bookmarkEnd w:id="7"/>
    </w:p>
    <w:p w14:paraId="6928266B" w14:textId="77777777" w:rsidR="00DD0DF2" w:rsidRPr="009C5C95" w:rsidRDefault="00564AE0" w:rsidP="00B61934">
      <w:pPr>
        <w:jc w:val="both"/>
        <w:rPr>
          <w:rFonts w:ascii="Arial Narrow" w:hAnsi="Arial Narrow" w:cs="Calibri Light"/>
          <w:sz w:val="24"/>
          <w:szCs w:val="24"/>
          <w:lang w:val="fr-FR" w:eastAsia="en-GB"/>
        </w:rPr>
      </w:pPr>
      <w:r w:rsidRPr="009C5C95">
        <w:rPr>
          <w:rFonts w:ascii="Arial Narrow" w:hAnsi="Arial Narrow" w:cs="Calibri Light"/>
          <w:sz w:val="24"/>
          <w:szCs w:val="24"/>
          <w:lang w:val="fr-FR" w:eastAsia="en-GB"/>
        </w:rPr>
        <w:t xml:space="preserve">Global Water Partnership </w:t>
      </w:r>
      <w:r w:rsidR="001A0CCA">
        <w:rPr>
          <w:rFonts w:ascii="Arial Narrow" w:hAnsi="Arial Narrow" w:cs="Calibri Light"/>
          <w:sz w:val="24"/>
          <w:szCs w:val="24"/>
          <w:lang w:val="fr-FR" w:eastAsia="en-GB"/>
        </w:rPr>
        <w:t xml:space="preserve">en </w:t>
      </w:r>
      <w:r w:rsidR="004A1EA8" w:rsidRPr="009C5C95">
        <w:rPr>
          <w:rFonts w:ascii="Arial Narrow" w:hAnsi="Arial Narrow" w:cs="Calibri Light"/>
          <w:sz w:val="24"/>
          <w:szCs w:val="24"/>
          <w:lang w:val="fr-FR" w:eastAsia="en-GB"/>
        </w:rPr>
        <w:t xml:space="preserve">Afrique de l’Ouest </w:t>
      </w:r>
      <w:r w:rsidR="00DD0DF2" w:rsidRPr="009C5C95">
        <w:rPr>
          <w:rFonts w:ascii="Arial Narrow" w:hAnsi="Arial Narrow" w:cs="Calibri Light"/>
          <w:sz w:val="24"/>
          <w:szCs w:val="24"/>
          <w:lang w:val="fr-FR" w:eastAsia="en-GB"/>
        </w:rPr>
        <w:t>(</w:t>
      </w:r>
      <w:r w:rsidR="004A1EA8" w:rsidRPr="009C5C95">
        <w:rPr>
          <w:rFonts w:ascii="Arial Narrow" w:hAnsi="Arial Narrow" w:cs="Calibri Light"/>
          <w:sz w:val="24"/>
          <w:szCs w:val="24"/>
          <w:lang w:val="fr-FR" w:eastAsia="en-GB"/>
        </w:rPr>
        <w:t>GWP-AO</w:t>
      </w:r>
      <w:r w:rsidR="00DD0DF2" w:rsidRPr="009C5C95">
        <w:rPr>
          <w:rFonts w:ascii="Arial Narrow" w:hAnsi="Arial Narrow" w:cs="Calibri Light"/>
          <w:sz w:val="24"/>
          <w:szCs w:val="24"/>
          <w:lang w:val="fr-FR" w:eastAsia="en-GB"/>
        </w:rPr>
        <w:t xml:space="preserve">) </w:t>
      </w:r>
      <w:r w:rsidR="001639DF" w:rsidRPr="009C5C95">
        <w:rPr>
          <w:rFonts w:ascii="Arial Narrow" w:hAnsi="Arial Narrow" w:cs="Calibri Light"/>
          <w:sz w:val="24"/>
          <w:szCs w:val="24"/>
          <w:lang w:val="fr-FR" w:eastAsia="en-GB"/>
        </w:rPr>
        <w:t xml:space="preserve">situé </w:t>
      </w:r>
      <w:r w:rsidR="00DD0DF2" w:rsidRPr="009C5C95">
        <w:rPr>
          <w:rFonts w:ascii="Arial Narrow" w:hAnsi="Arial Narrow" w:cs="Calibri Light"/>
          <w:sz w:val="24"/>
          <w:szCs w:val="24"/>
          <w:lang w:val="fr-FR" w:eastAsia="en-GB"/>
        </w:rPr>
        <w:t xml:space="preserve">à l’adresse ci-après : </w:t>
      </w:r>
    </w:p>
    <w:p w14:paraId="4456B4E8" w14:textId="77777777" w:rsidR="004A1EA8" w:rsidRPr="009C5C95" w:rsidRDefault="004A1EA8"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Av</w:t>
      </w:r>
      <w:r w:rsidR="001639DF" w:rsidRPr="009C5C95">
        <w:rPr>
          <w:rFonts w:ascii="Arial Narrow" w:hAnsi="Arial Narrow" w:cs="Calibri Light"/>
          <w:sz w:val="24"/>
          <w:szCs w:val="24"/>
          <w:lang w:val="fr-FR" w:bidi="he-IL"/>
        </w:rPr>
        <w:t>enue</w:t>
      </w:r>
      <w:r w:rsidRPr="009C5C95">
        <w:rPr>
          <w:rFonts w:ascii="Arial Narrow" w:hAnsi="Arial Narrow" w:cs="Calibri Light"/>
          <w:sz w:val="24"/>
          <w:szCs w:val="24"/>
          <w:lang w:val="fr-FR" w:bidi="he-IL"/>
        </w:rPr>
        <w:t xml:space="preserve"> Charles B</w:t>
      </w:r>
      <w:r w:rsidR="001A386A" w:rsidRPr="009C5C95">
        <w:rPr>
          <w:rFonts w:ascii="Arial Narrow" w:hAnsi="Arial Narrow" w:cs="Calibri Light"/>
          <w:sz w:val="24"/>
          <w:szCs w:val="24"/>
          <w:lang w:val="fr-FR" w:bidi="he-IL"/>
        </w:rPr>
        <w:t>ila</w:t>
      </w:r>
      <w:r w:rsidRPr="009C5C95">
        <w:rPr>
          <w:rFonts w:ascii="Arial Narrow" w:hAnsi="Arial Narrow" w:cs="Calibri Light"/>
          <w:sz w:val="24"/>
          <w:szCs w:val="24"/>
          <w:lang w:val="fr-FR" w:bidi="he-IL"/>
        </w:rPr>
        <w:t xml:space="preserve"> Kaboré, P</w:t>
      </w:r>
      <w:r w:rsidR="001639DF" w:rsidRPr="009C5C95">
        <w:rPr>
          <w:rFonts w:ascii="Arial Narrow" w:hAnsi="Arial Narrow" w:cs="Calibri Light"/>
          <w:sz w:val="24"/>
          <w:szCs w:val="24"/>
          <w:lang w:val="fr-FR" w:bidi="he-IL"/>
        </w:rPr>
        <w:t>orte</w:t>
      </w:r>
      <w:r w:rsidRPr="009C5C95">
        <w:rPr>
          <w:rFonts w:ascii="Arial Narrow" w:hAnsi="Arial Narrow" w:cs="Calibri Light"/>
          <w:sz w:val="24"/>
          <w:szCs w:val="24"/>
          <w:lang w:val="fr-FR" w:bidi="he-IL"/>
        </w:rPr>
        <w:t xml:space="preserve"> 1673</w:t>
      </w:r>
      <w:r w:rsidR="001639DF" w:rsidRPr="009C5C95">
        <w:rPr>
          <w:rFonts w:ascii="Arial Narrow" w:hAnsi="Arial Narrow" w:cs="Calibri Light"/>
          <w:sz w:val="24"/>
          <w:szCs w:val="24"/>
          <w:lang w:val="fr-FR" w:bidi="he-IL"/>
        </w:rPr>
        <w:t>, Ouaga 2000</w:t>
      </w:r>
    </w:p>
    <w:p w14:paraId="4D67008C" w14:textId="77777777" w:rsidR="004A1EA8" w:rsidRPr="0005532F" w:rsidRDefault="004A1EA8" w:rsidP="00E72866">
      <w:pPr>
        <w:numPr>
          <w:ilvl w:val="0"/>
          <w:numId w:val="4"/>
        </w:numPr>
        <w:spacing w:before="120" w:after="120" w:line="259" w:lineRule="auto"/>
        <w:jc w:val="both"/>
        <w:rPr>
          <w:rFonts w:ascii="Arial Narrow" w:hAnsi="Arial Narrow" w:cs="Calibri Light"/>
          <w:sz w:val="24"/>
          <w:szCs w:val="24"/>
          <w:lang w:val="pt-PT" w:bidi="he-IL"/>
        </w:rPr>
      </w:pPr>
      <w:r w:rsidRPr="0005532F">
        <w:rPr>
          <w:rFonts w:ascii="Arial Narrow" w:hAnsi="Arial Narrow" w:cs="Calibri Light"/>
          <w:sz w:val="24"/>
          <w:szCs w:val="24"/>
          <w:lang w:val="pt-PT" w:bidi="he-IL"/>
        </w:rPr>
        <w:t>Code Postal : 05 BP 6552 Ouagadougou 05</w:t>
      </w:r>
      <w:r w:rsidR="001639DF" w:rsidRPr="0005532F">
        <w:rPr>
          <w:rFonts w:ascii="Arial Narrow" w:hAnsi="Arial Narrow" w:cs="Calibri Light"/>
          <w:sz w:val="24"/>
          <w:szCs w:val="24"/>
          <w:lang w:val="pt-PT" w:bidi="he-IL"/>
        </w:rPr>
        <w:t>, Burkina Faso</w:t>
      </w:r>
    </w:p>
    <w:p w14:paraId="038CD3A7" w14:textId="77777777" w:rsidR="004A1EA8" w:rsidRPr="009C5C95" w:rsidRDefault="004A1EA8"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Téléphone : +226 25 36 18 28/+226 25 </w:t>
      </w:r>
      <w:r w:rsidR="001A386A" w:rsidRPr="009C5C95">
        <w:rPr>
          <w:rFonts w:ascii="Arial Narrow" w:hAnsi="Arial Narrow" w:cs="Calibri Light"/>
          <w:sz w:val="24"/>
          <w:szCs w:val="24"/>
          <w:lang w:val="fr-FR" w:bidi="he-IL"/>
        </w:rPr>
        <w:t>37 41 04</w:t>
      </w:r>
    </w:p>
    <w:p w14:paraId="4CA06A82" w14:textId="77777777" w:rsidR="004A1EA8" w:rsidRPr="0005532F" w:rsidRDefault="004A1EA8" w:rsidP="00E72866">
      <w:pPr>
        <w:numPr>
          <w:ilvl w:val="0"/>
          <w:numId w:val="4"/>
        </w:numPr>
        <w:spacing w:before="120" w:after="120" w:line="259" w:lineRule="auto"/>
        <w:jc w:val="both"/>
        <w:rPr>
          <w:rFonts w:ascii="Arial Narrow" w:hAnsi="Arial Narrow" w:cs="Calibri Light"/>
          <w:sz w:val="24"/>
          <w:szCs w:val="24"/>
          <w:lang w:val="pt-PT" w:bidi="he-IL"/>
        </w:rPr>
      </w:pPr>
      <w:r w:rsidRPr="0005532F">
        <w:rPr>
          <w:rFonts w:ascii="Arial Narrow" w:hAnsi="Arial Narrow" w:cs="Calibri Light"/>
          <w:sz w:val="24"/>
          <w:szCs w:val="24"/>
          <w:lang w:val="pt-PT" w:bidi="he-IL"/>
        </w:rPr>
        <w:t>E-mail : gwp.westafrica@gwpao.org</w:t>
      </w:r>
    </w:p>
    <w:p w14:paraId="4122E9F3"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8" w:name="_Toc135808031"/>
      <w:r w:rsidRPr="009C5C95">
        <w:rPr>
          <w:rFonts w:ascii="Arial Narrow" w:hAnsi="Arial Narrow"/>
          <w:sz w:val="24"/>
          <w:szCs w:val="24"/>
          <w:lang w:val="fr-FR"/>
        </w:rPr>
        <w:t>Nom et fonction de</w:t>
      </w:r>
      <w:r w:rsidR="0047076B" w:rsidRPr="009C5C95">
        <w:rPr>
          <w:rFonts w:ascii="Arial Narrow" w:hAnsi="Arial Narrow"/>
          <w:sz w:val="24"/>
          <w:szCs w:val="24"/>
          <w:lang w:val="fr-FR"/>
        </w:rPr>
        <w:t xml:space="preserve"> la </w:t>
      </w:r>
      <w:r w:rsidRPr="009C5C95">
        <w:rPr>
          <w:rFonts w:ascii="Arial Narrow" w:hAnsi="Arial Narrow"/>
          <w:sz w:val="24"/>
          <w:szCs w:val="24"/>
          <w:lang w:val="fr-FR"/>
        </w:rPr>
        <w:t>personne de contact</w:t>
      </w:r>
      <w:bookmarkEnd w:id="8"/>
    </w:p>
    <w:p w14:paraId="7375D841" w14:textId="77777777" w:rsidR="00DD0DF2" w:rsidRPr="009C5C95" w:rsidRDefault="001A386A" w:rsidP="0047076B">
      <w:pPr>
        <w:spacing w:before="120" w:after="120"/>
        <w:rPr>
          <w:rFonts w:ascii="Arial Narrow" w:hAnsi="Arial Narrow" w:cs="Calibri Light"/>
          <w:sz w:val="24"/>
          <w:szCs w:val="24"/>
          <w:lang w:val="fr-FR"/>
        </w:rPr>
      </w:pPr>
      <w:r w:rsidRPr="009C5C95">
        <w:rPr>
          <w:rFonts w:ascii="Arial Narrow" w:hAnsi="Arial Narrow" w:cs="Calibri Light"/>
          <w:sz w:val="24"/>
          <w:szCs w:val="24"/>
          <w:lang w:val="fr-FR"/>
        </w:rPr>
        <w:t xml:space="preserve">K. </w:t>
      </w:r>
      <w:r w:rsidR="00DD0DF2" w:rsidRPr="009C5C95">
        <w:rPr>
          <w:rFonts w:ascii="Arial Narrow" w:hAnsi="Arial Narrow" w:cs="Calibri Light"/>
          <w:sz w:val="24"/>
          <w:szCs w:val="24"/>
          <w:lang w:val="fr-FR"/>
        </w:rPr>
        <w:t xml:space="preserve">Armand </w:t>
      </w:r>
      <w:r w:rsidR="00DD0DF2" w:rsidRPr="009C5C95">
        <w:rPr>
          <w:rFonts w:ascii="Arial Narrow" w:hAnsi="Arial Narrow" w:cs="Calibri Light"/>
          <w:sz w:val="24"/>
          <w:szCs w:val="24"/>
          <w:lang w:val="fr-FR" w:eastAsia="en-GB"/>
        </w:rPr>
        <w:t>HOUANYE</w:t>
      </w:r>
      <w:r w:rsidR="00DD0DF2" w:rsidRPr="009C5C95">
        <w:rPr>
          <w:rFonts w:ascii="Arial Narrow" w:hAnsi="Arial Narrow" w:cs="Calibri Light"/>
          <w:sz w:val="24"/>
          <w:szCs w:val="24"/>
          <w:lang w:val="fr-FR"/>
        </w:rPr>
        <w:t xml:space="preserve"> : Secrétaire Exécutif du GWP-AO</w:t>
      </w:r>
      <w:r w:rsidR="001639DF" w:rsidRPr="009C5C95">
        <w:rPr>
          <w:rFonts w:ascii="Arial Narrow" w:hAnsi="Arial Narrow" w:cs="Calibri Light"/>
          <w:sz w:val="24"/>
          <w:szCs w:val="24"/>
          <w:lang w:val="fr-FR"/>
        </w:rPr>
        <w:t xml:space="preserve"> </w:t>
      </w:r>
      <w:r w:rsidR="00DD0DF2" w:rsidRPr="009C5C95">
        <w:rPr>
          <w:rFonts w:ascii="Arial Narrow" w:hAnsi="Arial Narrow" w:cs="Calibri Light"/>
          <w:sz w:val="24"/>
          <w:szCs w:val="24"/>
          <w:lang w:val="fr-FR"/>
        </w:rPr>
        <w:t xml:space="preserve">: </w:t>
      </w:r>
      <w:hyperlink r:id="rId11" w:history="1">
        <w:r w:rsidR="00DD0DF2" w:rsidRPr="009C5C95">
          <w:rPr>
            <w:rStyle w:val="Lienhypertexte"/>
            <w:rFonts w:ascii="Arial Narrow" w:hAnsi="Arial Narrow" w:cs="Calibri Light"/>
            <w:sz w:val="24"/>
            <w:szCs w:val="24"/>
            <w:lang w:val="fr-FR"/>
          </w:rPr>
          <w:t>armand.houanye@gwpao.org</w:t>
        </w:r>
      </w:hyperlink>
      <w:r w:rsidR="00DD0DF2" w:rsidRPr="009C5C95">
        <w:rPr>
          <w:rFonts w:ascii="Arial Narrow" w:hAnsi="Arial Narrow" w:cs="Calibri Light"/>
          <w:sz w:val="24"/>
          <w:szCs w:val="24"/>
          <w:lang w:val="fr-FR"/>
        </w:rPr>
        <w:t xml:space="preserve"> </w:t>
      </w:r>
    </w:p>
    <w:p w14:paraId="0AF632AC"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9" w:name="_Toc135808032"/>
      <w:r w:rsidRPr="009C5C95">
        <w:rPr>
          <w:rFonts w:ascii="Arial Narrow" w:hAnsi="Arial Narrow"/>
          <w:sz w:val="24"/>
          <w:szCs w:val="24"/>
          <w:lang w:val="fr-FR"/>
        </w:rPr>
        <w:t>Nom des bénéficiaire</w:t>
      </w:r>
      <w:r w:rsidR="00905CF2" w:rsidRPr="009C5C95">
        <w:rPr>
          <w:rFonts w:ascii="Arial Narrow" w:hAnsi="Arial Narrow"/>
          <w:sz w:val="24"/>
          <w:szCs w:val="24"/>
          <w:lang w:val="fr-FR"/>
        </w:rPr>
        <w:t>s</w:t>
      </w:r>
      <w:r w:rsidRPr="009C5C95">
        <w:rPr>
          <w:rFonts w:ascii="Arial Narrow" w:hAnsi="Arial Narrow"/>
          <w:sz w:val="24"/>
          <w:szCs w:val="24"/>
          <w:lang w:val="fr-FR"/>
        </w:rPr>
        <w:t xml:space="preserve"> et de l’entité</w:t>
      </w:r>
      <w:r w:rsidR="00905CF2" w:rsidRPr="009C5C95">
        <w:rPr>
          <w:rFonts w:ascii="Arial Narrow" w:hAnsi="Arial Narrow"/>
          <w:sz w:val="24"/>
          <w:szCs w:val="24"/>
          <w:lang w:val="fr-FR"/>
        </w:rPr>
        <w:t xml:space="preserve"> </w:t>
      </w:r>
      <w:r w:rsidRPr="009C5C95">
        <w:rPr>
          <w:rFonts w:ascii="Arial Narrow" w:hAnsi="Arial Narrow"/>
          <w:sz w:val="24"/>
          <w:szCs w:val="24"/>
          <w:lang w:val="fr-FR"/>
        </w:rPr>
        <w:t>affiliée</w:t>
      </w:r>
      <w:r w:rsidR="00905CF2" w:rsidRPr="009C5C95">
        <w:rPr>
          <w:rFonts w:ascii="Arial Narrow" w:hAnsi="Arial Narrow"/>
          <w:sz w:val="24"/>
          <w:szCs w:val="24"/>
          <w:lang w:val="fr-FR"/>
        </w:rPr>
        <w:t xml:space="preserve"> </w:t>
      </w:r>
      <w:r w:rsidRPr="009C5C95">
        <w:rPr>
          <w:rFonts w:ascii="Arial Narrow" w:hAnsi="Arial Narrow"/>
          <w:sz w:val="24"/>
          <w:szCs w:val="24"/>
          <w:lang w:val="fr-FR"/>
        </w:rPr>
        <w:t>de l’</w:t>
      </w:r>
      <w:r w:rsidR="001A0CCA">
        <w:rPr>
          <w:rFonts w:ascii="Arial Narrow" w:hAnsi="Arial Narrow"/>
          <w:sz w:val="24"/>
          <w:szCs w:val="24"/>
          <w:lang w:val="fr-FR"/>
        </w:rPr>
        <w:t>A</w:t>
      </w:r>
      <w:r w:rsidRPr="009C5C95">
        <w:rPr>
          <w:rFonts w:ascii="Arial Narrow" w:hAnsi="Arial Narrow"/>
          <w:sz w:val="24"/>
          <w:szCs w:val="24"/>
          <w:lang w:val="fr-FR"/>
        </w:rPr>
        <w:t>ction</w:t>
      </w:r>
      <w:bookmarkEnd w:id="9"/>
    </w:p>
    <w:p w14:paraId="2202AA1B" w14:textId="77777777" w:rsidR="00DD0DF2" w:rsidRPr="009C5C95" w:rsidRDefault="00DD0DF2" w:rsidP="00DD0DF2">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w:t>
      </w:r>
      <w:r w:rsidR="00A8102D" w:rsidRPr="009C5C95">
        <w:rPr>
          <w:rFonts w:ascii="Arial Narrow" w:hAnsi="Arial Narrow" w:cs="Calibri Light"/>
          <w:sz w:val="24"/>
          <w:szCs w:val="24"/>
          <w:lang w:val="fr-FR"/>
        </w:rPr>
        <w:t xml:space="preserve">es bénéficiaires </w:t>
      </w:r>
      <w:r w:rsidRPr="009C5C95">
        <w:rPr>
          <w:rFonts w:ascii="Arial Narrow" w:hAnsi="Arial Narrow" w:cs="Calibri Light"/>
          <w:sz w:val="24"/>
          <w:szCs w:val="24"/>
          <w:lang w:val="fr-FR"/>
        </w:rPr>
        <w:t xml:space="preserve">du projet </w:t>
      </w:r>
      <w:r w:rsidR="00A8102D" w:rsidRPr="009C5C95">
        <w:rPr>
          <w:rFonts w:ascii="Arial Narrow" w:hAnsi="Arial Narrow" w:cs="Calibri Light"/>
          <w:sz w:val="24"/>
          <w:szCs w:val="24"/>
          <w:lang w:val="fr-FR"/>
        </w:rPr>
        <w:t xml:space="preserve">sont entre autres : </w:t>
      </w:r>
      <w:r w:rsidRPr="009C5C95">
        <w:rPr>
          <w:rFonts w:ascii="Arial Narrow" w:hAnsi="Arial Narrow" w:cs="Calibri Light"/>
          <w:sz w:val="24"/>
          <w:szCs w:val="24"/>
          <w:lang w:val="fr-FR"/>
        </w:rPr>
        <w:t xml:space="preserve">le SP/ PANGIRE, le PNE-Niger, la Direction Générale des Ressources en Eau (DGRE) et la Direction de la Météorologie Nationale </w:t>
      </w:r>
      <w:r w:rsidR="00A8102D" w:rsidRPr="009C5C95">
        <w:rPr>
          <w:rFonts w:ascii="Arial Narrow" w:hAnsi="Arial Narrow" w:cs="Calibri Light"/>
          <w:sz w:val="24"/>
          <w:szCs w:val="24"/>
          <w:lang w:val="fr-FR"/>
        </w:rPr>
        <w:t xml:space="preserve">(DMN) du </w:t>
      </w:r>
      <w:r w:rsidRPr="009C5C95">
        <w:rPr>
          <w:rFonts w:ascii="Arial Narrow" w:hAnsi="Arial Narrow" w:cs="Calibri Light"/>
          <w:sz w:val="24"/>
          <w:szCs w:val="24"/>
          <w:lang w:val="fr-FR"/>
        </w:rPr>
        <w:t>Ministère des Transports</w:t>
      </w:r>
      <w:r w:rsidR="00D20E5C" w:rsidRPr="009C5C95">
        <w:rPr>
          <w:rFonts w:ascii="Arial Narrow" w:hAnsi="Arial Narrow" w:cs="Calibri Light"/>
          <w:sz w:val="24"/>
          <w:szCs w:val="24"/>
          <w:lang w:val="fr-FR"/>
        </w:rPr>
        <w:t>, les communes de la zone d’intervention du projet</w:t>
      </w:r>
      <w:r w:rsidRPr="009C5C95">
        <w:rPr>
          <w:rFonts w:ascii="Arial Narrow" w:hAnsi="Arial Narrow" w:cs="Calibri Light"/>
          <w:sz w:val="24"/>
          <w:szCs w:val="24"/>
          <w:lang w:val="fr-FR"/>
        </w:rPr>
        <w:t xml:space="preserve"> ainsi que les acteurs clés du processus GIRE </w:t>
      </w:r>
      <w:r w:rsidR="00370C0C" w:rsidRPr="009C5C95">
        <w:rPr>
          <w:rFonts w:ascii="Arial Narrow" w:hAnsi="Arial Narrow" w:cs="Calibri Light"/>
          <w:sz w:val="24"/>
          <w:szCs w:val="24"/>
          <w:lang w:val="fr-FR"/>
        </w:rPr>
        <w:t>au Niger</w:t>
      </w:r>
      <w:r w:rsidRPr="009C5C95">
        <w:rPr>
          <w:rFonts w:ascii="Arial Narrow" w:hAnsi="Arial Narrow" w:cs="Calibri Light"/>
          <w:sz w:val="24"/>
          <w:szCs w:val="24"/>
          <w:lang w:val="fr-FR"/>
        </w:rPr>
        <w:t xml:space="preserve">. </w:t>
      </w:r>
    </w:p>
    <w:p w14:paraId="5B449B6F" w14:textId="77777777" w:rsidR="00A8102D" w:rsidRPr="009C5C95" w:rsidRDefault="00A8102D" w:rsidP="00DD0DF2">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La seule entité affilié</w:t>
      </w:r>
      <w:r w:rsidR="006D5923" w:rsidRPr="009C5C95">
        <w:rPr>
          <w:rFonts w:ascii="Arial Narrow" w:hAnsi="Arial Narrow" w:cs="Calibri Light"/>
          <w:sz w:val="24"/>
          <w:szCs w:val="24"/>
          <w:lang w:val="fr-FR"/>
        </w:rPr>
        <w:t>e</w:t>
      </w:r>
      <w:r w:rsidRPr="009C5C95">
        <w:rPr>
          <w:rFonts w:ascii="Arial Narrow" w:hAnsi="Arial Narrow" w:cs="Calibri Light"/>
          <w:sz w:val="24"/>
          <w:szCs w:val="24"/>
          <w:lang w:val="fr-FR"/>
        </w:rPr>
        <w:t xml:space="preserve"> du projet est le PNE-Niger</w:t>
      </w:r>
      <w:r w:rsidR="001639DF" w:rsidRPr="009C5C95">
        <w:rPr>
          <w:rFonts w:ascii="Arial Narrow" w:hAnsi="Arial Narrow" w:cs="Calibri Light"/>
          <w:sz w:val="24"/>
          <w:szCs w:val="24"/>
          <w:lang w:val="fr-FR"/>
        </w:rPr>
        <w:t xml:space="preserve"> qui représente le GWP-AO au Niger</w:t>
      </w:r>
      <w:r w:rsidRPr="009C5C95">
        <w:rPr>
          <w:rFonts w:ascii="Arial Narrow" w:hAnsi="Arial Narrow" w:cs="Calibri Light"/>
          <w:sz w:val="24"/>
          <w:szCs w:val="24"/>
          <w:lang w:val="fr-FR"/>
        </w:rPr>
        <w:t xml:space="preserve">. </w:t>
      </w:r>
    </w:p>
    <w:p w14:paraId="720BD20E"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0" w:name="_Toc135808033"/>
      <w:r w:rsidRPr="009C5C95">
        <w:rPr>
          <w:rFonts w:ascii="Arial Narrow" w:hAnsi="Arial Narrow"/>
          <w:sz w:val="24"/>
          <w:szCs w:val="24"/>
          <w:lang w:val="fr-FR"/>
        </w:rPr>
        <w:t>Intitulé de l’</w:t>
      </w:r>
      <w:r w:rsidR="001A0CCA">
        <w:rPr>
          <w:rFonts w:ascii="Arial Narrow" w:hAnsi="Arial Narrow"/>
          <w:sz w:val="24"/>
          <w:szCs w:val="24"/>
          <w:lang w:val="fr-FR"/>
        </w:rPr>
        <w:t>A</w:t>
      </w:r>
      <w:r w:rsidRPr="009C5C95">
        <w:rPr>
          <w:rFonts w:ascii="Arial Narrow" w:hAnsi="Arial Narrow"/>
          <w:sz w:val="24"/>
          <w:szCs w:val="24"/>
          <w:lang w:val="fr-FR"/>
        </w:rPr>
        <w:t>ction</w:t>
      </w:r>
      <w:bookmarkEnd w:id="10"/>
    </w:p>
    <w:p w14:paraId="4A865008" w14:textId="77777777" w:rsidR="004A1EA8" w:rsidRPr="009C5C95" w:rsidRDefault="0011013C" w:rsidP="004A1EA8">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Projet « L'eau pour la croissance et la réduction de la pauvreté dans le sous bassin de la Mékrou au Niger » (Projet Mékrou Phase 2 – Niger)</w:t>
      </w:r>
    </w:p>
    <w:p w14:paraId="1DB920F2"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1" w:name="_Toc135808034"/>
      <w:r w:rsidRPr="009C5C95">
        <w:rPr>
          <w:rFonts w:ascii="Arial Narrow" w:hAnsi="Arial Narrow"/>
          <w:sz w:val="24"/>
          <w:szCs w:val="24"/>
          <w:lang w:val="fr-FR"/>
        </w:rPr>
        <w:t>Numéro du contrat</w:t>
      </w:r>
      <w:bookmarkEnd w:id="11"/>
    </w:p>
    <w:p w14:paraId="623195D1" w14:textId="77777777" w:rsidR="004A1EA8" w:rsidRPr="009C5C95" w:rsidRDefault="0011013C" w:rsidP="007E4533">
      <w:pPr>
        <w:spacing w:before="24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ENV/2019/410-452</w:t>
      </w:r>
    </w:p>
    <w:p w14:paraId="234D4BB8"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2" w:name="_Toc135808035"/>
      <w:r w:rsidRPr="009C5C95">
        <w:rPr>
          <w:rFonts w:ascii="Arial Narrow" w:hAnsi="Arial Narrow"/>
          <w:sz w:val="24"/>
          <w:szCs w:val="24"/>
          <w:lang w:val="fr-FR"/>
        </w:rPr>
        <w:t>Date de début et date de fin de la période de référence</w:t>
      </w:r>
      <w:bookmarkEnd w:id="12"/>
    </w:p>
    <w:p w14:paraId="675E8EAF" w14:textId="77777777" w:rsidR="0011013C" w:rsidRPr="009C5C95" w:rsidRDefault="0011013C" w:rsidP="0011013C">
      <w:pPr>
        <w:tabs>
          <w:tab w:val="right" w:pos="8222"/>
        </w:tabs>
        <w:spacing w:after="240" w:line="281" w:lineRule="auto"/>
        <w:jc w:val="both"/>
        <w:rPr>
          <w:rFonts w:ascii="Arial Narrow" w:hAnsi="Arial Narrow" w:cs="Calibri Light"/>
          <w:sz w:val="24"/>
          <w:szCs w:val="24"/>
          <w:lang w:val="fr-FR"/>
        </w:rPr>
      </w:pPr>
      <w:r w:rsidRPr="009C5C95">
        <w:rPr>
          <w:rFonts w:ascii="Arial Narrow" w:hAnsi="Arial Narrow" w:cs="Calibri Light"/>
          <w:sz w:val="24"/>
          <w:szCs w:val="24"/>
          <w:lang w:val="fr-FR"/>
        </w:rPr>
        <w:t>Du 1</w:t>
      </w:r>
      <w:r w:rsidRPr="009C5C95">
        <w:rPr>
          <w:rFonts w:ascii="Arial Narrow" w:hAnsi="Arial Narrow" w:cs="Calibri Light"/>
          <w:sz w:val="24"/>
          <w:szCs w:val="24"/>
          <w:vertAlign w:val="superscript"/>
          <w:lang w:val="fr-FR"/>
        </w:rPr>
        <w:t>er</w:t>
      </w:r>
      <w:r w:rsidRPr="009C5C95">
        <w:rPr>
          <w:rFonts w:ascii="Arial Narrow" w:hAnsi="Arial Narrow" w:cs="Calibri Light"/>
          <w:sz w:val="24"/>
          <w:szCs w:val="24"/>
          <w:lang w:val="fr-FR"/>
        </w:rPr>
        <w:t xml:space="preserve"> </w:t>
      </w:r>
      <w:r w:rsidR="008D5123" w:rsidRPr="009C5C95">
        <w:rPr>
          <w:rFonts w:ascii="Arial Narrow" w:hAnsi="Arial Narrow" w:cs="Calibri Light"/>
          <w:sz w:val="24"/>
          <w:szCs w:val="24"/>
          <w:lang w:val="fr-FR"/>
        </w:rPr>
        <w:t>j</w:t>
      </w:r>
      <w:r w:rsidRPr="009C5C95">
        <w:rPr>
          <w:rFonts w:ascii="Arial Narrow" w:hAnsi="Arial Narrow" w:cs="Calibri Light"/>
          <w:sz w:val="24"/>
          <w:szCs w:val="24"/>
          <w:lang w:val="fr-FR"/>
        </w:rPr>
        <w:t xml:space="preserve">anvier au 31 </w:t>
      </w:r>
      <w:r w:rsidR="008D5123" w:rsidRPr="009C5C95">
        <w:rPr>
          <w:rFonts w:ascii="Arial Narrow" w:hAnsi="Arial Narrow" w:cs="Calibri Light"/>
          <w:sz w:val="24"/>
          <w:szCs w:val="24"/>
          <w:lang w:val="fr-FR"/>
        </w:rPr>
        <w:t>d</w:t>
      </w:r>
      <w:r w:rsidRPr="009C5C95">
        <w:rPr>
          <w:rFonts w:ascii="Arial Narrow" w:hAnsi="Arial Narrow" w:cs="Calibri Light"/>
          <w:sz w:val="24"/>
          <w:szCs w:val="24"/>
          <w:lang w:val="fr-FR"/>
        </w:rPr>
        <w:t>écembre 202</w:t>
      </w:r>
      <w:r w:rsidR="00ED6829">
        <w:rPr>
          <w:rFonts w:ascii="Arial Narrow" w:hAnsi="Arial Narrow" w:cs="Calibri Light"/>
          <w:sz w:val="24"/>
          <w:szCs w:val="24"/>
          <w:lang w:val="fr-FR"/>
        </w:rPr>
        <w:t>2</w:t>
      </w:r>
      <w:r w:rsidRPr="009C5C95">
        <w:rPr>
          <w:rFonts w:ascii="Arial Narrow" w:hAnsi="Arial Narrow" w:cs="Calibri Light"/>
          <w:sz w:val="24"/>
          <w:szCs w:val="24"/>
          <w:lang w:val="fr-FR"/>
        </w:rPr>
        <w:t>.</w:t>
      </w:r>
    </w:p>
    <w:p w14:paraId="3194BC4C"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3" w:name="_Toc135808036"/>
      <w:r w:rsidRPr="009C5C95">
        <w:rPr>
          <w:rFonts w:ascii="Arial Narrow" w:hAnsi="Arial Narrow"/>
          <w:sz w:val="24"/>
          <w:szCs w:val="24"/>
          <w:lang w:val="fr-FR"/>
        </w:rPr>
        <w:t xml:space="preserve">Pays </w:t>
      </w:r>
      <w:r w:rsidR="00905CF2" w:rsidRPr="009C5C95">
        <w:rPr>
          <w:rFonts w:ascii="Arial Narrow" w:hAnsi="Arial Narrow"/>
          <w:sz w:val="24"/>
          <w:szCs w:val="24"/>
          <w:lang w:val="fr-FR"/>
        </w:rPr>
        <w:t>et</w:t>
      </w:r>
      <w:r w:rsidRPr="009C5C95">
        <w:rPr>
          <w:rFonts w:ascii="Arial Narrow" w:hAnsi="Arial Narrow"/>
          <w:sz w:val="24"/>
          <w:szCs w:val="24"/>
          <w:lang w:val="fr-FR"/>
        </w:rPr>
        <w:t xml:space="preserve"> région</w:t>
      </w:r>
      <w:r w:rsidR="00905CF2" w:rsidRPr="009C5C95">
        <w:rPr>
          <w:rFonts w:ascii="Arial Narrow" w:hAnsi="Arial Narrow"/>
          <w:sz w:val="24"/>
          <w:szCs w:val="24"/>
          <w:lang w:val="fr-FR"/>
        </w:rPr>
        <w:t>s</w:t>
      </w:r>
      <w:r w:rsidRPr="009C5C95">
        <w:rPr>
          <w:rFonts w:ascii="Arial Narrow" w:hAnsi="Arial Narrow"/>
          <w:sz w:val="24"/>
          <w:szCs w:val="24"/>
          <w:lang w:val="fr-FR"/>
        </w:rPr>
        <w:t xml:space="preserve"> cible</w:t>
      </w:r>
      <w:r w:rsidR="00905CF2" w:rsidRPr="009C5C95">
        <w:rPr>
          <w:rFonts w:ascii="Arial Narrow" w:hAnsi="Arial Narrow"/>
          <w:sz w:val="24"/>
          <w:szCs w:val="24"/>
          <w:lang w:val="fr-FR"/>
        </w:rPr>
        <w:t>s</w:t>
      </w:r>
      <w:bookmarkEnd w:id="13"/>
    </w:p>
    <w:p w14:paraId="32087897" w14:textId="4BDCF3D9" w:rsidR="0011013C" w:rsidRPr="009C5C95" w:rsidRDefault="007E4533" w:rsidP="007E4533">
      <w:pPr>
        <w:spacing w:before="24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Le projet M</w:t>
      </w:r>
      <w:r w:rsidR="001639DF" w:rsidRPr="009C5C95">
        <w:rPr>
          <w:rFonts w:ascii="Arial Narrow" w:hAnsi="Arial Narrow" w:cs="Calibri Light"/>
          <w:sz w:val="24"/>
          <w:szCs w:val="24"/>
          <w:lang w:val="fr-FR"/>
        </w:rPr>
        <w:t>é</w:t>
      </w:r>
      <w:r w:rsidRPr="009C5C95">
        <w:rPr>
          <w:rFonts w:ascii="Arial Narrow" w:hAnsi="Arial Narrow" w:cs="Calibri Light"/>
          <w:sz w:val="24"/>
          <w:szCs w:val="24"/>
          <w:lang w:val="fr-FR"/>
        </w:rPr>
        <w:t>krou Phase 2</w:t>
      </w:r>
      <w:r w:rsidR="00A8102D" w:rsidRPr="009C5C95">
        <w:rPr>
          <w:rFonts w:ascii="Arial Narrow" w:hAnsi="Arial Narrow" w:cs="Calibri Light"/>
          <w:sz w:val="24"/>
          <w:szCs w:val="24"/>
          <w:lang w:val="fr-FR"/>
        </w:rPr>
        <w:t xml:space="preserve"> – </w:t>
      </w:r>
      <w:r w:rsidRPr="009C5C95">
        <w:rPr>
          <w:rFonts w:ascii="Arial Narrow" w:hAnsi="Arial Narrow" w:cs="Calibri Light"/>
          <w:sz w:val="24"/>
          <w:szCs w:val="24"/>
          <w:lang w:val="fr-FR"/>
        </w:rPr>
        <w:t>Niger</w:t>
      </w:r>
      <w:r w:rsidR="00A8102D"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est mis en </w:t>
      </w:r>
      <w:proofErr w:type="spellStart"/>
      <w:r w:rsidRPr="009C5C95">
        <w:rPr>
          <w:rFonts w:ascii="Arial Narrow" w:hAnsi="Arial Narrow" w:cs="Calibri Light"/>
          <w:sz w:val="24"/>
          <w:szCs w:val="24"/>
          <w:lang w:val="fr-FR"/>
        </w:rPr>
        <w:t>oeuvre</w:t>
      </w:r>
      <w:proofErr w:type="spellEnd"/>
      <w:r w:rsidRPr="009C5C95">
        <w:rPr>
          <w:rFonts w:ascii="Arial Narrow" w:hAnsi="Arial Narrow" w:cs="Calibri Light"/>
          <w:sz w:val="24"/>
          <w:szCs w:val="24"/>
          <w:lang w:val="fr-FR"/>
        </w:rPr>
        <w:t xml:space="preserve"> dans la </w:t>
      </w:r>
      <w:r w:rsidR="0011013C" w:rsidRPr="009C5C95">
        <w:rPr>
          <w:rFonts w:ascii="Arial Narrow" w:hAnsi="Arial Narrow" w:cs="Calibri Light"/>
          <w:sz w:val="24"/>
          <w:szCs w:val="24"/>
          <w:lang w:val="fr-FR"/>
        </w:rPr>
        <w:t xml:space="preserve">portion </w:t>
      </w:r>
      <w:r w:rsidR="00370C0C" w:rsidRPr="009C5C95">
        <w:rPr>
          <w:rFonts w:ascii="Arial Narrow" w:hAnsi="Arial Narrow" w:cs="Calibri Light"/>
          <w:sz w:val="24"/>
          <w:szCs w:val="24"/>
          <w:lang w:val="fr-FR"/>
        </w:rPr>
        <w:t>nigérienne</w:t>
      </w:r>
      <w:r w:rsidR="0011013C" w:rsidRPr="009C5C95">
        <w:rPr>
          <w:rFonts w:ascii="Arial Narrow" w:hAnsi="Arial Narrow" w:cs="Calibri Light"/>
          <w:sz w:val="24"/>
          <w:szCs w:val="24"/>
          <w:lang w:val="fr-FR"/>
        </w:rPr>
        <w:t xml:space="preserve"> du </w:t>
      </w:r>
      <w:r w:rsidR="00370C0C" w:rsidRPr="009C5C95">
        <w:rPr>
          <w:rFonts w:ascii="Arial Narrow" w:hAnsi="Arial Narrow" w:cs="Calibri Light"/>
          <w:sz w:val="24"/>
          <w:szCs w:val="24"/>
          <w:lang w:val="fr-FR"/>
        </w:rPr>
        <w:t>sous-</w:t>
      </w:r>
      <w:r w:rsidR="0011013C" w:rsidRPr="009C5C95">
        <w:rPr>
          <w:rFonts w:ascii="Arial Narrow" w:hAnsi="Arial Narrow" w:cs="Calibri Light"/>
          <w:sz w:val="24"/>
          <w:szCs w:val="24"/>
          <w:lang w:val="fr-FR"/>
        </w:rPr>
        <w:t xml:space="preserve">bassin transfrontalier de la </w:t>
      </w:r>
      <w:r w:rsidR="002060F3" w:rsidRPr="009C5C95">
        <w:rPr>
          <w:rFonts w:ascii="Arial Narrow" w:hAnsi="Arial Narrow" w:cs="Calibri Light"/>
          <w:sz w:val="24"/>
          <w:szCs w:val="24"/>
          <w:lang w:val="fr-FR"/>
        </w:rPr>
        <w:t xml:space="preserve">rivière </w:t>
      </w:r>
      <w:r w:rsidR="0011013C" w:rsidRPr="009C5C95">
        <w:rPr>
          <w:rFonts w:ascii="Arial Narrow" w:hAnsi="Arial Narrow" w:cs="Calibri Light"/>
          <w:sz w:val="24"/>
          <w:szCs w:val="24"/>
          <w:lang w:val="fr-FR"/>
        </w:rPr>
        <w:t xml:space="preserve">Mékrou et sa zone d’influence comprenant spécifiquement les </w:t>
      </w:r>
      <w:r w:rsidR="00F93935">
        <w:rPr>
          <w:rFonts w:ascii="Arial Narrow" w:hAnsi="Arial Narrow" w:cs="Calibri Light"/>
          <w:sz w:val="24"/>
          <w:szCs w:val="24"/>
          <w:lang w:val="fr-FR"/>
        </w:rPr>
        <w:t>c</w:t>
      </w:r>
      <w:r w:rsidR="0011013C" w:rsidRPr="009C5C95">
        <w:rPr>
          <w:rFonts w:ascii="Arial Narrow" w:hAnsi="Arial Narrow" w:cs="Calibri Light"/>
          <w:sz w:val="24"/>
          <w:szCs w:val="24"/>
          <w:lang w:val="fr-FR"/>
        </w:rPr>
        <w:t>ommunes suivantes :</w:t>
      </w:r>
    </w:p>
    <w:p w14:paraId="0A070F8D" w14:textId="77777777" w:rsidR="0011013C" w:rsidRPr="009C5C95" w:rsidRDefault="0011013C"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Tamou, Département de Say, Région de Tillabéry ;</w:t>
      </w:r>
    </w:p>
    <w:p w14:paraId="4BEC4DC4" w14:textId="77777777" w:rsidR="0011013C" w:rsidRPr="009C5C95" w:rsidRDefault="0011013C"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Kirtachi, Département de Kolo, Région de Tillabéry ;</w:t>
      </w:r>
    </w:p>
    <w:p w14:paraId="43704539" w14:textId="77777777" w:rsidR="00DD0DF2" w:rsidRPr="009C5C95" w:rsidRDefault="0011013C"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Falmey, Département de Falmey, Région de Dosso.</w:t>
      </w:r>
    </w:p>
    <w:p w14:paraId="451C808F"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4" w:name="_Toc135808037"/>
      <w:r w:rsidRPr="009C5C95">
        <w:rPr>
          <w:rFonts w:ascii="Arial Narrow" w:hAnsi="Arial Narrow"/>
          <w:sz w:val="24"/>
          <w:szCs w:val="24"/>
          <w:lang w:val="fr-FR"/>
        </w:rPr>
        <w:lastRenderedPageBreak/>
        <w:t>Bénéficiaires finaux et groupes cibles</w:t>
      </w:r>
      <w:bookmarkEnd w:id="14"/>
    </w:p>
    <w:p w14:paraId="717CDA85" w14:textId="77777777" w:rsidR="007E4533" w:rsidRPr="009C5C95" w:rsidRDefault="007E4533" w:rsidP="007E4533">
      <w:pPr>
        <w:spacing w:before="24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bénéficiaires finaux de l’Action sont le gouvernement du Niger et notamment les populations de la portion nigérienne du </w:t>
      </w:r>
      <w:r w:rsidR="00370C0C" w:rsidRPr="009C5C95">
        <w:rPr>
          <w:rFonts w:ascii="Arial Narrow" w:hAnsi="Arial Narrow" w:cs="Calibri Light"/>
          <w:sz w:val="24"/>
          <w:szCs w:val="24"/>
          <w:lang w:val="fr-FR"/>
        </w:rPr>
        <w:t>sous-</w:t>
      </w:r>
      <w:r w:rsidRPr="009C5C95">
        <w:rPr>
          <w:rFonts w:ascii="Arial Narrow" w:hAnsi="Arial Narrow" w:cs="Calibri Light"/>
          <w:sz w:val="24"/>
          <w:szCs w:val="24"/>
          <w:lang w:val="fr-FR"/>
        </w:rPr>
        <w:t>bassin transfrontalier de la rivière Mékrou et de sa zone d’influence, qui sont estimées à 204.590</w:t>
      </w:r>
      <w:r w:rsidR="00E64881">
        <w:rPr>
          <w:rFonts w:ascii="Arial Narrow" w:hAnsi="Arial Narrow" w:cs="Calibri Light"/>
          <w:sz w:val="24"/>
          <w:szCs w:val="24"/>
          <w:lang w:val="fr-FR"/>
        </w:rPr>
        <w:t xml:space="preserve"> habitants</w:t>
      </w:r>
      <w:r w:rsidRPr="009C5C95">
        <w:rPr>
          <w:rFonts w:ascii="Arial Narrow" w:hAnsi="Arial Narrow" w:cs="Calibri Light"/>
          <w:sz w:val="24"/>
          <w:szCs w:val="24"/>
          <w:lang w:val="fr-FR"/>
        </w:rPr>
        <w:t xml:space="preserve"> selon le Recensement Général de la Population et de l’Habitat (RGPH)de 2012. </w:t>
      </w:r>
    </w:p>
    <w:p w14:paraId="5DD801B9" w14:textId="77777777" w:rsidR="007E4533" w:rsidRPr="009C5C95" w:rsidRDefault="007E4533" w:rsidP="001639DF">
      <w:pPr>
        <w:widowControl w:val="0"/>
        <w:spacing w:before="120" w:after="120"/>
        <w:jc w:val="both"/>
        <w:rPr>
          <w:rFonts w:ascii="Arial Narrow" w:hAnsi="Arial Narrow" w:cs="Calibri Light"/>
          <w:sz w:val="24"/>
          <w:szCs w:val="24"/>
          <w:lang w:val="fr-FR"/>
        </w:rPr>
      </w:pPr>
      <w:bookmarkStart w:id="15" w:name="_Hlk134087611"/>
      <w:r w:rsidRPr="009C5C95">
        <w:rPr>
          <w:rFonts w:ascii="Arial Narrow" w:hAnsi="Arial Narrow" w:cs="Calibri Light"/>
          <w:sz w:val="24"/>
          <w:szCs w:val="24"/>
          <w:lang w:val="fr-FR"/>
        </w:rPr>
        <w:t xml:space="preserve">Les principaux groupes cibles de l’Action sont : </w:t>
      </w:r>
    </w:p>
    <w:p w14:paraId="42C6F524"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le SP/PANGIRE, la DGRE, la DMN</w:t>
      </w:r>
      <w:r w:rsidR="0047076B" w:rsidRPr="009C5C95">
        <w:rPr>
          <w:rFonts w:ascii="Arial Narrow" w:hAnsi="Arial Narrow" w:cs="Calibri Light"/>
          <w:sz w:val="24"/>
          <w:szCs w:val="24"/>
          <w:lang w:val="fr-FR"/>
        </w:rPr>
        <w:t xml:space="preserve"> et</w:t>
      </w:r>
      <w:r w:rsidRPr="009C5C95">
        <w:rPr>
          <w:rFonts w:ascii="Arial Narrow" w:hAnsi="Arial Narrow" w:cs="Calibri Light"/>
          <w:sz w:val="24"/>
          <w:szCs w:val="24"/>
          <w:lang w:val="fr-FR"/>
        </w:rPr>
        <w:t xml:space="preserve"> la Direction Générale des Eaux et Forêts (DGEF) </w:t>
      </w:r>
      <w:r w:rsidR="0047076B" w:rsidRPr="009C5C95">
        <w:rPr>
          <w:rFonts w:ascii="Arial Narrow" w:hAnsi="Arial Narrow" w:cs="Calibri Light"/>
          <w:sz w:val="24"/>
          <w:szCs w:val="24"/>
          <w:lang w:val="fr-FR"/>
        </w:rPr>
        <w:t>conformément à leu</w:t>
      </w:r>
      <w:r w:rsidRPr="009C5C95">
        <w:rPr>
          <w:rFonts w:ascii="Arial Narrow" w:hAnsi="Arial Narrow" w:cs="Calibri Light"/>
          <w:sz w:val="24"/>
          <w:szCs w:val="24"/>
          <w:lang w:val="fr-FR"/>
        </w:rPr>
        <w:t xml:space="preserve">rs missions et attributions régaliennes </w:t>
      </w:r>
      <w:r w:rsidR="0047076B" w:rsidRPr="009C5C95">
        <w:rPr>
          <w:rFonts w:ascii="Arial Narrow" w:hAnsi="Arial Narrow" w:cs="Calibri Light"/>
          <w:sz w:val="24"/>
          <w:szCs w:val="24"/>
          <w:lang w:val="fr-FR"/>
        </w:rPr>
        <w:t xml:space="preserve">respectives </w:t>
      </w:r>
      <w:r w:rsidRPr="009C5C95">
        <w:rPr>
          <w:rFonts w:ascii="Arial Narrow" w:hAnsi="Arial Narrow" w:cs="Calibri Light"/>
          <w:sz w:val="24"/>
          <w:szCs w:val="24"/>
          <w:lang w:val="fr-FR"/>
        </w:rPr>
        <w:t xml:space="preserve">dans le cadre du processus </w:t>
      </w:r>
      <w:r w:rsidR="00370C0C" w:rsidRPr="009C5C95">
        <w:rPr>
          <w:rFonts w:ascii="Arial Narrow" w:hAnsi="Arial Narrow" w:cs="Calibri Light"/>
          <w:sz w:val="24"/>
          <w:szCs w:val="24"/>
          <w:lang w:val="fr-FR"/>
        </w:rPr>
        <w:t xml:space="preserve">de </w:t>
      </w:r>
      <w:r w:rsidRPr="009C5C95">
        <w:rPr>
          <w:rFonts w:ascii="Arial Narrow" w:hAnsi="Arial Narrow" w:cs="Calibri Light"/>
          <w:sz w:val="24"/>
          <w:szCs w:val="24"/>
          <w:lang w:val="fr-FR"/>
        </w:rPr>
        <w:t xml:space="preserve">GIRE ainsi que de la connaissance et du suivi des ressources naturelles du sous-bassin de la Mékrou et de sa zone d’influence au Niger ; </w:t>
      </w:r>
    </w:p>
    <w:p w14:paraId="65B7453C" w14:textId="32ED8F5D" w:rsidR="0047076B"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les A</w:t>
      </w:r>
      <w:r w:rsidR="0047076B" w:rsidRPr="009C5C95">
        <w:rPr>
          <w:rFonts w:ascii="Arial Narrow" w:hAnsi="Arial Narrow" w:cs="Calibri Light"/>
          <w:sz w:val="24"/>
          <w:szCs w:val="24"/>
          <w:lang w:val="fr-FR"/>
        </w:rPr>
        <w:t xml:space="preserve">ssociations des </w:t>
      </w:r>
      <w:r w:rsidRPr="009C5C95">
        <w:rPr>
          <w:rFonts w:ascii="Arial Narrow" w:hAnsi="Arial Narrow" w:cs="Calibri Light"/>
          <w:sz w:val="24"/>
          <w:szCs w:val="24"/>
          <w:lang w:val="fr-FR"/>
        </w:rPr>
        <w:t>U</w:t>
      </w:r>
      <w:r w:rsidR="0047076B" w:rsidRPr="009C5C95">
        <w:rPr>
          <w:rFonts w:ascii="Arial Narrow" w:hAnsi="Arial Narrow" w:cs="Calibri Light"/>
          <w:sz w:val="24"/>
          <w:szCs w:val="24"/>
          <w:lang w:val="fr-FR"/>
        </w:rPr>
        <w:t>sagers de l’</w:t>
      </w:r>
      <w:r w:rsidRPr="009C5C95">
        <w:rPr>
          <w:rFonts w:ascii="Arial Narrow" w:hAnsi="Arial Narrow" w:cs="Calibri Light"/>
          <w:sz w:val="24"/>
          <w:szCs w:val="24"/>
          <w:lang w:val="fr-FR"/>
        </w:rPr>
        <w:t>E</w:t>
      </w:r>
      <w:r w:rsidR="0047076B" w:rsidRPr="009C5C95">
        <w:rPr>
          <w:rFonts w:ascii="Arial Narrow" w:hAnsi="Arial Narrow" w:cs="Calibri Light"/>
          <w:sz w:val="24"/>
          <w:szCs w:val="24"/>
          <w:lang w:val="fr-FR"/>
        </w:rPr>
        <w:t>au</w:t>
      </w:r>
      <w:r w:rsidRPr="009C5C95">
        <w:rPr>
          <w:rFonts w:ascii="Arial Narrow" w:hAnsi="Arial Narrow" w:cs="Calibri Light"/>
          <w:sz w:val="24"/>
          <w:szCs w:val="24"/>
          <w:lang w:val="fr-FR"/>
        </w:rPr>
        <w:t xml:space="preserve"> des villages et les </w:t>
      </w:r>
      <w:r w:rsidR="0047076B" w:rsidRPr="009C5C95">
        <w:rPr>
          <w:rFonts w:ascii="Arial Narrow" w:hAnsi="Arial Narrow" w:cs="Calibri Light"/>
          <w:sz w:val="24"/>
          <w:szCs w:val="24"/>
          <w:lang w:val="fr-FR"/>
        </w:rPr>
        <w:t>trois (</w:t>
      </w:r>
      <w:r w:rsidRPr="009C5C95">
        <w:rPr>
          <w:rFonts w:ascii="Arial Narrow" w:hAnsi="Arial Narrow" w:cs="Calibri Light"/>
          <w:sz w:val="24"/>
          <w:szCs w:val="24"/>
          <w:lang w:val="fr-FR"/>
        </w:rPr>
        <w:t>3</w:t>
      </w:r>
      <w:r w:rsidR="0047076B" w:rsidRPr="009C5C95">
        <w:rPr>
          <w:rFonts w:ascii="Arial Narrow" w:hAnsi="Arial Narrow" w:cs="Calibri Light"/>
          <w:sz w:val="24"/>
          <w:szCs w:val="24"/>
          <w:lang w:val="fr-FR"/>
        </w:rPr>
        <w:t>)</w:t>
      </w:r>
      <w:r w:rsidRPr="009C5C95">
        <w:rPr>
          <w:rFonts w:ascii="Arial Narrow" w:hAnsi="Arial Narrow" w:cs="Calibri Light"/>
          <w:sz w:val="24"/>
          <w:szCs w:val="24"/>
          <w:lang w:val="fr-FR"/>
        </w:rPr>
        <w:t xml:space="preserve"> </w:t>
      </w:r>
      <w:r w:rsidR="0047076B" w:rsidRPr="009C5C95">
        <w:rPr>
          <w:rFonts w:ascii="Arial Narrow" w:hAnsi="Arial Narrow"/>
          <w:sz w:val="24"/>
          <w:szCs w:val="24"/>
          <w:lang w:val="fr-FR"/>
        </w:rPr>
        <w:t xml:space="preserve">Comités </w:t>
      </w:r>
      <w:r w:rsidR="008B5D55" w:rsidRPr="009C5C95">
        <w:rPr>
          <w:rFonts w:ascii="Arial Narrow" w:hAnsi="Arial Narrow"/>
          <w:sz w:val="24"/>
          <w:szCs w:val="24"/>
          <w:lang w:val="fr-FR"/>
        </w:rPr>
        <w:t xml:space="preserve">Locaux </w:t>
      </w:r>
      <w:r w:rsidR="0047076B" w:rsidRPr="009C5C95">
        <w:rPr>
          <w:rFonts w:ascii="Arial Narrow" w:hAnsi="Arial Narrow"/>
          <w:sz w:val="24"/>
          <w:szCs w:val="24"/>
          <w:lang w:val="fr-FR"/>
        </w:rPr>
        <w:t xml:space="preserve">de Gestion de l’Eau (CLE) </w:t>
      </w:r>
      <w:r w:rsidRPr="009C5C95">
        <w:rPr>
          <w:rFonts w:ascii="Arial Narrow" w:hAnsi="Arial Narrow" w:cs="Calibri Light"/>
          <w:sz w:val="24"/>
          <w:szCs w:val="24"/>
          <w:lang w:val="fr-FR"/>
        </w:rPr>
        <w:t>des 3 communes du sous-bassin de la Mékrou au Niger</w:t>
      </w:r>
      <w:r w:rsidR="0047076B" w:rsidRPr="009C5C95">
        <w:rPr>
          <w:rFonts w:ascii="Arial Narrow" w:hAnsi="Arial Narrow" w:cs="Calibri Light"/>
          <w:sz w:val="24"/>
          <w:szCs w:val="24"/>
          <w:lang w:val="fr-FR"/>
        </w:rPr>
        <w:t> ;</w:t>
      </w:r>
      <w:r w:rsidRPr="009C5C95">
        <w:rPr>
          <w:rFonts w:ascii="Arial Narrow" w:hAnsi="Arial Narrow" w:cs="Calibri Light"/>
          <w:sz w:val="24"/>
          <w:szCs w:val="24"/>
          <w:lang w:val="fr-FR"/>
        </w:rPr>
        <w:t xml:space="preserve"> </w:t>
      </w:r>
    </w:p>
    <w:p w14:paraId="42E802DC" w14:textId="77777777" w:rsidR="0047076B"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les C</w:t>
      </w:r>
      <w:r w:rsidR="0047076B" w:rsidRPr="009C5C95">
        <w:rPr>
          <w:rFonts w:ascii="Arial Narrow" w:hAnsi="Arial Narrow" w:cs="Calibri Light"/>
          <w:sz w:val="24"/>
          <w:szCs w:val="24"/>
          <w:lang w:val="fr-FR"/>
        </w:rPr>
        <w:t>ommissions Régionales de l’Eau et de l’Assainissement (C</w:t>
      </w:r>
      <w:r w:rsidRPr="009C5C95">
        <w:rPr>
          <w:rFonts w:ascii="Arial Narrow" w:hAnsi="Arial Narrow" w:cs="Calibri Light"/>
          <w:sz w:val="24"/>
          <w:szCs w:val="24"/>
          <w:lang w:val="fr-FR"/>
        </w:rPr>
        <w:t>REA</w:t>
      </w:r>
      <w:r w:rsidR="0047076B" w:rsidRPr="009C5C95">
        <w:rPr>
          <w:rFonts w:ascii="Arial Narrow" w:hAnsi="Arial Narrow" w:cs="Calibri Light"/>
          <w:sz w:val="24"/>
          <w:szCs w:val="24"/>
          <w:lang w:val="fr-FR"/>
        </w:rPr>
        <w:t>)</w:t>
      </w:r>
      <w:r w:rsidRPr="009C5C95">
        <w:rPr>
          <w:rFonts w:ascii="Arial Narrow" w:hAnsi="Arial Narrow" w:cs="Calibri Light"/>
          <w:sz w:val="24"/>
          <w:szCs w:val="24"/>
          <w:lang w:val="fr-FR"/>
        </w:rPr>
        <w:t xml:space="preserve"> de Tillabéry et de Dosso</w:t>
      </w:r>
      <w:r w:rsidR="0047076B" w:rsidRPr="009C5C95">
        <w:rPr>
          <w:rFonts w:ascii="Arial Narrow" w:hAnsi="Arial Narrow" w:cs="Calibri Light"/>
          <w:sz w:val="24"/>
          <w:szCs w:val="24"/>
          <w:lang w:val="fr-FR"/>
        </w:rPr>
        <w:t> ;</w:t>
      </w:r>
    </w:p>
    <w:p w14:paraId="59C2999F"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l’Agence de l’Eau du sous-bassin</w:t>
      </w:r>
      <w:r w:rsidR="00EB72DC" w:rsidRPr="009C5C95">
        <w:rPr>
          <w:rFonts w:ascii="Arial Narrow" w:hAnsi="Arial Narrow" w:cs="Calibri Light"/>
          <w:sz w:val="24"/>
          <w:szCs w:val="24"/>
          <w:lang w:val="fr-FR"/>
        </w:rPr>
        <w:t xml:space="preserve"> dès sa mise en place</w:t>
      </w:r>
      <w:r w:rsidRPr="009C5C95">
        <w:rPr>
          <w:rFonts w:ascii="Arial Narrow" w:hAnsi="Arial Narrow" w:cs="Calibri Light"/>
          <w:sz w:val="24"/>
          <w:szCs w:val="24"/>
          <w:lang w:val="fr-FR"/>
        </w:rPr>
        <w:t xml:space="preserve"> ; </w:t>
      </w:r>
    </w:p>
    <w:p w14:paraId="198C5197" w14:textId="5EA1C251"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w:t>
      </w:r>
      <w:r w:rsidR="000920C9">
        <w:rPr>
          <w:rFonts w:ascii="Arial Narrow" w:hAnsi="Arial Narrow" w:cs="Calibri Light"/>
          <w:sz w:val="24"/>
          <w:szCs w:val="24"/>
          <w:lang w:val="fr-FR"/>
        </w:rPr>
        <w:t>U</w:t>
      </w:r>
      <w:r w:rsidRPr="009C5C95">
        <w:rPr>
          <w:rFonts w:ascii="Arial Narrow" w:hAnsi="Arial Narrow" w:cs="Calibri Light"/>
          <w:sz w:val="24"/>
          <w:szCs w:val="24"/>
          <w:lang w:val="fr-FR"/>
        </w:rPr>
        <w:t xml:space="preserve">niversités </w:t>
      </w:r>
      <w:r w:rsidR="008B5D55" w:rsidRPr="009C5C95">
        <w:rPr>
          <w:rFonts w:ascii="Arial Narrow" w:hAnsi="Arial Narrow" w:cs="Calibri Light"/>
          <w:sz w:val="24"/>
          <w:szCs w:val="24"/>
          <w:lang w:val="fr-FR"/>
        </w:rPr>
        <w:t>de Niamey et des</w:t>
      </w:r>
      <w:r w:rsidRPr="009C5C95">
        <w:rPr>
          <w:rFonts w:ascii="Arial Narrow" w:hAnsi="Arial Narrow" w:cs="Calibri Light"/>
          <w:sz w:val="24"/>
          <w:szCs w:val="24"/>
          <w:lang w:val="fr-FR"/>
        </w:rPr>
        <w:t xml:space="preserve"> 2 régions et </w:t>
      </w:r>
      <w:r w:rsidR="008B5D55" w:rsidRPr="009C5C95">
        <w:rPr>
          <w:rFonts w:ascii="Arial Narrow" w:hAnsi="Arial Narrow" w:cs="Calibri Light"/>
          <w:sz w:val="24"/>
          <w:szCs w:val="24"/>
          <w:lang w:val="fr-FR"/>
        </w:rPr>
        <w:t xml:space="preserve">les </w:t>
      </w:r>
      <w:r w:rsidRPr="009C5C95">
        <w:rPr>
          <w:rFonts w:ascii="Arial Narrow" w:hAnsi="Arial Narrow" w:cs="Calibri Light"/>
          <w:sz w:val="24"/>
          <w:szCs w:val="24"/>
          <w:lang w:val="fr-FR"/>
        </w:rPr>
        <w:t>autres structures de recherche</w:t>
      </w:r>
      <w:r w:rsidR="008B5D55" w:rsidRPr="009C5C95">
        <w:rPr>
          <w:rFonts w:ascii="Arial Narrow" w:hAnsi="Arial Narrow" w:cs="Calibri Light"/>
          <w:sz w:val="24"/>
          <w:szCs w:val="24"/>
          <w:lang w:val="fr-FR"/>
        </w:rPr>
        <w:t>s</w:t>
      </w:r>
      <w:r w:rsidRPr="009C5C95">
        <w:rPr>
          <w:rFonts w:ascii="Arial Narrow" w:hAnsi="Arial Narrow" w:cs="Calibri Light"/>
          <w:sz w:val="24"/>
          <w:szCs w:val="24"/>
          <w:lang w:val="fr-FR"/>
        </w:rPr>
        <w:t xml:space="preserve"> dont l’Institut National de Recherches Agronomiques du Niger (INRAN)</w:t>
      </w:r>
      <w:r w:rsidR="00EB72DC" w:rsidRPr="009C5C95">
        <w:rPr>
          <w:rFonts w:ascii="Arial Narrow" w:hAnsi="Arial Narrow" w:cs="Calibri Light"/>
          <w:sz w:val="24"/>
          <w:szCs w:val="24"/>
          <w:lang w:val="fr-FR"/>
        </w:rPr>
        <w:t xml:space="preserve"> et</w:t>
      </w:r>
      <w:r w:rsidRPr="009C5C95">
        <w:rPr>
          <w:rFonts w:ascii="Arial Narrow" w:hAnsi="Arial Narrow" w:cs="Calibri Light"/>
          <w:sz w:val="24"/>
          <w:szCs w:val="24"/>
          <w:lang w:val="fr-FR"/>
        </w:rPr>
        <w:t xml:space="preserve"> le Centre de Formation aux Techniques de l'Eau et de l'Assainissement (CFTEA)</w:t>
      </w:r>
      <w:r w:rsidR="00EB72DC"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 </w:t>
      </w:r>
    </w:p>
    <w:p w14:paraId="3722C5C1"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w:t>
      </w:r>
      <w:r w:rsidR="00EB72DC" w:rsidRPr="009C5C95">
        <w:rPr>
          <w:rFonts w:ascii="Arial Narrow" w:hAnsi="Arial Narrow" w:cs="Calibri Light"/>
          <w:sz w:val="24"/>
          <w:szCs w:val="24"/>
          <w:lang w:val="fr-FR"/>
        </w:rPr>
        <w:t xml:space="preserve">trois </w:t>
      </w:r>
      <w:r w:rsidRPr="009C5C95">
        <w:rPr>
          <w:rFonts w:ascii="Arial Narrow" w:hAnsi="Arial Narrow" w:cs="Calibri Light"/>
          <w:sz w:val="24"/>
          <w:szCs w:val="24"/>
          <w:lang w:val="fr-FR"/>
        </w:rPr>
        <w:t>communes</w:t>
      </w:r>
      <w:r w:rsidR="00EB72DC" w:rsidRPr="009C5C95">
        <w:rPr>
          <w:rFonts w:ascii="Arial Narrow" w:hAnsi="Arial Narrow" w:cs="Calibri Light"/>
          <w:sz w:val="24"/>
          <w:szCs w:val="24"/>
          <w:lang w:val="fr-FR"/>
        </w:rPr>
        <w:t xml:space="preserve"> (Tamou, Kirtachi et Falmey)</w:t>
      </w:r>
      <w:r w:rsidRPr="009C5C95">
        <w:rPr>
          <w:rFonts w:ascii="Arial Narrow" w:hAnsi="Arial Narrow" w:cs="Calibri Light"/>
          <w:sz w:val="24"/>
          <w:szCs w:val="24"/>
          <w:lang w:val="fr-FR"/>
        </w:rPr>
        <w:t xml:space="preserve"> </w:t>
      </w:r>
      <w:r w:rsidR="00EB72DC" w:rsidRPr="009C5C95">
        <w:rPr>
          <w:rFonts w:ascii="Arial Narrow" w:hAnsi="Arial Narrow" w:cs="Calibri Light"/>
          <w:sz w:val="24"/>
          <w:szCs w:val="24"/>
          <w:lang w:val="fr-FR"/>
        </w:rPr>
        <w:t xml:space="preserve">au regard de </w:t>
      </w:r>
      <w:r w:rsidRPr="009C5C95">
        <w:rPr>
          <w:rFonts w:ascii="Arial Narrow" w:hAnsi="Arial Narrow" w:cs="Calibri Light"/>
          <w:sz w:val="24"/>
          <w:szCs w:val="24"/>
          <w:lang w:val="fr-FR"/>
        </w:rPr>
        <w:t>leurs compétences dans le cadre de la décentralisation</w:t>
      </w:r>
      <w:r w:rsidR="00EB72DC" w:rsidRPr="009C5C95">
        <w:rPr>
          <w:rFonts w:ascii="Arial Narrow" w:hAnsi="Arial Narrow" w:cs="Calibri Light"/>
          <w:sz w:val="24"/>
          <w:szCs w:val="24"/>
          <w:lang w:val="fr-FR"/>
        </w:rPr>
        <w:t xml:space="preserve"> </w:t>
      </w:r>
      <w:r w:rsidR="008B5D55" w:rsidRPr="009C5C95">
        <w:rPr>
          <w:rFonts w:ascii="Arial Narrow" w:hAnsi="Arial Narrow" w:cs="Calibri Light"/>
          <w:sz w:val="24"/>
          <w:szCs w:val="24"/>
          <w:lang w:val="fr-FR"/>
        </w:rPr>
        <w:t xml:space="preserve">et des transferts de </w:t>
      </w:r>
      <w:proofErr w:type="spellStart"/>
      <w:r w:rsidR="008B5D55" w:rsidRPr="009C5C95">
        <w:rPr>
          <w:rFonts w:ascii="Arial Narrow" w:hAnsi="Arial Narrow" w:cs="Calibri Light"/>
          <w:sz w:val="24"/>
          <w:szCs w:val="24"/>
          <w:lang w:val="fr-FR"/>
        </w:rPr>
        <w:t>compétances</w:t>
      </w:r>
      <w:proofErr w:type="spellEnd"/>
      <w:r w:rsidR="008B5D55" w:rsidRPr="009C5C95">
        <w:rPr>
          <w:rFonts w:ascii="Arial Narrow" w:hAnsi="Arial Narrow" w:cs="Calibri Light"/>
          <w:sz w:val="24"/>
          <w:szCs w:val="24"/>
          <w:lang w:val="fr-FR"/>
        </w:rPr>
        <w:t xml:space="preserve"> au </w:t>
      </w:r>
      <w:r w:rsidR="00EB72DC" w:rsidRPr="009C5C95">
        <w:rPr>
          <w:rFonts w:ascii="Arial Narrow" w:hAnsi="Arial Narrow" w:cs="Calibri Light"/>
          <w:sz w:val="24"/>
          <w:szCs w:val="24"/>
          <w:lang w:val="fr-FR"/>
        </w:rPr>
        <w:t>Niger</w:t>
      </w:r>
      <w:r w:rsidRPr="009C5C95">
        <w:rPr>
          <w:rFonts w:ascii="Arial Narrow" w:hAnsi="Arial Narrow" w:cs="Calibri Light"/>
          <w:sz w:val="24"/>
          <w:szCs w:val="24"/>
          <w:lang w:val="fr-FR"/>
        </w:rPr>
        <w:t xml:space="preserve"> ; </w:t>
      </w:r>
    </w:p>
    <w:p w14:paraId="4C0943EC"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 secteur privé pour </w:t>
      </w:r>
      <w:r w:rsidR="00EB72DC" w:rsidRPr="009C5C95">
        <w:rPr>
          <w:rFonts w:ascii="Arial Narrow" w:hAnsi="Arial Narrow" w:cs="Calibri Light"/>
          <w:sz w:val="24"/>
          <w:szCs w:val="24"/>
          <w:lang w:val="fr-FR"/>
        </w:rPr>
        <w:t xml:space="preserve">son </w:t>
      </w:r>
      <w:r w:rsidRPr="009C5C95">
        <w:rPr>
          <w:rFonts w:ascii="Arial Narrow" w:hAnsi="Arial Narrow" w:cs="Calibri Light"/>
          <w:sz w:val="24"/>
          <w:szCs w:val="24"/>
          <w:lang w:val="fr-FR"/>
        </w:rPr>
        <w:t>accompagne</w:t>
      </w:r>
      <w:r w:rsidR="00EB72DC" w:rsidRPr="009C5C95">
        <w:rPr>
          <w:rFonts w:ascii="Arial Narrow" w:hAnsi="Arial Narrow" w:cs="Calibri Light"/>
          <w:sz w:val="24"/>
          <w:szCs w:val="24"/>
          <w:lang w:val="fr-FR"/>
        </w:rPr>
        <w:t xml:space="preserve">ment au </w:t>
      </w:r>
      <w:r w:rsidRPr="009C5C95">
        <w:rPr>
          <w:rFonts w:ascii="Arial Narrow" w:hAnsi="Arial Narrow" w:cs="Calibri Light"/>
          <w:sz w:val="24"/>
          <w:szCs w:val="24"/>
          <w:lang w:val="fr-FR"/>
        </w:rPr>
        <w:t xml:space="preserve">processus de GIRE </w:t>
      </w:r>
      <w:r w:rsidR="00EB72DC" w:rsidRPr="009C5C95">
        <w:rPr>
          <w:rFonts w:ascii="Arial Narrow" w:hAnsi="Arial Narrow" w:cs="Calibri Light"/>
          <w:sz w:val="24"/>
          <w:szCs w:val="24"/>
          <w:lang w:val="fr-FR"/>
        </w:rPr>
        <w:t>ainsi que les Organisations de la Société Civile</w:t>
      </w:r>
      <w:r w:rsidR="00E64881">
        <w:rPr>
          <w:rFonts w:ascii="Arial Narrow" w:hAnsi="Arial Narrow" w:cs="Calibri Light"/>
          <w:sz w:val="24"/>
          <w:szCs w:val="24"/>
          <w:lang w:val="fr-FR"/>
        </w:rPr>
        <w:t xml:space="preserve"> (OSC)</w:t>
      </w:r>
      <w:r w:rsidR="00EB72DC" w:rsidRPr="009C5C95">
        <w:rPr>
          <w:rFonts w:ascii="Arial Narrow" w:hAnsi="Arial Narrow" w:cs="Calibri Light"/>
          <w:sz w:val="24"/>
          <w:szCs w:val="24"/>
          <w:lang w:val="fr-FR"/>
        </w:rPr>
        <w:t xml:space="preserve"> de la zone du projet et du niveau national le cas échéant</w:t>
      </w:r>
      <w:r w:rsidRPr="009C5C95">
        <w:rPr>
          <w:rFonts w:ascii="Arial Narrow" w:hAnsi="Arial Narrow" w:cs="Calibri Light"/>
          <w:sz w:val="24"/>
          <w:szCs w:val="24"/>
          <w:lang w:val="fr-FR"/>
        </w:rPr>
        <w:t> ;</w:t>
      </w:r>
    </w:p>
    <w:p w14:paraId="1A7F812A" w14:textId="77777777" w:rsidR="007E4533" w:rsidRPr="009C5C95" w:rsidRDefault="007E4533" w:rsidP="008D3FD4">
      <w:pPr>
        <w:pStyle w:val="Grillemoyenne1-Accent21"/>
        <w:widowControl w:val="0"/>
        <w:numPr>
          <w:ilvl w:val="0"/>
          <w:numId w:val="6"/>
        </w:numPr>
        <w:spacing w:before="120" w:after="120" w:line="240" w:lineRule="auto"/>
        <w:ind w:left="357" w:hanging="357"/>
        <w:contextualSpacing w:val="0"/>
        <w:jc w:val="both"/>
        <w:rPr>
          <w:rFonts w:ascii="Arial Narrow" w:hAnsi="Arial Narrow" w:cs="Calibri Light"/>
          <w:sz w:val="24"/>
          <w:szCs w:val="24"/>
          <w:lang w:val="fr-FR"/>
        </w:rPr>
      </w:pPr>
      <w:r w:rsidRPr="009C5C95">
        <w:rPr>
          <w:rFonts w:ascii="Arial Narrow" w:hAnsi="Arial Narrow" w:cs="Calibri Light"/>
          <w:sz w:val="24"/>
          <w:szCs w:val="24"/>
          <w:lang w:val="fr-FR"/>
        </w:rPr>
        <w:t>l’ABN et sa structure focale nationale pour le Niger et le Secrétariat Exécutif.</w:t>
      </w:r>
    </w:p>
    <w:p w14:paraId="288AE63A" w14:textId="77777777" w:rsidR="004A1EA8" w:rsidRPr="009C5C95" w:rsidRDefault="004A1EA8" w:rsidP="00EB75A0">
      <w:pPr>
        <w:pStyle w:val="Titre2"/>
        <w:numPr>
          <w:ilvl w:val="1"/>
          <w:numId w:val="3"/>
        </w:numPr>
        <w:spacing w:after="240"/>
        <w:rPr>
          <w:rFonts w:ascii="Arial Narrow" w:hAnsi="Arial Narrow"/>
          <w:sz w:val="24"/>
          <w:szCs w:val="24"/>
          <w:lang w:val="fr-FR"/>
        </w:rPr>
      </w:pPr>
      <w:bookmarkStart w:id="16" w:name="_Toc135808038"/>
      <w:bookmarkEnd w:id="15"/>
      <w:r w:rsidRPr="009C5C95">
        <w:rPr>
          <w:rFonts w:ascii="Arial Narrow" w:hAnsi="Arial Narrow"/>
          <w:sz w:val="24"/>
          <w:szCs w:val="24"/>
          <w:lang w:val="fr-FR"/>
        </w:rPr>
        <w:t>Pays dans lequel les activités se déroulent</w:t>
      </w:r>
      <w:bookmarkEnd w:id="16"/>
      <w:r w:rsidRPr="009C5C95">
        <w:rPr>
          <w:rFonts w:ascii="Arial Narrow" w:hAnsi="Arial Narrow"/>
          <w:sz w:val="24"/>
          <w:szCs w:val="24"/>
          <w:lang w:val="fr-FR"/>
        </w:rPr>
        <w:t xml:space="preserve"> </w:t>
      </w:r>
    </w:p>
    <w:p w14:paraId="73AEFADC" w14:textId="77777777" w:rsidR="004A1EA8" w:rsidRPr="009C5C95" w:rsidRDefault="007E4533" w:rsidP="004A1EA8">
      <w:pPr>
        <w:rPr>
          <w:rFonts w:ascii="Arial Narrow" w:hAnsi="Arial Narrow" w:cs="Calibri Light"/>
          <w:sz w:val="24"/>
          <w:szCs w:val="24"/>
          <w:lang w:val="fr-FR" w:eastAsia="en-GB"/>
        </w:rPr>
      </w:pPr>
      <w:r w:rsidRPr="009C5C95">
        <w:rPr>
          <w:rFonts w:ascii="Arial Narrow" w:hAnsi="Arial Narrow" w:cs="Calibri Light"/>
          <w:sz w:val="24"/>
          <w:szCs w:val="24"/>
          <w:lang w:val="fr-FR" w:eastAsia="en-GB"/>
        </w:rPr>
        <w:t xml:space="preserve">Les activités se dérouleront dans la </w:t>
      </w:r>
      <w:r w:rsidR="00EB72DC" w:rsidRPr="009C5C95">
        <w:rPr>
          <w:rFonts w:ascii="Arial Narrow" w:hAnsi="Arial Narrow" w:cs="Calibri Light"/>
          <w:sz w:val="24"/>
          <w:szCs w:val="24"/>
          <w:lang w:val="fr-FR" w:eastAsia="en-GB"/>
        </w:rPr>
        <w:t>R</w:t>
      </w:r>
      <w:r w:rsidRPr="009C5C95">
        <w:rPr>
          <w:rFonts w:ascii="Arial Narrow" w:hAnsi="Arial Narrow" w:cs="Calibri Light"/>
          <w:sz w:val="24"/>
          <w:szCs w:val="24"/>
          <w:lang w:val="fr-FR" w:eastAsia="en-GB"/>
        </w:rPr>
        <w:t>épub</w:t>
      </w:r>
      <w:r w:rsidR="007D3025" w:rsidRPr="009C5C95">
        <w:rPr>
          <w:rFonts w:ascii="Arial Narrow" w:hAnsi="Arial Narrow" w:cs="Calibri Light"/>
          <w:sz w:val="24"/>
          <w:szCs w:val="24"/>
          <w:lang w:val="fr-FR" w:eastAsia="en-GB"/>
        </w:rPr>
        <w:t>l</w:t>
      </w:r>
      <w:r w:rsidRPr="009C5C95">
        <w:rPr>
          <w:rFonts w:ascii="Arial Narrow" w:hAnsi="Arial Narrow" w:cs="Calibri Light"/>
          <w:sz w:val="24"/>
          <w:szCs w:val="24"/>
          <w:lang w:val="fr-FR" w:eastAsia="en-GB"/>
        </w:rPr>
        <w:t>ique du Niger</w:t>
      </w:r>
      <w:r w:rsidR="00A60721" w:rsidRPr="009C5C95">
        <w:rPr>
          <w:rFonts w:ascii="Arial Narrow" w:hAnsi="Arial Narrow" w:cs="Calibri Light"/>
          <w:sz w:val="24"/>
          <w:szCs w:val="24"/>
          <w:lang w:val="fr-FR" w:eastAsia="en-GB"/>
        </w:rPr>
        <w:t xml:space="preserve"> </w:t>
      </w:r>
      <w:proofErr w:type="spellStart"/>
      <w:r w:rsidR="00A60721" w:rsidRPr="009C5C95">
        <w:rPr>
          <w:rFonts w:ascii="Arial Narrow" w:hAnsi="Arial Narrow" w:cs="Calibri Light"/>
          <w:sz w:val="24"/>
          <w:szCs w:val="24"/>
          <w:lang w:val="fr-FR" w:eastAsia="en-GB"/>
        </w:rPr>
        <w:t>precisement</w:t>
      </w:r>
      <w:proofErr w:type="spellEnd"/>
      <w:r w:rsidR="00A60721" w:rsidRPr="009C5C95">
        <w:rPr>
          <w:rFonts w:ascii="Arial Narrow" w:hAnsi="Arial Narrow" w:cs="Calibri Light"/>
          <w:sz w:val="24"/>
          <w:szCs w:val="24"/>
          <w:lang w:val="fr-FR" w:eastAsia="en-GB"/>
        </w:rPr>
        <w:t xml:space="preserve"> dans la portion </w:t>
      </w:r>
      <w:proofErr w:type="spellStart"/>
      <w:r w:rsidR="00A60721" w:rsidRPr="009C5C95">
        <w:rPr>
          <w:rFonts w:ascii="Arial Narrow" w:hAnsi="Arial Narrow" w:cs="Calibri Light"/>
          <w:sz w:val="24"/>
          <w:szCs w:val="24"/>
          <w:lang w:val="fr-FR" w:eastAsia="en-GB"/>
        </w:rPr>
        <w:t>nigerienne</w:t>
      </w:r>
      <w:proofErr w:type="spellEnd"/>
      <w:r w:rsidR="00A60721" w:rsidRPr="009C5C95">
        <w:rPr>
          <w:rFonts w:ascii="Arial Narrow" w:hAnsi="Arial Narrow" w:cs="Calibri Light"/>
          <w:sz w:val="24"/>
          <w:szCs w:val="24"/>
          <w:lang w:val="fr-FR" w:eastAsia="en-GB"/>
        </w:rPr>
        <w:t xml:space="preserve"> du sous bassin de la Mékrou</w:t>
      </w:r>
      <w:r w:rsidRPr="009C5C95">
        <w:rPr>
          <w:rFonts w:ascii="Arial Narrow" w:hAnsi="Arial Narrow" w:cs="Calibri Light"/>
          <w:sz w:val="24"/>
          <w:szCs w:val="24"/>
          <w:lang w:val="fr-FR" w:eastAsia="en-GB"/>
        </w:rPr>
        <w:t xml:space="preserve">. </w:t>
      </w:r>
    </w:p>
    <w:p w14:paraId="1ADAC82E" w14:textId="77777777" w:rsidR="00334D20" w:rsidRPr="009C5C95" w:rsidRDefault="00334D20" w:rsidP="00370C0C">
      <w:pPr>
        <w:pStyle w:val="Titre2"/>
        <w:numPr>
          <w:ilvl w:val="1"/>
          <w:numId w:val="3"/>
        </w:numPr>
        <w:spacing w:after="240"/>
        <w:rPr>
          <w:rFonts w:ascii="Arial Narrow" w:hAnsi="Arial Narrow"/>
          <w:sz w:val="24"/>
          <w:szCs w:val="24"/>
          <w:lang w:val="fr-FR"/>
        </w:rPr>
      </w:pPr>
      <w:bookmarkStart w:id="17" w:name="_Toc69719244"/>
      <w:bookmarkStart w:id="18" w:name="_Toc135808039"/>
      <w:r w:rsidRPr="009C5C95">
        <w:rPr>
          <w:rFonts w:ascii="Arial Narrow" w:hAnsi="Arial Narrow"/>
          <w:sz w:val="24"/>
          <w:szCs w:val="24"/>
          <w:lang w:val="fr-FR"/>
        </w:rPr>
        <w:t>Cadre général et présentation du projet</w:t>
      </w:r>
      <w:bookmarkEnd w:id="17"/>
      <w:bookmarkEnd w:id="18"/>
    </w:p>
    <w:p w14:paraId="563E42BC" w14:textId="21CA2888" w:rsidR="00334D20" w:rsidRPr="009C5C95" w:rsidRDefault="00334D20"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 Projet Mékrou Phase 2- Niger s’inscrit dans le cadre de l’opérationnalisation du PANGIRE du Niger. Il contribue à relever les principaux défis de la gestion des ressources en eau à savoir : i) une meilleure connaissance des ressources en eau disponibles ; ii) une bonne préservation et valorisation des ressources en eau et des ressources naturelles associées pour soutenir le développement socio-économique du pays ; iii) une orientation dans la dynamique régionale de développement de la résilience des écosystèmes et des populations aux effets des changements climatiques ; iv) </w:t>
      </w:r>
      <w:r w:rsidR="00370C0C" w:rsidRPr="009C5C95">
        <w:rPr>
          <w:rFonts w:ascii="Arial Narrow" w:hAnsi="Arial Narrow" w:cs="Calibri Light"/>
          <w:sz w:val="24"/>
          <w:szCs w:val="24"/>
          <w:lang w:val="fr-FR"/>
        </w:rPr>
        <w:t>la</w:t>
      </w:r>
      <w:r w:rsidRPr="009C5C95">
        <w:rPr>
          <w:rFonts w:ascii="Arial Narrow" w:hAnsi="Arial Narrow" w:cs="Calibri Light"/>
          <w:sz w:val="24"/>
          <w:szCs w:val="24"/>
          <w:lang w:val="fr-FR"/>
        </w:rPr>
        <w:t xml:space="preserve"> mise en place d’une bonne gouvernance de l’eau ; v) une satisfaction</w:t>
      </w:r>
      <w:r w:rsidR="000920C9">
        <w:rPr>
          <w:rFonts w:ascii="Arial Narrow" w:hAnsi="Arial Narrow" w:cs="Calibri Light"/>
          <w:sz w:val="24"/>
          <w:szCs w:val="24"/>
          <w:lang w:val="fr-FR"/>
        </w:rPr>
        <w:t>,</w:t>
      </w:r>
      <w:r w:rsidRPr="009C5C95">
        <w:rPr>
          <w:rFonts w:ascii="Arial Narrow" w:hAnsi="Arial Narrow" w:cs="Calibri Light"/>
          <w:sz w:val="24"/>
          <w:szCs w:val="24"/>
          <w:lang w:val="fr-FR"/>
        </w:rPr>
        <w:t xml:space="preserve"> de façon durable et équitable, des différentes demandes en eau en tenant compte de la disponibilité de la ressource</w:t>
      </w:r>
      <w:r w:rsidR="000920C9">
        <w:rPr>
          <w:rFonts w:ascii="Arial Narrow" w:hAnsi="Arial Narrow" w:cs="Calibri Light"/>
          <w:sz w:val="24"/>
          <w:szCs w:val="24"/>
          <w:lang w:val="fr-FR"/>
        </w:rPr>
        <w:t> ;</w:t>
      </w:r>
      <w:r w:rsidRPr="009C5C95">
        <w:rPr>
          <w:rFonts w:ascii="Arial Narrow" w:hAnsi="Arial Narrow" w:cs="Calibri Light"/>
          <w:sz w:val="24"/>
          <w:szCs w:val="24"/>
          <w:lang w:val="fr-FR"/>
        </w:rPr>
        <w:t xml:space="preserve"> mais aussi des besoins spécifiques des zones ou groupes vulnérables conformément aux principes d’équité et de genre ; vi) une prise en compte, de façon harmonieuse, de la dimension transfrontalière des bassins partagés ; vii) une préservation contre les risques liés à l’eau, aussi bien physiques (inondations) que sanitaires (maladies liées à l'eau). </w:t>
      </w:r>
    </w:p>
    <w:p w14:paraId="2D92FEB7" w14:textId="77777777" w:rsidR="00334D20" w:rsidRPr="009C5C95" w:rsidRDefault="00370C0C"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br w:type="page"/>
      </w:r>
      <w:r w:rsidR="00334D20" w:rsidRPr="009C5C95">
        <w:rPr>
          <w:rFonts w:ascii="Arial Narrow" w:hAnsi="Arial Narrow" w:cs="Calibri Light"/>
          <w:sz w:val="24"/>
          <w:szCs w:val="24"/>
          <w:lang w:val="fr-FR"/>
        </w:rPr>
        <w:lastRenderedPageBreak/>
        <w:t xml:space="preserve">L’objectif général du projet est de ‘‘soutenir une croissance économique verte et la réduction de la pauvreté dans les portions du territoire nigérien se trouvant dans le </w:t>
      </w:r>
      <w:r w:rsidRPr="009C5C95">
        <w:rPr>
          <w:rFonts w:ascii="Arial Narrow" w:hAnsi="Arial Narrow" w:cs="Calibri Light"/>
          <w:sz w:val="24"/>
          <w:szCs w:val="24"/>
          <w:lang w:val="fr-FR"/>
        </w:rPr>
        <w:t>sous-</w:t>
      </w:r>
      <w:r w:rsidR="00334D20" w:rsidRPr="009C5C95">
        <w:rPr>
          <w:rFonts w:ascii="Arial Narrow" w:hAnsi="Arial Narrow" w:cs="Calibri Light"/>
          <w:sz w:val="24"/>
          <w:szCs w:val="24"/>
          <w:lang w:val="fr-FR"/>
        </w:rPr>
        <w:t>bassin de la rivière Mékrou et sa zone d’influence, à travers la gestion intégrée et concertée de l’eau dans des zones en développement’’.</w:t>
      </w:r>
    </w:p>
    <w:p w14:paraId="7B4272D7" w14:textId="77777777" w:rsidR="00334D20" w:rsidRPr="009C5C95" w:rsidRDefault="00334D20"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objectifs spécifiques visés du projet sont : </w:t>
      </w:r>
    </w:p>
    <w:p w14:paraId="3F3CA36F" w14:textId="77777777" w:rsidR="00334D20" w:rsidRPr="009C5C95" w:rsidRDefault="00334D20"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OS1 : élaborer le Schéma d’Aménagement et de Gestion des Eaux (SAGE) de la portion nationale du </w:t>
      </w:r>
      <w:r w:rsidR="00370C0C" w:rsidRPr="009C5C95">
        <w:rPr>
          <w:rFonts w:ascii="Arial Narrow" w:hAnsi="Arial Narrow" w:cs="Calibri Light"/>
          <w:sz w:val="24"/>
          <w:szCs w:val="24"/>
          <w:lang w:val="fr-FR" w:bidi="he-IL"/>
        </w:rPr>
        <w:t>sous-</w:t>
      </w:r>
      <w:r w:rsidRPr="009C5C95">
        <w:rPr>
          <w:rFonts w:ascii="Arial Narrow" w:hAnsi="Arial Narrow" w:cs="Calibri Light"/>
          <w:sz w:val="24"/>
          <w:szCs w:val="24"/>
          <w:lang w:val="fr-FR" w:bidi="he-IL"/>
        </w:rPr>
        <w:t xml:space="preserve">bassin transfrontalier de la rivière Mékrou au Niger, en cohérence avec le Schéma Directeur d’Aménagement et de Gestion des Eaux (SDAGE) de l’ensemble du </w:t>
      </w:r>
      <w:r w:rsidR="00370C0C" w:rsidRPr="009C5C95">
        <w:rPr>
          <w:rFonts w:ascii="Arial Narrow" w:hAnsi="Arial Narrow" w:cs="Calibri Light"/>
          <w:sz w:val="24"/>
          <w:szCs w:val="24"/>
          <w:lang w:val="fr-FR" w:bidi="he-IL"/>
        </w:rPr>
        <w:t>sous-</w:t>
      </w:r>
      <w:r w:rsidRPr="009C5C95">
        <w:rPr>
          <w:rFonts w:ascii="Arial Narrow" w:hAnsi="Arial Narrow" w:cs="Calibri Light"/>
          <w:sz w:val="24"/>
          <w:szCs w:val="24"/>
          <w:lang w:val="fr-FR" w:bidi="he-IL"/>
        </w:rPr>
        <w:t xml:space="preserve">bassin transfrontalier ; </w:t>
      </w:r>
    </w:p>
    <w:p w14:paraId="1456A096" w14:textId="77777777" w:rsidR="00334D20" w:rsidRPr="009C5C95" w:rsidRDefault="00334D20"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OS2 : contribuer à améliorer les connaissances et la gestion des ressources en eau du sous-bassin prioritaire de la rivière Mékrou et sa zone d’influence au Niger, conformément au PANGIRE </w:t>
      </w:r>
      <w:r w:rsidR="006C0FB9" w:rsidRPr="009C5C95">
        <w:rPr>
          <w:rFonts w:ascii="Arial Narrow" w:hAnsi="Arial Narrow" w:cs="Calibri Light"/>
          <w:sz w:val="24"/>
          <w:szCs w:val="24"/>
          <w:lang w:val="fr-FR" w:bidi="he-IL"/>
        </w:rPr>
        <w:t xml:space="preserve">du </w:t>
      </w:r>
      <w:r w:rsidRPr="009C5C95">
        <w:rPr>
          <w:rFonts w:ascii="Arial Narrow" w:hAnsi="Arial Narrow" w:cs="Calibri Light"/>
          <w:sz w:val="24"/>
          <w:szCs w:val="24"/>
          <w:lang w:val="fr-FR" w:bidi="he-IL"/>
        </w:rPr>
        <w:t xml:space="preserve">Niger ; </w:t>
      </w:r>
    </w:p>
    <w:p w14:paraId="5A5B4400" w14:textId="77777777" w:rsidR="00334D20" w:rsidRPr="009C5C95" w:rsidRDefault="00334D20"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OS3 : contribuer à mettre en œuvre des activités prioritaires identifiées et retenues dans le SAGE de la portion nationale du </w:t>
      </w:r>
      <w:r w:rsidR="00370C0C" w:rsidRPr="009C5C95">
        <w:rPr>
          <w:rFonts w:ascii="Arial Narrow" w:hAnsi="Arial Narrow" w:cs="Calibri Light"/>
          <w:sz w:val="24"/>
          <w:szCs w:val="24"/>
          <w:lang w:val="fr-FR" w:bidi="he-IL"/>
        </w:rPr>
        <w:t>sous-</w:t>
      </w:r>
      <w:r w:rsidRPr="009C5C95">
        <w:rPr>
          <w:rFonts w:ascii="Arial Narrow" w:hAnsi="Arial Narrow" w:cs="Calibri Light"/>
          <w:sz w:val="24"/>
          <w:szCs w:val="24"/>
          <w:lang w:val="fr-FR" w:bidi="he-IL"/>
        </w:rPr>
        <w:t>bassin transfrontalier de la rivière Mékrou au Niger, le Programme de mise en œuvre des mesures relatives à la gestion des ressources en eau et des écosystèmes (Orientation fondamentale 2) du SDAGE du bassin transfrontalier de la rivière Mékrou ;</w:t>
      </w:r>
    </w:p>
    <w:p w14:paraId="7A4CA5F6" w14:textId="77777777" w:rsidR="00334D20" w:rsidRPr="009C5C95" w:rsidRDefault="00334D20" w:rsidP="00E72866">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OS4 : contribuer à la mise en place et au renforcement des organes de la GIRE au Niger, conformément au PANGIRE du Niger. </w:t>
      </w:r>
    </w:p>
    <w:p w14:paraId="6987D922" w14:textId="6381A007" w:rsidR="00334D20" w:rsidRPr="009C5C95" w:rsidRDefault="00334D20"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En vue d’atteindre les objectifs énumérés ci-dessus, le Projet Mékrou Phase 2 – Niger met l’accent sur l’exécution d’une dizaine d’activités réparties en trois grandes composantes qui contribueront à l’obtention de produits et résultats spécifiques au niveau du cadre de gouvernance, de gestion et de développement des ressources naturelles de la zone d’intervention du projet (</w:t>
      </w:r>
      <w:r w:rsidR="00CA1ECF">
        <w:rPr>
          <w:rFonts w:ascii="Arial Narrow" w:hAnsi="Arial Narrow" w:cs="Calibri Light"/>
          <w:sz w:val="24"/>
          <w:szCs w:val="24"/>
          <w:lang w:val="fr-FR"/>
        </w:rPr>
        <w:t>Figure</w:t>
      </w:r>
      <w:r w:rsidRPr="009C5C95">
        <w:rPr>
          <w:rFonts w:ascii="Arial Narrow" w:hAnsi="Arial Narrow" w:cs="Calibri Light"/>
          <w:sz w:val="24"/>
          <w:szCs w:val="24"/>
          <w:lang w:val="fr-FR"/>
        </w:rPr>
        <w:t xml:space="preserve"> 1). </w:t>
      </w:r>
    </w:p>
    <w:p w14:paraId="1BA1D67A" w14:textId="77777777" w:rsidR="00334D20" w:rsidRPr="009C5C95" w:rsidRDefault="00402B05"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noProof/>
          <w:sz w:val="24"/>
          <w:szCs w:val="24"/>
          <w:lang w:val="fr-FR" w:eastAsia="fr-FR"/>
        </w:rPr>
        <w:drawing>
          <wp:inline distT="0" distB="0" distL="0" distR="0" wp14:anchorId="1C25379B" wp14:editId="5AD2FC1D">
            <wp:extent cx="5364480" cy="3223260"/>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b="7739"/>
                    <a:stretch>
                      <a:fillRect/>
                    </a:stretch>
                  </pic:blipFill>
                  <pic:spPr bwMode="auto">
                    <a:xfrm>
                      <a:off x="0" y="0"/>
                      <a:ext cx="5364480" cy="3223260"/>
                    </a:xfrm>
                    <a:prstGeom prst="rect">
                      <a:avLst/>
                    </a:prstGeom>
                    <a:noFill/>
                    <a:ln>
                      <a:noFill/>
                    </a:ln>
                  </pic:spPr>
                </pic:pic>
              </a:graphicData>
            </a:graphic>
          </wp:inline>
        </w:drawing>
      </w:r>
    </w:p>
    <w:p w14:paraId="2AADDA17" w14:textId="77777777" w:rsidR="00E72866" w:rsidRPr="009C5C95" w:rsidRDefault="00E72866" w:rsidP="00E72866">
      <w:pPr>
        <w:pStyle w:val="Lgende"/>
        <w:spacing w:before="120" w:after="120"/>
        <w:jc w:val="center"/>
      </w:pPr>
      <w:bookmarkStart w:id="19" w:name="_Toc135808066"/>
      <w:r w:rsidRPr="009C5C95">
        <w:t xml:space="preserve">Figure </w:t>
      </w:r>
      <w:r w:rsidRPr="009C5C95">
        <w:fldChar w:fldCharType="begin"/>
      </w:r>
      <w:r w:rsidRPr="009C5C95">
        <w:instrText xml:space="preserve"> </w:instrText>
      </w:r>
      <w:r w:rsidR="004757A9" w:rsidRPr="009C5C95">
        <w:instrText>SEQ</w:instrText>
      </w:r>
      <w:r w:rsidRPr="009C5C95">
        <w:instrText xml:space="preserve"> Figure \* ARABIC </w:instrText>
      </w:r>
      <w:r w:rsidRPr="009C5C95">
        <w:fldChar w:fldCharType="separate"/>
      </w:r>
      <w:r w:rsidRPr="009C5C95">
        <w:rPr>
          <w:noProof/>
        </w:rPr>
        <w:t>1</w:t>
      </w:r>
      <w:r w:rsidRPr="009C5C95">
        <w:fldChar w:fldCharType="end"/>
      </w:r>
      <w:r w:rsidRPr="009C5C95">
        <w:t xml:space="preserve"> : Carte de la zone d’intervention du Projet Mékrou Phase 2 – Niger</w:t>
      </w:r>
      <w:bookmarkEnd w:id="19"/>
      <w:r w:rsidRPr="009C5C95">
        <w:t xml:space="preserve"> </w:t>
      </w:r>
    </w:p>
    <w:p w14:paraId="6A94810A" w14:textId="77777777" w:rsidR="006C0FB9" w:rsidRPr="009C5C95" w:rsidRDefault="006C0FB9" w:rsidP="00334D20">
      <w:pPr>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Il s’agit des trois composantes ci-après : </w:t>
      </w:r>
    </w:p>
    <w:p w14:paraId="5E2750EC" w14:textId="77777777" w:rsidR="00334D20" w:rsidRPr="009C5C95" w:rsidRDefault="006C0FB9" w:rsidP="008535D3">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C</w:t>
      </w:r>
      <w:r w:rsidR="00334D20" w:rsidRPr="009C5C95">
        <w:rPr>
          <w:rFonts w:ascii="Arial Narrow" w:hAnsi="Arial Narrow" w:cs="Calibri Light"/>
          <w:sz w:val="24"/>
          <w:szCs w:val="24"/>
          <w:lang w:val="fr-FR" w:bidi="he-IL"/>
        </w:rPr>
        <w:t>omposante 1</w:t>
      </w:r>
      <w:r w:rsidRPr="009C5C95">
        <w:rPr>
          <w:rFonts w:ascii="Arial Narrow" w:hAnsi="Arial Narrow" w:cs="Calibri Light"/>
          <w:sz w:val="24"/>
          <w:szCs w:val="24"/>
          <w:lang w:val="fr-FR" w:bidi="he-IL"/>
        </w:rPr>
        <w:t xml:space="preserve"> : </w:t>
      </w:r>
      <w:r w:rsidR="00334D20" w:rsidRPr="009C5C95">
        <w:rPr>
          <w:rFonts w:ascii="Arial Narrow" w:hAnsi="Arial Narrow" w:cs="Calibri Light"/>
          <w:sz w:val="24"/>
          <w:szCs w:val="24"/>
          <w:lang w:val="fr-FR" w:bidi="he-IL"/>
        </w:rPr>
        <w:t>« Planification et amélioration des connaissances concernant les ressources en eau du sous-bassin de la Mékrou et de sa zone d’influence au Niger »</w:t>
      </w:r>
      <w:r w:rsidRPr="009C5C95">
        <w:rPr>
          <w:rFonts w:ascii="Arial Narrow" w:hAnsi="Arial Narrow" w:cs="Calibri Light"/>
          <w:sz w:val="24"/>
          <w:szCs w:val="24"/>
          <w:lang w:val="fr-FR" w:bidi="he-IL"/>
        </w:rPr>
        <w:t xml:space="preserve"> ; </w:t>
      </w:r>
    </w:p>
    <w:p w14:paraId="255843FB" w14:textId="77777777" w:rsidR="006C0FB9" w:rsidRPr="009C5C95" w:rsidRDefault="00334D20" w:rsidP="008535D3">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Composante 2</w:t>
      </w:r>
      <w:r w:rsidR="006C0FB9" w:rsidRPr="009C5C95">
        <w:rPr>
          <w:rFonts w:ascii="Arial Narrow" w:hAnsi="Arial Narrow" w:cs="Calibri Light"/>
          <w:sz w:val="24"/>
          <w:szCs w:val="24"/>
          <w:lang w:val="fr-FR" w:bidi="he-IL"/>
        </w:rPr>
        <w:t xml:space="preserve"> : </w:t>
      </w:r>
      <w:r w:rsidRPr="009C5C95">
        <w:rPr>
          <w:rFonts w:ascii="Arial Narrow" w:hAnsi="Arial Narrow" w:cs="Calibri Light"/>
          <w:sz w:val="24"/>
          <w:szCs w:val="24"/>
          <w:lang w:val="fr-FR" w:bidi="he-IL"/>
        </w:rPr>
        <w:t>« Appui au renforcement des capacités et à l’animation des organes de la GIRE dans le sous-bassin de la Mékrou et de sa zone d’influence au Niger »</w:t>
      </w:r>
      <w:r w:rsidR="006C0FB9" w:rsidRPr="009C5C95">
        <w:rPr>
          <w:rFonts w:ascii="Arial Narrow" w:hAnsi="Arial Narrow" w:cs="Calibri Light"/>
          <w:sz w:val="24"/>
          <w:szCs w:val="24"/>
          <w:lang w:val="fr-FR" w:bidi="he-IL"/>
        </w:rPr>
        <w:t> ;</w:t>
      </w:r>
    </w:p>
    <w:p w14:paraId="4634AA48" w14:textId="77777777" w:rsidR="006C0FB9" w:rsidRPr="009C5C95" w:rsidRDefault="00334D20" w:rsidP="008535D3">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lastRenderedPageBreak/>
        <w:t>Composante 3</w:t>
      </w:r>
      <w:r w:rsidR="006C0FB9" w:rsidRPr="009C5C95">
        <w:rPr>
          <w:rFonts w:ascii="Arial Narrow" w:hAnsi="Arial Narrow" w:cs="Calibri Light"/>
          <w:sz w:val="24"/>
          <w:szCs w:val="24"/>
          <w:lang w:val="fr-FR" w:bidi="he-IL"/>
        </w:rPr>
        <w:t> :</w:t>
      </w:r>
      <w:r w:rsidRPr="009C5C95">
        <w:rPr>
          <w:rFonts w:ascii="Arial Narrow" w:hAnsi="Arial Narrow" w:cs="Calibri Light"/>
          <w:sz w:val="24"/>
          <w:szCs w:val="24"/>
          <w:lang w:val="fr-FR" w:bidi="he-IL"/>
        </w:rPr>
        <w:t xml:space="preserve"> « Protection et valorisation intégrées des ressources naturelles dans la zone d’intervention du projet »</w:t>
      </w:r>
      <w:r w:rsidR="006C0FB9" w:rsidRPr="009C5C95">
        <w:rPr>
          <w:rFonts w:ascii="Arial Narrow" w:hAnsi="Arial Narrow" w:cs="Calibri Light"/>
          <w:sz w:val="24"/>
          <w:szCs w:val="24"/>
          <w:lang w:val="fr-FR" w:bidi="he-IL"/>
        </w:rPr>
        <w:t xml:space="preserve">. </w:t>
      </w:r>
    </w:p>
    <w:p w14:paraId="6D756B8A" w14:textId="77777777" w:rsidR="00334D20" w:rsidRPr="009C5C95" w:rsidRDefault="00334D20" w:rsidP="00E72866">
      <w:pPr>
        <w:pStyle w:val="Titre2"/>
        <w:numPr>
          <w:ilvl w:val="1"/>
          <w:numId w:val="3"/>
        </w:numPr>
        <w:spacing w:after="240"/>
        <w:rPr>
          <w:rFonts w:ascii="Arial Narrow" w:hAnsi="Arial Narrow"/>
          <w:sz w:val="24"/>
          <w:szCs w:val="24"/>
          <w:lang w:val="fr-FR"/>
        </w:rPr>
      </w:pPr>
      <w:bookmarkStart w:id="20" w:name="_Toc409518339"/>
      <w:bookmarkStart w:id="21" w:name="_Toc69719245"/>
      <w:bookmarkStart w:id="22" w:name="_Toc135808040"/>
      <w:r w:rsidRPr="009C5C95">
        <w:rPr>
          <w:rFonts w:ascii="Arial Narrow" w:hAnsi="Arial Narrow"/>
          <w:sz w:val="24"/>
          <w:szCs w:val="24"/>
          <w:lang w:val="fr-FR"/>
        </w:rPr>
        <w:t>Organes de mise en œuvre d</w:t>
      </w:r>
      <w:r w:rsidR="00E72866" w:rsidRPr="009C5C95">
        <w:rPr>
          <w:rFonts w:ascii="Arial Narrow" w:hAnsi="Arial Narrow"/>
          <w:sz w:val="24"/>
          <w:szCs w:val="24"/>
          <w:lang w:val="fr-FR"/>
        </w:rPr>
        <w:t>e l’Action</w:t>
      </w:r>
      <w:bookmarkEnd w:id="20"/>
      <w:bookmarkEnd w:id="21"/>
      <w:bookmarkEnd w:id="22"/>
    </w:p>
    <w:p w14:paraId="4CAB6FBD" w14:textId="56EA8693" w:rsidR="00334D20" w:rsidRPr="009C5C95" w:rsidRDefault="00334D20" w:rsidP="00334D20">
      <w:pPr>
        <w:widowControl w:val="0"/>
        <w:spacing w:before="120" w:after="120"/>
        <w:jc w:val="both"/>
        <w:rPr>
          <w:rFonts w:ascii="Arial Narrow" w:hAnsi="Arial Narrow" w:cs="Calibri Light"/>
          <w:sz w:val="24"/>
          <w:szCs w:val="24"/>
          <w:lang w:val="fr-FR"/>
        </w:rPr>
      </w:pPr>
      <w:r w:rsidRPr="009C5C95">
        <w:rPr>
          <w:rFonts w:ascii="Arial Narrow" w:hAnsi="Arial Narrow" w:cs="Calibri Light"/>
          <w:sz w:val="24"/>
          <w:szCs w:val="24"/>
          <w:lang w:val="fr-FR"/>
        </w:rPr>
        <w:t>La mise en œuvre d</w:t>
      </w:r>
      <w:r w:rsidR="00E72866" w:rsidRPr="009C5C95">
        <w:rPr>
          <w:rFonts w:ascii="Arial Narrow" w:hAnsi="Arial Narrow" w:cs="Calibri Light"/>
          <w:sz w:val="24"/>
          <w:szCs w:val="24"/>
          <w:lang w:val="fr-FR"/>
        </w:rPr>
        <w:t xml:space="preserve">e l’Action </w:t>
      </w:r>
      <w:r w:rsidRPr="009C5C95">
        <w:rPr>
          <w:rFonts w:ascii="Arial Narrow" w:hAnsi="Arial Narrow" w:cs="Calibri Light"/>
          <w:sz w:val="24"/>
          <w:szCs w:val="24"/>
          <w:lang w:val="fr-FR"/>
        </w:rPr>
        <w:t xml:space="preserve">se fait à travers les structures de gouvernance et de gestion du </w:t>
      </w:r>
      <w:r w:rsidR="00E72866" w:rsidRPr="009C5C95">
        <w:rPr>
          <w:rFonts w:ascii="Arial Narrow" w:hAnsi="Arial Narrow" w:cs="Calibri Light"/>
          <w:sz w:val="24"/>
          <w:szCs w:val="24"/>
          <w:lang w:val="fr-FR"/>
        </w:rPr>
        <w:t>p</w:t>
      </w:r>
      <w:r w:rsidRPr="009C5C95">
        <w:rPr>
          <w:rFonts w:ascii="Arial Narrow" w:hAnsi="Arial Narrow" w:cs="Calibri Light"/>
          <w:sz w:val="24"/>
          <w:szCs w:val="24"/>
          <w:lang w:val="fr-FR"/>
        </w:rPr>
        <w:t xml:space="preserve">rojet présentées dans l’organigramme ci-dessous. </w:t>
      </w:r>
      <w:r w:rsidR="00CA1ECF">
        <w:rPr>
          <w:rFonts w:ascii="Arial Narrow" w:hAnsi="Arial Narrow" w:cs="Calibri Light"/>
          <w:sz w:val="24"/>
          <w:szCs w:val="24"/>
          <w:lang w:val="fr-FR"/>
        </w:rPr>
        <w:t xml:space="preserve">Ce dernier </w:t>
      </w:r>
      <w:r w:rsidRPr="009C5C95">
        <w:rPr>
          <w:rFonts w:ascii="Arial Narrow" w:hAnsi="Arial Narrow" w:cs="Calibri Light"/>
          <w:sz w:val="24"/>
          <w:szCs w:val="24"/>
          <w:lang w:val="fr-FR"/>
        </w:rPr>
        <w:t xml:space="preserve">comprend entre autres : i) </w:t>
      </w:r>
      <w:r w:rsidR="00CA1ECF">
        <w:rPr>
          <w:rFonts w:ascii="Arial Narrow" w:hAnsi="Arial Narrow" w:cs="Calibri Light"/>
          <w:sz w:val="24"/>
          <w:szCs w:val="24"/>
          <w:lang w:val="fr-FR"/>
        </w:rPr>
        <w:t>le</w:t>
      </w:r>
      <w:r w:rsidR="00CA1ECF"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Comité de pilotage du projet ; ii) </w:t>
      </w:r>
      <w:r w:rsidR="00CA1ECF">
        <w:rPr>
          <w:rFonts w:ascii="Arial Narrow" w:hAnsi="Arial Narrow" w:cs="Calibri Light"/>
          <w:sz w:val="24"/>
          <w:szCs w:val="24"/>
          <w:lang w:val="fr-FR"/>
        </w:rPr>
        <w:t>l</w:t>
      </w:r>
      <w:r w:rsidRPr="009C5C95">
        <w:rPr>
          <w:rFonts w:ascii="Arial Narrow" w:hAnsi="Arial Narrow" w:cs="Calibri Light"/>
          <w:sz w:val="24"/>
          <w:szCs w:val="24"/>
          <w:lang w:val="fr-FR"/>
        </w:rPr>
        <w:t>es structures de mise en œuvre du projet ; iii) l’Unité de Gestion du Projet</w:t>
      </w:r>
      <w:r w:rsidR="001454F0" w:rsidRPr="009C5C95">
        <w:rPr>
          <w:rFonts w:ascii="Arial Narrow" w:hAnsi="Arial Narrow" w:cs="Calibri Light"/>
          <w:sz w:val="24"/>
          <w:szCs w:val="24"/>
          <w:lang w:val="fr-FR"/>
        </w:rPr>
        <w:t xml:space="preserve"> </w:t>
      </w:r>
      <w:r w:rsidR="00E72866" w:rsidRPr="009C5C95">
        <w:rPr>
          <w:rFonts w:ascii="Arial Narrow" w:hAnsi="Arial Narrow" w:cs="Calibri Light"/>
          <w:sz w:val="24"/>
          <w:szCs w:val="24"/>
          <w:lang w:val="fr-FR"/>
        </w:rPr>
        <w:t xml:space="preserve">(UGP) </w:t>
      </w:r>
      <w:r w:rsidRPr="009C5C95">
        <w:rPr>
          <w:rFonts w:ascii="Arial Narrow" w:hAnsi="Arial Narrow" w:cs="Calibri Light"/>
          <w:sz w:val="24"/>
          <w:szCs w:val="24"/>
          <w:lang w:val="fr-FR"/>
        </w:rPr>
        <w:t>; iv) les autorités locales de la zone du projet ; v) le secteur privé et les Organisations de la Société Civile</w:t>
      </w:r>
      <w:r w:rsidR="00CA1ECF">
        <w:rPr>
          <w:rFonts w:ascii="Arial Narrow" w:hAnsi="Arial Narrow" w:cs="Calibri Light"/>
          <w:sz w:val="24"/>
          <w:szCs w:val="24"/>
          <w:lang w:val="fr-FR"/>
        </w:rPr>
        <w:t xml:space="preserve"> (</w:t>
      </w:r>
      <w:r w:rsidR="00CA1ECF" w:rsidRPr="00CA1ECF">
        <w:rPr>
          <w:rFonts w:ascii="Arial Narrow" w:hAnsi="Arial Narrow" w:cs="Calibri Light"/>
          <w:sz w:val="24"/>
          <w:szCs w:val="24"/>
          <w:lang w:val="fr-FR"/>
        </w:rPr>
        <w:t>O</w:t>
      </w:r>
      <w:r w:rsidR="00CA1ECF">
        <w:rPr>
          <w:rFonts w:ascii="Arial Narrow" w:hAnsi="Arial Narrow" w:cs="Calibri Light"/>
          <w:sz w:val="24"/>
          <w:szCs w:val="24"/>
          <w:lang w:val="fr-FR"/>
        </w:rPr>
        <w:t>SC)</w:t>
      </w:r>
      <w:r w:rsidRPr="009C5C95">
        <w:rPr>
          <w:rFonts w:ascii="Arial Narrow" w:hAnsi="Arial Narrow" w:cs="Calibri Light"/>
          <w:sz w:val="24"/>
          <w:szCs w:val="24"/>
          <w:lang w:val="fr-FR"/>
        </w:rPr>
        <w:t> ; vi) les institutions de formation et de recherche.</w:t>
      </w:r>
    </w:p>
    <w:p w14:paraId="67EA80FF" w14:textId="77777777" w:rsidR="00334D20" w:rsidRPr="009C5C95" w:rsidRDefault="00402B05" w:rsidP="00334D20">
      <w:pPr>
        <w:widowControl w:val="0"/>
        <w:spacing w:before="120"/>
        <w:jc w:val="center"/>
        <w:rPr>
          <w:rFonts w:ascii="Arial Narrow" w:hAnsi="Arial Narrow" w:cs="Calibri Light"/>
          <w:sz w:val="24"/>
          <w:szCs w:val="24"/>
          <w:lang w:val="fr-FR"/>
        </w:rPr>
      </w:pPr>
      <w:r w:rsidRPr="009C5C95">
        <w:rPr>
          <w:rFonts w:ascii="Arial Narrow" w:hAnsi="Arial Narrow" w:cs="Calibri Light"/>
          <w:noProof/>
          <w:sz w:val="24"/>
          <w:szCs w:val="24"/>
          <w:lang w:val="fr-FR" w:eastAsia="fr-FR"/>
        </w:rPr>
        <w:drawing>
          <wp:inline distT="0" distB="0" distL="0" distR="0" wp14:anchorId="6B1ED753" wp14:editId="19376F7C">
            <wp:extent cx="5172075" cy="4645737"/>
            <wp:effectExtent l="0" t="0" r="0" b="254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65" t="6054"/>
                    <a:stretch/>
                  </pic:blipFill>
                  <pic:spPr bwMode="auto">
                    <a:xfrm>
                      <a:off x="0" y="0"/>
                      <a:ext cx="5172354" cy="4645988"/>
                    </a:xfrm>
                    <a:prstGeom prst="rect">
                      <a:avLst/>
                    </a:prstGeom>
                    <a:noFill/>
                    <a:ln>
                      <a:noFill/>
                    </a:ln>
                    <a:extLst>
                      <a:ext uri="{53640926-AAD7-44D8-BBD7-CCE9431645EC}">
                        <a14:shadowObscured xmlns:a14="http://schemas.microsoft.com/office/drawing/2010/main"/>
                      </a:ext>
                    </a:extLst>
                  </pic:spPr>
                </pic:pic>
              </a:graphicData>
            </a:graphic>
          </wp:inline>
        </w:drawing>
      </w:r>
    </w:p>
    <w:p w14:paraId="2A63A096" w14:textId="77777777" w:rsidR="00E72866" w:rsidRPr="009C5C95" w:rsidRDefault="00E72866" w:rsidP="00E72866">
      <w:pPr>
        <w:pStyle w:val="Lgende"/>
        <w:spacing w:before="120" w:after="0" w:line="240" w:lineRule="auto"/>
        <w:jc w:val="center"/>
      </w:pPr>
      <w:bookmarkStart w:id="23" w:name="_Toc135808067"/>
      <w:r w:rsidRPr="009C5C95">
        <w:t xml:space="preserve">Figure </w:t>
      </w:r>
      <w:r w:rsidRPr="009C5C95">
        <w:fldChar w:fldCharType="begin"/>
      </w:r>
      <w:r w:rsidRPr="009C5C95">
        <w:instrText xml:space="preserve"> </w:instrText>
      </w:r>
      <w:r w:rsidR="004757A9" w:rsidRPr="009C5C95">
        <w:instrText>SEQ</w:instrText>
      </w:r>
      <w:r w:rsidRPr="009C5C95">
        <w:instrText xml:space="preserve"> Figure \* ARABIC </w:instrText>
      </w:r>
      <w:r w:rsidRPr="009C5C95">
        <w:fldChar w:fldCharType="separate"/>
      </w:r>
      <w:r w:rsidRPr="009C5C95">
        <w:rPr>
          <w:noProof/>
        </w:rPr>
        <w:t>2</w:t>
      </w:r>
      <w:r w:rsidRPr="009C5C95">
        <w:fldChar w:fldCharType="end"/>
      </w:r>
      <w:r w:rsidRPr="009C5C95">
        <w:t xml:space="preserve"> : Organigramme du Projet Mékrou Phase 2 – Niger</w:t>
      </w:r>
      <w:bookmarkEnd w:id="23"/>
      <w:r w:rsidRPr="009C5C95">
        <w:t xml:space="preserve"> </w:t>
      </w:r>
    </w:p>
    <w:p w14:paraId="4B146E30" w14:textId="77777777" w:rsidR="00334D20" w:rsidRPr="009C5C95" w:rsidRDefault="00334D20" w:rsidP="00E72866">
      <w:pPr>
        <w:widowControl w:val="0"/>
        <w:spacing w:after="120"/>
        <w:jc w:val="center"/>
        <w:rPr>
          <w:rFonts w:ascii="Arial Narrow" w:hAnsi="Arial Narrow" w:cs="Calibri Light"/>
          <w:sz w:val="20"/>
          <w:szCs w:val="20"/>
          <w:lang w:val="fr-FR"/>
        </w:rPr>
      </w:pPr>
      <w:r w:rsidRPr="009C5C95">
        <w:rPr>
          <w:rFonts w:ascii="Arial Narrow" w:hAnsi="Arial Narrow" w:cs="Calibri Light"/>
          <w:sz w:val="20"/>
          <w:szCs w:val="20"/>
          <w:lang w:val="fr-FR"/>
        </w:rPr>
        <w:t>(STD : Services Techniques Départementaux, MT : Ministère du Transport)</w:t>
      </w:r>
    </w:p>
    <w:p w14:paraId="69D3FD27" w14:textId="011690C0" w:rsidR="00334D20" w:rsidRPr="009C5C95" w:rsidRDefault="00334D20" w:rsidP="00696F7B">
      <w:pPr>
        <w:spacing w:after="120"/>
        <w:jc w:val="both"/>
        <w:rPr>
          <w:rFonts w:ascii="Arial Narrow" w:hAnsi="Arial Narrow" w:cs="Calibri Light"/>
          <w:sz w:val="24"/>
          <w:szCs w:val="24"/>
          <w:lang w:val="fr-FR" w:eastAsia="en-GB"/>
        </w:rPr>
      </w:pPr>
      <w:r w:rsidRPr="009C5C95">
        <w:rPr>
          <w:rFonts w:ascii="Arial Narrow" w:hAnsi="Arial Narrow" w:cs="Calibri Light"/>
          <w:spacing w:val="-2"/>
          <w:sz w:val="24"/>
          <w:szCs w:val="24"/>
          <w:lang w:val="fr-FR"/>
        </w:rPr>
        <w:t xml:space="preserve">Le Comité de Pilotage (CP), est l‘organe décisionnel et d’orientation du projet, qui se réunit une fois par an pour approuver le plan d’actions de l’année à venir, amender la stratégie si nécessaire et approuver les résultats de l’année précédente. Le CP du </w:t>
      </w:r>
      <w:r w:rsidR="00491A03">
        <w:rPr>
          <w:rFonts w:ascii="Arial Narrow" w:hAnsi="Arial Narrow" w:cs="Calibri Light"/>
          <w:spacing w:val="-2"/>
          <w:sz w:val="24"/>
          <w:szCs w:val="24"/>
          <w:lang w:val="fr-FR"/>
        </w:rPr>
        <w:t>p</w:t>
      </w:r>
      <w:r w:rsidRPr="009C5C95">
        <w:rPr>
          <w:rFonts w:ascii="Arial Narrow" w:hAnsi="Arial Narrow" w:cs="Calibri Light"/>
          <w:spacing w:val="-2"/>
          <w:sz w:val="24"/>
          <w:szCs w:val="24"/>
          <w:lang w:val="fr-FR"/>
        </w:rPr>
        <w:t>rojet est celui du PANGIRE qui s’identifie au Comité Technique de la Commission Nationale de l’Eau et de l’Assainissement (CNEA)</w:t>
      </w:r>
      <w:r w:rsidR="00E72866" w:rsidRPr="009C5C95">
        <w:rPr>
          <w:rFonts w:ascii="Arial Narrow" w:hAnsi="Arial Narrow" w:cs="Calibri Light"/>
          <w:spacing w:val="-2"/>
          <w:sz w:val="24"/>
          <w:szCs w:val="24"/>
          <w:lang w:val="fr-FR"/>
        </w:rPr>
        <w:t xml:space="preserve"> du Niger</w:t>
      </w:r>
      <w:r w:rsidRPr="009C5C95">
        <w:rPr>
          <w:rFonts w:ascii="Arial Narrow" w:hAnsi="Arial Narrow" w:cs="Calibri Light"/>
          <w:spacing w:val="-2"/>
          <w:sz w:val="24"/>
          <w:szCs w:val="24"/>
          <w:lang w:val="fr-FR"/>
        </w:rPr>
        <w:t>.</w:t>
      </w:r>
    </w:p>
    <w:p w14:paraId="04A3B995" w14:textId="77777777" w:rsidR="0024611B" w:rsidRPr="009C5C95" w:rsidRDefault="008D3FD4" w:rsidP="005840D2">
      <w:pPr>
        <w:pStyle w:val="Titre3"/>
        <w:numPr>
          <w:ilvl w:val="0"/>
          <w:numId w:val="3"/>
        </w:numPr>
        <w:spacing w:before="0" w:after="0" w:line="240" w:lineRule="auto"/>
        <w:rPr>
          <w:rFonts w:ascii="Arial Narrow" w:hAnsi="Arial Narrow" w:cs="Calibri Light"/>
          <w:sz w:val="28"/>
          <w:szCs w:val="28"/>
          <w:lang w:val="fr-FR"/>
        </w:rPr>
      </w:pPr>
      <w:r w:rsidRPr="009C5C95">
        <w:rPr>
          <w:rFonts w:ascii="Arial Narrow" w:hAnsi="Arial Narrow" w:cs="Calibri Light"/>
          <w:sz w:val="28"/>
          <w:szCs w:val="28"/>
          <w:lang w:val="fr-FR"/>
        </w:rPr>
        <w:br w:type="page"/>
      </w:r>
      <w:bookmarkStart w:id="24" w:name="_Toc135808041"/>
      <w:r w:rsidR="0024611B" w:rsidRPr="009C5C95">
        <w:rPr>
          <w:rFonts w:ascii="Arial Narrow" w:hAnsi="Arial Narrow" w:cs="Calibri Light"/>
          <w:sz w:val="28"/>
          <w:szCs w:val="28"/>
          <w:lang w:val="fr-FR"/>
        </w:rPr>
        <w:lastRenderedPageBreak/>
        <w:t>Évaluation de la mise en œuvre des activités de l’</w:t>
      </w:r>
      <w:r w:rsidR="00E72866" w:rsidRPr="009C5C95">
        <w:rPr>
          <w:rFonts w:ascii="Arial Narrow" w:hAnsi="Arial Narrow" w:cs="Calibri Light"/>
          <w:sz w:val="28"/>
          <w:szCs w:val="28"/>
          <w:lang w:val="fr-FR"/>
        </w:rPr>
        <w:t>A</w:t>
      </w:r>
      <w:r w:rsidR="0024611B" w:rsidRPr="009C5C95">
        <w:rPr>
          <w:rFonts w:ascii="Arial Narrow" w:hAnsi="Arial Narrow" w:cs="Calibri Light"/>
          <w:sz w:val="28"/>
          <w:szCs w:val="28"/>
          <w:lang w:val="fr-FR"/>
        </w:rPr>
        <w:t>ction et des résultats</w:t>
      </w:r>
      <w:r w:rsidR="008B5D55" w:rsidRPr="009C5C95">
        <w:rPr>
          <w:rFonts w:ascii="Arial Narrow" w:hAnsi="Arial Narrow" w:cs="Calibri Light"/>
          <w:sz w:val="28"/>
          <w:szCs w:val="28"/>
          <w:lang w:val="fr-FR"/>
        </w:rPr>
        <w:t xml:space="preserve"> obtenus</w:t>
      </w:r>
      <w:bookmarkEnd w:id="24"/>
    </w:p>
    <w:p w14:paraId="181338A3" w14:textId="77777777" w:rsidR="0024611B" w:rsidRPr="009C5C95" w:rsidRDefault="0024611B" w:rsidP="005840D2">
      <w:pPr>
        <w:pStyle w:val="Titre2"/>
        <w:numPr>
          <w:ilvl w:val="1"/>
          <w:numId w:val="3"/>
        </w:numPr>
        <w:spacing w:after="240" w:line="240" w:lineRule="auto"/>
        <w:rPr>
          <w:rFonts w:ascii="Arial Narrow" w:hAnsi="Arial Narrow"/>
          <w:sz w:val="24"/>
          <w:szCs w:val="24"/>
          <w:lang w:val="fr-FR"/>
        </w:rPr>
      </w:pPr>
      <w:bookmarkStart w:id="25" w:name="_Toc135808042"/>
      <w:r w:rsidRPr="009C5C95">
        <w:rPr>
          <w:rFonts w:ascii="Arial Narrow" w:hAnsi="Arial Narrow"/>
          <w:sz w:val="24"/>
          <w:szCs w:val="24"/>
          <w:lang w:val="fr-FR"/>
        </w:rPr>
        <w:t>Résumé de</w:t>
      </w:r>
      <w:r w:rsidR="008535D3" w:rsidRPr="009C5C95">
        <w:rPr>
          <w:rFonts w:ascii="Arial Narrow" w:hAnsi="Arial Narrow"/>
          <w:sz w:val="24"/>
          <w:szCs w:val="24"/>
          <w:lang w:val="fr-FR"/>
        </w:rPr>
        <w:t xml:space="preserve"> la mise en œuvre des activités de</w:t>
      </w:r>
      <w:r w:rsidRPr="009C5C95">
        <w:rPr>
          <w:rFonts w:ascii="Arial Narrow" w:hAnsi="Arial Narrow"/>
          <w:sz w:val="24"/>
          <w:szCs w:val="24"/>
          <w:lang w:val="fr-FR"/>
        </w:rPr>
        <w:t xml:space="preserve"> l'</w:t>
      </w:r>
      <w:r w:rsidR="008535D3" w:rsidRPr="009C5C95">
        <w:rPr>
          <w:rFonts w:ascii="Arial Narrow" w:hAnsi="Arial Narrow"/>
          <w:sz w:val="24"/>
          <w:szCs w:val="24"/>
          <w:lang w:val="fr-FR"/>
        </w:rPr>
        <w:t>A</w:t>
      </w:r>
      <w:r w:rsidRPr="009C5C95">
        <w:rPr>
          <w:rFonts w:ascii="Arial Narrow" w:hAnsi="Arial Narrow"/>
          <w:sz w:val="24"/>
          <w:szCs w:val="24"/>
          <w:lang w:val="fr-FR"/>
        </w:rPr>
        <w:t>ction</w:t>
      </w:r>
      <w:r w:rsidR="008535D3" w:rsidRPr="009C5C95">
        <w:rPr>
          <w:rFonts w:ascii="Arial Narrow" w:hAnsi="Arial Narrow"/>
          <w:sz w:val="24"/>
          <w:szCs w:val="24"/>
          <w:lang w:val="fr-FR"/>
        </w:rPr>
        <w:t xml:space="preserve"> sur la période de référence</w:t>
      </w:r>
      <w:bookmarkEnd w:id="25"/>
      <w:r w:rsidR="008535D3" w:rsidRPr="009C5C95">
        <w:rPr>
          <w:rFonts w:ascii="Arial Narrow" w:hAnsi="Arial Narrow"/>
          <w:sz w:val="24"/>
          <w:szCs w:val="24"/>
          <w:lang w:val="fr-FR"/>
        </w:rPr>
        <w:t xml:space="preserve"> </w:t>
      </w:r>
    </w:p>
    <w:p w14:paraId="34707ED6" w14:textId="59BBD404" w:rsidR="00153F3F" w:rsidRPr="009C5C95" w:rsidRDefault="00CF63DF"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Dès janvier 202</w:t>
      </w:r>
      <w:r w:rsidR="00ED6829">
        <w:rPr>
          <w:rFonts w:ascii="Arial Narrow" w:hAnsi="Arial Narrow" w:cs="Calibri Light"/>
          <w:sz w:val="24"/>
          <w:szCs w:val="24"/>
          <w:lang w:val="fr-FR"/>
        </w:rPr>
        <w:t>2</w:t>
      </w:r>
      <w:r w:rsidR="000500DD" w:rsidRPr="009C5C95">
        <w:rPr>
          <w:rFonts w:ascii="Arial Narrow" w:hAnsi="Arial Narrow" w:cs="Calibri Light"/>
          <w:sz w:val="24"/>
          <w:szCs w:val="24"/>
          <w:lang w:val="fr-FR"/>
        </w:rPr>
        <w:t xml:space="preserve">, </w:t>
      </w:r>
      <w:r w:rsidR="00FF4961" w:rsidRPr="009C5C95">
        <w:rPr>
          <w:rFonts w:ascii="Arial Narrow" w:hAnsi="Arial Narrow" w:cs="Calibri Light"/>
          <w:sz w:val="24"/>
          <w:szCs w:val="24"/>
          <w:lang w:val="fr-FR"/>
        </w:rPr>
        <w:t xml:space="preserve">les trois partenaires de mise en œuvre se sont accordés </w:t>
      </w:r>
      <w:r w:rsidR="00D5715F" w:rsidRPr="009C5C95">
        <w:rPr>
          <w:rFonts w:ascii="Arial Narrow" w:hAnsi="Arial Narrow" w:cs="Calibri Light"/>
          <w:sz w:val="24"/>
          <w:szCs w:val="24"/>
          <w:lang w:val="fr-FR"/>
        </w:rPr>
        <w:t xml:space="preserve">sur </w:t>
      </w:r>
      <w:r w:rsidR="000500DD" w:rsidRPr="009C5C95">
        <w:rPr>
          <w:rFonts w:ascii="Arial Narrow" w:hAnsi="Arial Narrow" w:cs="Calibri Light"/>
          <w:sz w:val="24"/>
          <w:szCs w:val="24"/>
          <w:lang w:val="fr-FR"/>
        </w:rPr>
        <w:t>un</w:t>
      </w:r>
      <w:r w:rsidR="00B531F6" w:rsidRPr="009C5C95">
        <w:rPr>
          <w:rFonts w:ascii="Arial Narrow" w:hAnsi="Arial Narrow" w:cs="Calibri Light"/>
          <w:sz w:val="24"/>
          <w:szCs w:val="24"/>
          <w:lang w:val="fr-FR"/>
        </w:rPr>
        <w:t xml:space="preserve"> plan de </w:t>
      </w:r>
      <w:r w:rsidR="00FF4961" w:rsidRPr="009C5C95">
        <w:rPr>
          <w:rFonts w:ascii="Arial Narrow" w:hAnsi="Arial Narrow" w:cs="Calibri Light"/>
          <w:sz w:val="24"/>
          <w:szCs w:val="24"/>
          <w:lang w:val="fr-FR"/>
        </w:rPr>
        <w:t xml:space="preserve">travail </w:t>
      </w:r>
      <w:r w:rsidR="000500DD" w:rsidRPr="009C5C95">
        <w:rPr>
          <w:rFonts w:ascii="Arial Narrow" w:hAnsi="Arial Narrow" w:cs="Calibri Light"/>
          <w:sz w:val="24"/>
          <w:szCs w:val="24"/>
          <w:lang w:val="fr-FR"/>
        </w:rPr>
        <w:t xml:space="preserve">opérationnel </w:t>
      </w:r>
      <w:r w:rsidR="00B531F6" w:rsidRPr="009C5C95">
        <w:rPr>
          <w:rFonts w:ascii="Arial Narrow" w:hAnsi="Arial Narrow" w:cs="Calibri Light"/>
          <w:sz w:val="24"/>
          <w:szCs w:val="24"/>
          <w:lang w:val="fr-FR"/>
        </w:rPr>
        <w:t>de l</w:t>
      </w:r>
      <w:r w:rsidR="000500DD" w:rsidRPr="009C5C95">
        <w:rPr>
          <w:rFonts w:ascii="Arial Narrow" w:hAnsi="Arial Narrow" w:cs="Calibri Light"/>
          <w:sz w:val="24"/>
          <w:szCs w:val="24"/>
          <w:lang w:val="fr-FR"/>
        </w:rPr>
        <w:t>’</w:t>
      </w:r>
      <w:r w:rsidR="008535D3" w:rsidRPr="009C5C95">
        <w:rPr>
          <w:rFonts w:ascii="Arial Narrow" w:hAnsi="Arial Narrow" w:cs="Calibri Light"/>
          <w:sz w:val="24"/>
          <w:szCs w:val="24"/>
          <w:lang w:val="fr-FR"/>
        </w:rPr>
        <w:t>A</w:t>
      </w:r>
      <w:r w:rsidR="000500DD" w:rsidRPr="009C5C95">
        <w:rPr>
          <w:rFonts w:ascii="Arial Narrow" w:hAnsi="Arial Narrow" w:cs="Calibri Light"/>
          <w:sz w:val="24"/>
          <w:szCs w:val="24"/>
          <w:lang w:val="fr-FR"/>
        </w:rPr>
        <w:t>n</w:t>
      </w:r>
      <w:r w:rsidR="00236D8E" w:rsidRPr="009C5C95">
        <w:rPr>
          <w:rFonts w:ascii="Arial Narrow" w:hAnsi="Arial Narrow" w:cs="Calibri Light"/>
          <w:sz w:val="24"/>
          <w:szCs w:val="24"/>
          <w:lang w:val="fr-FR"/>
        </w:rPr>
        <w:t xml:space="preserve"> </w:t>
      </w:r>
      <w:r w:rsidR="00A50230">
        <w:rPr>
          <w:rFonts w:ascii="Arial Narrow" w:hAnsi="Arial Narrow" w:cs="Calibri Light"/>
          <w:sz w:val="24"/>
          <w:szCs w:val="24"/>
          <w:lang w:val="fr-FR"/>
        </w:rPr>
        <w:t>3</w:t>
      </w:r>
      <w:r w:rsidR="00236D8E" w:rsidRPr="009C5C95">
        <w:rPr>
          <w:rFonts w:ascii="Arial Narrow" w:hAnsi="Arial Narrow" w:cs="Calibri Light"/>
          <w:sz w:val="24"/>
          <w:szCs w:val="24"/>
          <w:lang w:val="fr-FR"/>
        </w:rPr>
        <w:t xml:space="preserve"> (202</w:t>
      </w:r>
      <w:r w:rsidR="00ED6829">
        <w:rPr>
          <w:rFonts w:ascii="Arial Narrow" w:hAnsi="Arial Narrow" w:cs="Calibri Light"/>
          <w:sz w:val="24"/>
          <w:szCs w:val="24"/>
          <w:lang w:val="fr-FR"/>
        </w:rPr>
        <w:t>2</w:t>
      </w:r>
      <w:r w:rsidR="00236D8E" w:rsidRPr="009C5C95">
        <w:rPr>
          <w:rFonts w:ascii="Arial Narrow" w:hAnsi="Arial Narrow" w:cs="Calibri Light"/>
          <w:sz w:val="24"/>
          <w:szCs w:val="24"/>
          <w:lang w:val="fr-FR"/>
        </w:rPr>
        <w:t xml:space="preserve">) du </w:t>
      </w:r>
      <w:r w:rsidR="00FF4961" w:rsidRPr="009C5C95">
        <w:rPr>
          <w:rFonts w:ascii="Arial Narrow" w:hAnsi="Arial Narrow" w:cs="Calibri Light"/>
          <w:sz w:val="24"/>
          <w:szCs w:val="24"/>
          <w:lang w:val="fr-FR"/>
        </w:rPr>
        <w:t>Projet (</w:t>
      </w:r>
      <w:r w:rsidR="008535D3" w:rsidRPr="009C5C95">
        <w:rPr>
          <w:rFonts w:ascii="Arial Narrow" w:hAnsi="Arial Narrow" w:cs="Calibri Light"/>
          <w:sz w:val="24"/>
          <w:szCs w:val="24"/>
          <w:lang w:val="fr-FR"/>
        </w:rPr>
        <w:t>A</w:t>
      </w:r>
      <w:r w:rsidR="00FF4961" w:rsidRPr="009C5C95">
        <w:rPr>
          <w:rFonts w:ascii="Arial Narrow" w:hAnsi="Arial Narrow" w:cs="Calibri Light"/>
          <w:sz w:val="24"/>
          <w:szCs w:val="24"/>
          <w:lang w:val="fr-FR"/>
        </w:rPr>
        <w:t xml:space="preserve">nnexe </w:t>
      </w:r>
      <w:r w:rsidR="00D5715F" w:rsidRPr="009C5C95">
        <w:rPr>
          <w:rFonts w:ascii="Arial Narrow" w:hAnsi="Arial Narrow" w:cs="Calibri Light"/>
          <w:sz w:val="24"/>
          <w:szCs w:val="24"/>
          <w:lang w:val="fr-FR"/>
        </w:rPr>
        <w:t>1</w:t>
      </w:r>
      <w:r w:rsidR="00FF4961" w:rsidRPr="009C5C95">
        <w:rPr>
          <w:rFonts w:ascii="Arial Narrow" w:hAnsi="Arial Narrow" w:cs="Calibri Light"/>
          <w:sz w:val="24"/>
          <w:szCs w:val="24"/>
          <w:lang w:val="fr-FR"/>
        </w:rPr>
        <w:t>)</w:t>
      </w:r>
      <w:r w:rsidR="00195332" w:rsidRPr="009C5C95">
        <w:rPr>
          <w:rFonts w:ascii="Arial Narrow" w:hAnsi="Arial Narrow" w:cs="Calibri Light"/>
          <w:sz w:val="24"/>
          <w:szCs w:val="24"/>
          <w:lang w:val="fr-FR"/>
        </w:rPr>
        <w:t xml:space="preserve"> dont les activités ont été exécutées </w:t>
      </w:r>
      <w:r w:rsidR="00153F3F" w:rsidRPr="009C5C95">
        <w:rPr>
          <w:rFonts w:ascii="Arial Narrow" w:hAnsi="Arial Narrow" w:cs="Calibri Light"/>
          <w:sz w:val="24"/>
          <w:szCs w:val="24"/>
          <w:lang w:val="fr-FR"/>
        </w:rPr>
        <w:t xml:space="preserve">tout en suivant les règles de gestion </w:t>
      </w:r>
      <w:r w:rsidR="00E64881">
        <w:rPr>
          <w:rFonts w:ascii="Arial Narrow" w:hAnsi="Arial Narrow" w:cs="Calibri Light"/>
          <w:sz w:val="24"/>
          <w:szCs w:val="24"/>
          <w:lang w:val="fr-FR"/>
        </w:rPr>
        <w:t>convenues par l’ensemble des Parties</w:t>
      </w:r>
      <w:r w:rsidR="00153F3F" w:rsidRPr="009C5C95">
        <w:rPr>
          <w:rFonts w:ascii="Arial Narrow" w:hAnsi="Arial Narrow" w:cs="Calibri Light"/>
          <w:sz w:val="24"/>
          <w:szCs w:val="24"/>
          <w:lang w:val="fr-FR"/>
        </w:rPr>
        <w:t xml:space="preserve"> au démarrage du projet. </w:t>
      </w:r>
    </w:p>
    <w:p w14:paraId="5ABEA55E" w14:textId="77777777" w:rsidR="004C38D9" w:rsidRDefault="00153F3F"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Ainsi, d</w:t>
      </w:r>
      <w:r w:rsidR="00236D8E" w:rsidRPr="009C5C95">
        <w:rPr>
          <w:rFonts w:ascii="Arial Narrow" w:hAnsi="Arial Narrow" w:cs="Calibri Light"/>
          <w:sz w:val="24"/>
          <w:szCs w:val="24"/>
          <w:lang w:val="fr-FR"/>
        </w:rPr>
        <w:t xml:space="preserve">u </w:t>
      </w:r>
      <w:r w:rsidR="00195332" w:rsidRPr="009C5C95">
        <w:rPr>
          <w:rFonts w:ascii="Arial Narrow" w:hAnsi="Arial Narrow" w:cs="Calibri Light"/>
          <w:sz w:val="24"/>
          <w:szCs w:val="24"/>
          <w:lang w:val="fr-FR"/>
        </w:rPr>
        <w:t>1</w:t>
      </w:r>
      <w:r w:rsidR="00195332" w:rsidRPr="009C5C95">
        <w:rPr>
          <w:rFonts w:ascii="Arial Narrow" w:hAnsi="Arial Narrow" w:cs="Calibri Light"/>
          <w:sz w:val="24"/>
          <w:szCs w:val="24"/>
          <w:vertAlign w:val="superscript"/>
          <w:lang w:val="fr-FR"/>
        </w:rPr>
        <w:t>er</w:t>
      </w:r>
      <w:r w:rsidR="00195332" w:rsidRPr="009C5C95">
        <w:rPr>
          <w:rFonts w:ascii="Arial Narrow" w:hAnsi="Arial Narrow" w:cs="Calibri Light"/>
          <w:sz w:val="24"/>
          <w:szCs w:val="24"/>
          <w:lang w:val="fr-FR"/>
        </w:rPr>
        <w:t xml:space="preserve"> janvier au 31 décembre 202</w:t>
      </w:r>
      <w:r w:rsidR="00ED6829">
        <w:rPr>
          <w:rFonts w:ascii="Arial Narrow" w:hAnsi="Arial Narrow" w:cs="Calibri Light"/>
          <w:sz w:val="24"/>
          <w:szCs w:val="24"/>
          <w:lang w:val="fr-FR"/>
        </w:rPr>
        <w:t>2</w:t>
      </w:r>
      <w:r w:rsidR="00195332" w:rsidRPr="009C5C95">
        <w:rPr>
          <w:rFonts w:ascii="Arial Narrow" w:hAnsi="Arial Narrow" w:cs="Calibri Light"/>
          <w:sz w:val="24"/>
          <w:szCs w:val="24"/>
          <w:lang w:val="fr-FR"/>
        </w:rPr>
        <w:t>, les trois partenaires ont exécut</w:t>
      </w:r>
      <w:r w:rsidR="00E64881">
        <w:rPr>
          <w:rFonts w:ascii="Arial Narrow" w:hAnsi="Arial Narrow" w:cs="Calibri Light"/>
          <w:sz w:val="24"/>
          <w:szCs w:val="24"/>
          <w:lang w:val="fr-FR"/>
        </w:rPr>
        <w:t xml:space="preserve">é </w:t>
      </w:r>
      <w:r w:rsidR="00195332" w:rsidRPr="009C5C95">
        <w:rPr>
          <w:rFonts w:ascii="Arial Narrow" w:hAnsi="Arial Narrow" w:cs="Calibri Light"/>
          <w:sz w:val="24"/>
          <w:szCs w:val="24"/>
          <w:lang w:val="fr-FR"/>
        </w:rPr>
        <w:t>les activités ci-après :</w:t>
      </w:r>
    </w:p>
    <w:p w14:paraId="5EDAE7E1" w14:textId="3B806325" w:rsidR="004C38D9"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 xml:space="preserve">la finalisation et l’adoption par les Conseils Régionaux de Dosso et Tillabéry </w:t>
      </w:r>
      <w:r w:rsidRPr="00840B1D">
        <w:rPr>
          <w:rFonts w:ascii="Arial Narrow" w:hAnsi="Arial Narrow" w:cs="Calibri Light"/>
          <w:sz w:val="24"/>
          <w:szCs w:val="24"/>
          <w:lang w:val="fr-FR" w:bidi="he-IL"/>
        </w:rPr>
        <w:t xml:space="preserve">du SAGE de la portion nationale du </w:t>
      </w:r>
      <w:r w:rsidR="00A852C3">
        <w:rPr>
          <w:rFonts w:ascii="Arial Narrow" w:hAnsi="Arial Narrow" w:cs="Calibri Light"/>
          <w:sz w:val="24"/>
          <w:szCs w:val="24"/>
          <w:lang w:val="fr-FR" w:bidi="he-IL"/>
        </w:rPr>
        <w:t>s</w:t>
      </w:r>
      <w:r w:rsidR="00A852C3" w:rsidRPr="00840B1D">
        <w:rPr>
          <w:rFonts w:ascii="Arial Narrow" w:hAnsi="Arial Narrow" w:cs="Calibri Light"/>
          <w:sz w:val="24"/>
          <w:szCs w:val="24"/>
          <w:lang w:val="fr-FR" w:bidi="he-IL"/>
        </w:rPr>
        <w:t>o</w:t>
      </w:r>
      <w:r w:rsidR="00A852C3">
        <w:rPr>
          <w:rFonts w:ascii="Arial Narrow" w:hAnsi="Arial Narrow" w:cs="Calibri Light"/>
          <w:sz w:val="24"/>
          <w:szCs w:val="24"/>
          <w:lang w:val="fr-FR" w:bidi="he-IL"/>
        </w:rPr>
        <w:t>us-</w:t>
      </w:r>
      <w:r w:rsidRPr="00840B1D">
        <w:rPr>
          <w:rFonts w:ascii="Arial Narrow" w:hAnsi="Arial Narrow" w:cs="Calibri Light"/>
          <w:sz w:val="24"/>
          <w:szCs w:val="24"/>
          <w:lang w:val="fr-FR" w:bidi="he-IL"/>
        </w:rPr>
        <w:t xml:space="preserve">bassin transfrontalier de la rivière Mékrou au Niger, en cohérence avec le SDAGE de l’ensemble du </w:t>
      </w:r>
      <w:r w:rsidR="00A852C3">
        <w:rPr>
          <w:rFonts w:ascii="Arial Narrow" w:hAnsi="Arial Narrow" w:cs="Calibri Light"/>
          <w:sz w:val="24"/>
          <w:szCs w:val="24"/>
          <w:lang w:val="fr-FR" w:bidi="he-IL"/>
        </w:rPr>
        <w:t>s</w:t>
      </w:r>
      <w:r w:rsidR="00A852C3" w:rsidRPr="00840B1D">
        <w:rPr>
          <w:rFonts w:ascii="Arial Narrow" w:hAnsi="Arial Narrow" w:cs="Calibri Light"/>
          <w:sz w:val="24"/>
          <w:szCs w:val="24"/>
          <w:lang w:val="fr-FR" w:bidi="he-IL"/>
        </w:rPr>
        <w:t>o</w:t>
      </w:r>
      <w:r w:rsidR="00A852C3">
        <w:rPr>
          <w:rFonts w:ascii="Arial Narrow" w:hAnsi="Arial Narrow" w:cs="Calibri Light"/>
          <w:sz w:val="24"/>
          <w:szCs w:val="24"/>
          <w:lang w:val="fr-FR" w:bidi="he-IL"/>
        </w:rPr>
        <w:t>us-</w:t>
      </w:r>
      <w:r w:rsidRPr="00840B1D">
        <w:rPr>
          <w:rFonts w:ascii="Arial Narrow" w:hAnsi="Arial Narrow" w:cs="Calibri Light"/>
          <w:sz w:val="24"/>
          <w:szCs w:val="24"/>
          <w:lang w:val="fr-FR" w:bidi="he-IL"/>
        </w:rPr>
        <w:t>bassin transfrontalier, et de ses documents de mise en œuvre</w:t>
      </w:r>
      <w:r>
        <w:rPr>
          <w:rFonts w:ascii="Arial Narrow" w:hAnsi="Arial Narrow" w:cs="Calibri Light"/>
          <w:sz w:val="24"/>
          <w:szCs w:val="24"/>
          <w:lang w:val="fr-FR" w:bidi="he-IL"/>
        </w:rPr>
        <w:t> ;</w:t>
      </w:r>
    </w:p>
    <w:p w14:paraId="0EFE8FB0" w14:textId="77777777" w:rsidR="004C38D9"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sidRPr="00840B1D">
        <w:rPr>
          <w:rFonts w:ascii="Arial Narrow" w:hAnsi="Arial Narrow" w:cs="Calibri Light"/>
          <w:sz w:val="24"/>
          <w:szCs w:val="24"/>
          <w:lang w:val="fr-FR" w:bidi="he-IL"/>
        </w:rPr>
        <w:t xml:space="preserve">l’acquisition </w:t>
      </w:r>
      <w:r>
        <w:rPr>
          <w:rFonts w:ascii="Arial Narrow" w:hAnsi="Arial Narrow" w:cs="Calibri Light"/>
          <w:sz w:val="24"/>
          <w:szCs w:val="24"/>
          <w:lang w:val="fr-FR" w:bidi="he-IL"/>
        </w:rPr>
        <w:t xml:space="preserve">et l’installation </w:t>
      </w:r>
      <w:r w:rsidRPr="00840B1D">
        <w:rPr>
          <w:rFonts w:ascii="Arial Narrow" w:hAnsi="Arial Narrow" w:cs="Calibri Light"/>
          <w:sz w:val="24"/>
          <w:szCs w:val="24"/>
          <w:lang w:val="fr-FR" w:bidi="he-IL"/>
        </w:rPr>
        <w:t>des équipements de collecte et de gestion de données hydro</w:t>
      </w:r>
      <w:r>
        <w:rPr>
          <w:rFonts w:ascii="Arial Narrow" w:hAnsi="Arial Narrow" w:cs="Calibri Light"/>
          <w:sz w:val="24"/>
          <w:szCs w:val="24"/>
          <w:lang w:val="fr-FR" w:bidi="he-IL"/>
        </w:rPr>
        <w:t xml:space="preserve">logiques et </w:t>
      </w:r>
      <w:r w:rsidRPr="00840B1D">
        <w:rPr>
          <w:rFonts w:ascii="Arial Narrow" w:hAnsi="Arial Narrow" w:cs="Calibri Light"/>
          <w:sz w:val="24"/>
          <w:szCs w:val="24"/>
          <w:lang w:val="fr-FR" w:bidi="he-IL"/>
        </w:rPr>
        <w:t>météorologiques dans le sous-bassin de la Mékrou et de sa zone d’influence au Niger ;</w:t>
      </w:r>
    </w:p>
    <w:p w14:paraId="56DB0A75" w14:textId="0DBF5C80" w:rsidR="004C38D9" w:rsidRPr="00840B1D"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sidRPr="00840B1D">
        <w:rPr>
          <w:rFonts w:ascii="Arial Narrow" w:hAnsi="Arial Narrow" w:cs="Calibri Light"/>
          <w:sz w:val="24"/>
          <w:szCs w:val="24"/>
          <w:lang w:val="fr-FR" w:bidi="he-IL"/>
        </w:rPr>
        <w:t xml:space="preserve">la </w:t>
      </w:r>
      <w:r>
        <w:rPr>
          <w:rFonts w:ascii="Arial Narrow" w:hAnsi="Arial Narrow" w:cs="Calibri Light"/>
          <w:sz w:val="24"/>
          <w:szCs w:val="24"/>
          <w:lang w:val="fr-FR" w:bidi="he-IL"/>
        </w:rPr>
        <w:t xml:space="preserve">poursuite de la </w:t>
      </w:r>
      <w:r w:rsidRPr="00840B1D">
        <w:rPr>
          <w:rFonts w:ascii="Arial Narrow" w:hAnsi="Arial Narrow" w:cs="Calibri Light"/>
          <w:sz w:val="24"/>
          <w:szCs w:val="24"/>
          <w:lang w:val="fr-FR" w:bidi="he-IL"/>
        </w:rPr>
        <w:t xml:space="preserve">mise en place des organes de GIRE dans le sous-bassin de la Mékrou au Niger ayant abouti à la mise en place </w:t>
      </w:r>
      <w:r w:rsidR="00A852C3">
        <w:rPr>
          <w:rFonts w:ascii="Arial Narrow" w:hAnsi="Arial Narrow" w:cs="Calibri Light"/>
          <w:sz w:val="24"/>
          <w:szCs w:val="24"/>
          <w:lang w:val="fr-FR" w:bidi="he-IL"/>
        </w:rPr>
        <w:t>et au renf</w:t>
      </w:r>
      <w:r w:rsidR="00A852C3" w:rsidRPr="00840B1D">
        <w:rPr>
          <w:rFonts w:ascii="Arial Narrow" w:hAnsi="Arial Narrow" w:cs="Calibri Light"/>
          <w:sz w:val="24"/>
          <w:szCs w:val="24"/>
          <w:lang w:val="fr-FR" w:bidi="he-IL"/>
        </w:rPr>
        <w:t>o</w:t>
      </w:r>
      <w:r w:rsidR="00A852C3">
        <w:rPr>
          <w:rFonts w:ascii="Arial Narrow" w:hAnsi="Arial Narrow" w:cs="Calibri Light"/>
          <w:sz w:val="24"/>
          <w:szCs w:val="24"/>
          <w:lang w:val="fr-FR" w:bidi="he-IL"/>
        </w:rPr>
        <w:t xml:space="preserve">rcement des capacités </w:t>
      </w:r>
      <w:r w:rsidRPr="00840B1D">
        <w:rPr>
          <w:rFonts w:ascii="Arial Narrow" w:hAnsi="Arial Narrow" w:cs="Calibri Light"/>
          <w:sz w:val="24"/>
          <w:szCs w:val="24"/>
          <w:lang w:val="fr-FR" w:bidi="he-IL"/>
        </w:rPr>
        <w:t>d</w:t>
      </w:r>
      <w:r>
        <w:rPr>
          <w:rFonts w:ascii="Arial Narrow" w:hAnsi="Arial Narrow" w:cs="Calibri Light"/>
          <w:sz w:val="24"/>
          <w:szCs w:val="24"/>
          <w:lang w:val="fr-FR" w:bidi="he-IL"/>
        </w:rPr>
        <w:t xml:space="preserve">e dix-sept </w:t>
      </w:r>
      <w:r w:rsidRPr="00A50230">
        <w:rPr>
          <w:rFonts w:ascii="Arial Narrow" w:hAnsi="Arial Narrow" w:cs="Calibri Light"/>
          <w:sz w:val="24"/>
          <w:szCs w:val="24"/>
          <w:lang w:val="fr-FR" w:bidi="he-IL"/>
        </w:rPr>
        <w:t>(17)</w:t>
      </w:r>
      <w:r w:rsidRPr="00840B1D">
        <w:rPr>
          <w:rFonts w:ascii="Arial Narrow" w:hAnsi="Arial Narrow" w:cs="Calibri Light"/>
          <w:sz w:val="24"/>
          <w:szCs w:val="24"/>
          <w:lang w:val="fr-FR" w:bidi="he-IL"/>
        </w:rPr>
        <w:t xml:space="preserve"> AUE et de trois (03) CLE</w:t>
      </w:r>
      <w:r>
        <w:rPr>
          <w:rFonts w:ascii="Arial Narrow" w:hAnsi="Arial Narrow" w:cs="Calibri Light"/>
          <w:sz w:val="24"/>
          <w:szCs w:val="24"/>
          <w:lang w:val="fr-FR" w:bidi="he-IL"/>
        </w:rPr>
        <w:t xml:space="preserve"> et du Conseil de l’Agence de l’Eau </w:t>
      </w:r>
      <w:r w:rsidR="00A852C3">
        <w:rPr>
          <w:rFonts w:ascii="Arial Narrow" w:hAnsi="Arial Narrow" w:cs="Calibri Light"/>
          <w:sz w:val="24"/>
          <w:szCs w:val="24"/>
          <w:lang w:val="fr-FR" w:bidi="he-IL"/>
        </w:rPr>
        <w:t xml:space="preserve">(CAE) </w:t>
      </w:r>
      <w:r>
        <w:rPr>
          <w:rFonts w:ascii="Arial Narrow" w:hAnsi="Arial Narrow" w:cs="Calibri Light"/>
          <w:sz w:val="24"/>
          <w:szCs w:val="24"/>
          <w:lang w:val="fr-FR" w:bidi="he-IL"/>
        </w:rPr>
        <w:t>du sous bassin de la Mékrou au Niger</w:t>
      </w:r>
      <w:r w:rsidRPr="00840B1D">
        <w:rPr>
          <w:rFonts w:ascii="Arial Narrow" w:hAnsi="Arial Narrow" w:cs="Calibri Light"/>
          <w:sz w:val="24"/>
          <w:szCs w:val="24"/>
          <w:lang w:val="fr-FR" w:bidi="he-IL"/>
        </w:rPr>
        <w:t> ;</w:t>
      </w:r>
    </w:p>
    <w:p w14:paraId="2C2D1B33" w14:textId="77777777" w:rsidR="004C38D9"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l’élaboration</w:t>
      </w:r>
      <w:r w:rsidRPr="00840B1D">
        <w:rPr>
          <w:rFonts w:ascii="Arial Narrow" w:hAnsi="Arial Narrow" w:cs="Calibri Light"/>
          <w:sz w:val="24"/>
          <w:szCs w:val="24"/>
          <w:lang w:val="fr-FR" w:bidi="he-IL"/>
        </w:rPr>
        <w:t xml:space="preserve"> du plan de renforcement des capacités des Organes de la GIRE ainsi que des structures compétentes en charge de la gestion et du suivi des ressources en eau de la zone d’intervention du projet ;</w:t>
      </w:r>
    </w:p>
    <w:p w14:paraId="59792E32" w14:textId="77A269B8" w:rsidR="004C38D9" w:rsidRPr="00840B1D"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la mise en œuvre du plan de renforcement des capacités</w:t>
      </w:r>
      <w:r w:rsidR="00A852C3">
        <w:rPr>
          <w:rFonts w:ascii="Arial Narrow" w:hAnsi="Arial Narrow" w:cs="Calibri Light"/>
          <w:sz w:val="24"/>
          <w:szCs w:val="24"/>
          <w:lang w:val="fr-FR" w:bidi="he-IL"/>
        </w:rPr>
        <w:t xml:space="preserve"> élab</w:t>
      </w:r>
      <w:r w:rsidR="00A852C3" w:rsidRPr="00840B1D">
        <w:rPr>
          <w:rFonts w:ascii="Arial Narrow" w:hAnsi="Arial Narrow" w:cs="Calibri Light"/>
          <w:sz w:val="24"/>
          <w:szCs w:val="24"/>
          <w:lang w:val="fr-FR" w:bidi="he-IL"/>
        </w:rPr>
        <w:t>o</w:t>
      </w:r>
      <w:r w:rsidR="00A852C3">
        <w:rPr>
          <w:rFonts w:ascii="Arial Narrow" w:hAnsi="Arial Narrow" w:cs="Calibri Light"/>
          <w:sz w:val="24"/>
          <w:szCs w:val="24"/>
          <w:lang w:val="fr-FR" w:bidi="he-IL"/>
        </w:rPr>
        <w:t>rée</w:t>
      </w:r>
      <w:r>
        <w:rPr>
          <w:rFonts w:ascii="Arial Narrow" w:hAnsi="Arial Narrow" w:cs="Calibri Light"/>
          <w:sz w:val="24"/>
          <w:szCs w:val="24"/>
          <w:lang w:val="fr-FR" w:bidi="he-IL"/>
        </w:rPr>
        <w:t xml:space="preserve"> avec l’organisation et la tenue de trois sessions de formation des acteurs locaux du sous bassin sur : (i) l</w:t>
      </w:r>
      <w:r w:rsidR="00141FC2">
        <w:rPr>
          <w:rFonts w:ascii="Arial Narrow" w:hAnsi="Arial Narrow" w:cs="Calibri Light"/>
          <w:sz w:val="24"/>
          <w:szCs w:val="24"/>
          <w:lang w:val="fr-FR" w:bidi="he-IL"/>
        </w:rPr>
        <w:t>’</w:t>
      </w:r>
      <w:r>
        <w:rPr>
          <w:rFonts w:ascii="Arial Narrow" w:hAnsi="Arial Narrow" w:cs="Calibri Light"/>
          <w:sz w:val="24"/>
          <w:szCs w:val="24"/>
          <w:lang w:val="fr-FR" w:bidi="he-IL"/>
        </w:rPr>
        <w:t xml:space="preserve">intégration </w:t>
      </w:r>
      <w:r w:rsidR="00141FC2">
        <w:rPr>
          <w:rFonts w:ascii="Arial Narrow" w:hAnsi="Arial Narrow" w:cs="Calibri Light"/>
          <w:sz w:val="24"/>
          <w:szCs w:val="24"/>
          <w:lang w:val="fr-FR" w:bidi="he-IL"/>
        </w:rPr>
        <w:t xml:space="preserve">de la GIRE </w:t>
      </w:r>
      <w:r>
        <w:rPr>
          <w:rFonts w:ascii="Arial Narrow" w:hAnsi="Arial Narrow" w:cs="Calibri Light"/>
          <w:sz w:val="24"/>
          <w:szCs w:val="24"/>
          <w:lang w:val="fr-FR" w:bidi="he-IL"/>
        </w:rPr>
        <w:t xml:space="preserve">dans les </w:t>
      </w:r>
      <w:r w:rsidR="00141FC2">
        <w:rPr>
          <w:rFonts w:ascii="Arial Narrow" w:hAnsi="Arial Narrow" w:cs="Calibri Light"/>
          <w:sz w:val="24"/>
          <w:szCs w:val="24"/>
          <w:lang w:val="fr-FR" w:bidi="he-IL"/>
        </w:rPr>
        <w:t>processus de planification du développement</w:t>
      </w:r>
      <w:r>
        <w:rPr>
          <w:rFonts w:ascii="Arial Narrow" w:hAnsi="Arial Narrow" w:cs="Calibri Light"/>
          <w:sz w:val="24"/>
          <w:szCs w:val="24"/>
          <w:lang w:val="fr-FR" w:bidi="he-IL"/>
        </w:rPr>
        <w:t xml:space="preserve"> local </w:t>
      </w:r>
      <w:r w:rsidR="00A852C3">
        <w:rPr>
          <w:rFonts w:ascii="Arial Narrow" w:hAnsi="Arial Narrow" w:cs="Calibri Light"/>
          <w:sz w:val="24"/>
          <w:szCs w:val="24"/>
          <w:lang w:val="fr-FR" w:bidi="he-IL"/>
        </w:rPr>
        <w:t xml:space="preserve">dans le sous bassin de la Mékrou au Niger </w:t>
      </w:r>
      <w:r>
        <w:rPr>
          <w:rFonts w:ascii="Arial Narrow" w:hAnsi="Arial Narrow" w:cs="Calibri Light"/>
          <w:sz w:val="24"/>
          <w:szCs w:val="24"/>
          <w:lang w:val="fr-FR" w:bidi="he-IL"/>
        </w:rPr>
        <w:t xml:space="preserve">; (ii) l’aménagement des écosystèmes </w:t>
      </w:r>
      <w:r w:rsidR="00141FC2">
        <w:rPr>
          <w:rFonts w:ascii="Arial Narrow" w:hAnsi="Arial Narrow" w:cs="Calibri Light"/>
          <w:sz w:val="24"/>
          <w:szCs w:val="24"/>
          <w:lang w:val="fr-FR" w:bidi="he-IL"/>
        </w:rPr>
        <w:t xml:space="preserve">pour l’adaptation au changement climatique dans le </w:t>
      </w:r>
      <w:r>
        <w:rPr>
          <w:rFonts w:ascii="Arial Narrow" w:hAnsi="Arial Narrow" w:cs="Calibri Light"/>
          <w:sz w:val="24"/>
          <w:szCs w:val="24"/>
          <w:lang w:val="fr-FR" w:bidi="he-IL"/>
        </w:rPr>
        <w:t>sous bassin de la Mékrou au Niger ; (iii) la prévention et la gestion des conflits liés à l’eau et aux ressources naturelles dans le sous bassin de la Mékrou au Niger</w:t>
      </w:r>
      <w:r w:rsidR="00A852C3">
        <w:rPr>
          <w:rFonts w:ascii="Arial Narrow" w:hAnsi="Arial Narrow" w:cs="Calibri Light"/>
          <w:sz w:val="24"/>
          <w:szCs w:val="24"/>
          <w:lang w:val="fr-FR" w:bidi="he-IL"/>
        </w:rPr>
        <w:t xml:space="preserve"> ; </w:t>
      </w:r>
      <w:r>
        <w:rPr>
          <w:rFonts w:ascii="Arial Narrow" w:hAnsi="Arial Narrow" w:cs="Calibri Light"/>
          <w:sz w:val="24"/>
          <w:szCs w:val="24"/>
          <w:lang w:val="fr-FR" w:bidi="he-IL"/>
        </w:rPr>
        <w:t xml:space="preserve"> </w:t>
      </w:r>
      <w:r w:rsidR="00141FC2">
        <w:rPr>
          <w:rFonts w:ascii="Arial Narrow" w:hAnsi="Arial Narrow" w:cs="Calibri Light"/>
          <w:sz w:val="24"/>
          <w:szCs w:val="24"/>
          <w:lang w:val="fr-FR" w:bidi="he-IL"/>
        </w:rPr>
        <w:t xml:space="preserve"> </w:t>
      </w:r>
    </w:p>
    <w:p w14:paraId="18EE169F" w14:textId="2CBEB2BA" w:rsidR="004C38D9" w:rsidRPr="00B6443B"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la réalisation (à 60%) de</w:t>
      </w:r>
      <w:r w:rsidR="00A852C3">
        <w:rPr>
          <w:rFonts w:ascii="Arial Narrow" w:hAnsi="Arial Narrow" w:cs="Calibri Light"/>
          <w:sz w:val="24"/>
          <w:szCs w:val="24"/>
          <w:lang w:val="fr-FR" w:bidi="he-IL"/>
        </w:rPr>
        <w:t xml:space="preserve"> l</w:t>
      </w:r>
      <w:r w:rsidRPr="00B6443B">
        <w:rPr>
          <w:rFonts w:ascii="Arial Narrow" w:hAnsi="Arial Narrow" w:cs="Calibri Light"/>
          <w:sz w:val="24"/>
          <w:szCs w:val="24"/>
          <w:lang w:val="fr-FR" w:bidi="he-IL"/>
        </w:rPr>
        <w:t xml:space="preserve">‘aménagement intégré des mares de </w:t>
      </w:r>
      <w:proofErr w:type="spellStart"/>
      <w:r w:rsidRPr="00B6443B">
        <w:rPr>
          <w:rFonts w:ascii="Arial Narrow" w:hAnsi="Arial Narrow" w:cs="Calibri Light"/>
          <w:sz w:val="24"/>
          <w:szCs w:val="24"/>
          <w:lang w:val="fr-FR" w:bidi="he-IL"/>
        </w:rPr>
        <w:t>Tondifo</w:t>
      </w:r>
      <w:proofErr w:type="spellEnd"/>
      <w:r w:rsidRPr="00B6443B">
        <w:rPr>
          <w:rFonts w:ascii="Arial Narrow" w:hAnsi="Arial Narrow" w:cs="Calibri Light"/>
          <w:sz w:val="24"/>
          <w:szCs w:val="24"/>
          <w:lang w:val="fr-FR" w:bidi="he-IL"/>
        </w:rPr>
        <w:t xml:space="preserve"> et </w:t>
      </w:r>
      <w:proofErr w:type="spellStart"/>
      <w:r w:rsidRPr="00B6443B">
        <w:rPr>
          <w:rFonts w:ascii="Arial Narrow" w:hAnsi="Arial Narrow" w:cs="Calibri Light"/>
          <w:sz w:val="24"/>
          <w:szCs w:val="24"/>
          <w:lang w:val="fr-FR" w:bidi="he-IL"/>
        </w:rPr>
        <w:t>Sounga</w:t>
      </w:r>
      <w:proofErr w:type="spellEnd"/>
      <w:r w:rsidRPr="00B6443B">
        <w:rPr>
          <w:rFonts w:ascii="Arial Narrow" w:hAnsi="Arial Narrow" w:cs="Calibri Light"/>
          <w:sz w:val="24"/>
          <w:szCs w:val="24"/>
          <w:lang w:val="fr-FR" w:bidi="he-IL"/>
        </w:rPr>
        <w:t xml:space="preserve"> </w:t>
      </w:r>
      <w:proofErr w:type="spellStart"/>
      <w:r w:rsidRPr="00B6443B">
        <w:rPr>
          <w:rFonts w:ascii="Arial Narrow" w:hAnsi="Arial Narrow" w:cs="Calibri Light"/>
          <w:sz w:val="24"/>
          <w:szCs w:val="24"/>
          <w:lang w:val="fr-FR" w:bidi="he-IL"/>
        </w:rPr>
        <w:t>Béri</w:t>
      </w:r>
      <w:proofErr w:type="spellEnd"/>
      <w:r w:rsidRPr="00B6443B">
        <w:rPr>
          <w:rFonts w:ascii="Arial Narrow" w:hAnsi="Arial Narrow" w:cs="Calibri Light"/>
          <w:sz w:val="24"/>
          <w:szCs w:val="24"/>
          <w:lang w:val="fr-FR" w:bidi="he-IL"/>
        </w:rPr>
        <w:t xml:space="preserve"> (Commune de Kirtachi, Département de </w:t>
      </w:r>
      <w:proofErr w:type="spellStart"/>
      <w:r w:rsidRPr="00B6443B">
        <w:rPr>
          <w:rFonts w:ascii="Arial Narrow" w:hAnsi="Arial Narrow" w:cs="Calibri Light"/>
          <w:sz w:val="24"/>
          <w:szCs w:val="24"/>
          <w:lang w:val="fr-FR" w:bidi="he-IL"/>
        </w:rPr>
        <w:t>Kollo</w:t>
      </w:r>
      <w:proofErr w:type="spellEnd"/>
      <w:r w:rsidRPr="00B6443B">
        <w:rPr>
          <w:rFonts w:ascii="Arial Narrow" w:hAnsi="Arial Narrow" w:cs="Calibri Light"/>
          <w:sz w:val="24"/>
          <w:szCs w:val="24"/>
          <w:lang w:val="fr-FR" w:bidi="he-IL"/>
        </w:rPr>
        <w:t xml:space="preserve"> et Région de Tillabéry), en vue du développement des activités intégrées de maraîchage, de pêche et d’élevage</w:t>
      </w:r>
      <w:r>
        <w:rPr>
          <w:rFonts w:ascii="Arial Narrow" w:hAnsi="Arial Narrow" w:cs="Calibri Light"/>
          <w:sz w:val="24"/>
          <w:szCs w:val="24"/>
          <w:lang w:val="fr-FR" w:bidi="he-IL"/>
        </w:rPr>
        <w:t xml:space="preserve"> </w:t>
      </w:r>
      <w:r w:rsidRPr="00B6443B">
        <w:rPr>
          <w:rFonts w:ascii="Arial Narrow" w:hAnsi="Arial Narrow" w:cs="Calibri Light"/>
          <w:sz w:val="24"/>
          <w:szCs w:val="24"/>
          <w:lang w:val="fr-FR" w:bidi="he-IL"/>
        </w:rPr>
        <w:t>;</w:t>
      </w:r>
    </w:p>
    <w:p w14:paraId="00E69F2B" w14:textId="2ADB5F37" w:rsidR="004C38D9" w:rsidRPr="00B6443B"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la réalisation (à 70%) de</w:t>
      </w:r>
      <w:r w:rsidR="00A852C3">
        <w:rPr>
          <w:rFonts w:ascii="Arial Narrow" w:hAnsi="Arial Narrow" w:cs="Calibri Light"/>
          <w:sz w:val="24"/>
          <w:szCs w:val="24"/>
          <w:lang w:val="fr-FR" w:bidi="he-IL"/>
        </w:rPr>
        <w:t xml:space="preserve"> la </w:t>
      </w:r>
      <w:r w:rsidRPr="00B6443B">
        <w:rPr>
          <w:rFonts w:ascii="Arial Narrow" w:hAnsi="Arial Narrow" w:cs="Calibri Light"/>
          <w:sz w:val="24"/>
          <w:szCs w:val="24"/>
          <w:lang w:val="fr-FR" w:bidi="he-IL"/>
        </w:rPr>
        <w:t xml:space="preserve">réhabilitation du périmètre maraîcher de </w:t>
      </w:r>
      <w:proofErr w:type="spellStart"/>
      <w:r w:rsidRPr="00B6443B">
        <w:rPr>
          <w:rFonts w:ascii="Arial Narrow" w:hAnsi="Arial Narrow" w:cs="Calibri Light"/>
          <w:sz w:val="24"/>
          <w:szCs w:val="24"/>
          <w:lang w:val="fr-FR" w:bidi="he-IL"/>
        </w:rPr>
        <w:t>Boumba</w:t>
      </w:r>
      <w:proofErr w:type="spellEnd"/>
      <w:r w:rsidRPr="00B6443B">
        <w:rPr>
          <w:rFonts w:ascii="Arial Narrow" w:hAnsi="Arial Narrow" w:cs="Calibri Light"/>
          <w:sz w:val="24"/>
          <w:szCs w:val="24"/>
          <w:lang w:val="fr-FR" w:bidi="he-IL"/>
        </w:rPr>
        <w:t xml:space="preserve"> (Commune et Département de Falmey, Région de Dosso) ;</w:t>
      </w:r>
    </w:p>
    <w:p w14:paraId="2A74DA16" w14:textId="564B1158" w:rsidR="004C38D9" w:rsidRPr="00B6443B"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l</w:t>
      </w:r>
      <w:r w:rsidR="00066849">
        <w:rPr>
          <w:rFonts w:ascii="Arial Narrow" w:hAnsi="Arial Narrow" w:cs="Calibri Light"/>
          <w:sz w:val="24"/>
          <w:szCs w:val="24"/>
          <w:lang w:val="fr-FR" w:bidi="he-IL"/>
        </w:rPr>
        <w:t>a réhabilitation</w:t>
      </w:r>
      <w:r w:rsidR="004F5FA4">
        <w:rPr>
          <w:rFonts w:ascii="Arial Narrow" w:hAnsi="Arial Narrow" w:cs="Calibri Light"/>
          <w:sz w:val="24"/>
          <w:szCs w:val="24"/>
          <w:lang w:val="fr-FR" w:bidi="he-IL"/>
        </w:rPr>
        <w:t xml:space="preserve"> et la mise en service </w:t>
      </w:r>
      <w:r w:rsidRPr="00B6443B">
        <w:rPr>
          <w:rFonts w:ascii="Arial Narrow" w:hAnsi="Arial Narrow" w:cs="Calibri Light"/>
          <w:sz w:val="24"/>
          <w:szCs w:val="24"/>
          <w:lang w:val="fr-FR" w:bidi="he-IL"/>
        </w:rPr>
        <w:t>d</w:t>
      </w:r>
      <w:r w:rsidR="00066849">
        <w:rPr>
          <w:rFonts w:ascii="Arial Narrow" w:hAnsi="Arial Narrow" w:cs="Calibri Light"/>
          <w:sz w:val="24"/>
          <w:szCs w:val="24"/>
          <w:lang w:val="fr-FR" w:bidi="he-IL"/>
        </w:rPr>
        <w:t>e deux</w:t>
      </w:r>
      <w:r w:rsidRPr="00B6443B">
        <w:rPr>
          <w:rFonts w:ascii="Arial Narrow" w:hAnsi="Arial Narrow" w:cs="Calibri Light"/>
          <w:sz w:val="24"/>
          <w:szCs w:val="24"/>
          <w:lang w:val="fr-FR" w:bidi="he-IL"/>
        </w:rPr>
        <w:t xml:space="preserve"> (</w:t>
      </w:r>
      <w:r w:rsidR="00066849">
        <w:rPr>
          <w:rFonts w:ascii="Arial Narrow" w:hAnsi="Arial Narrow" w:cs="Calibri Light"/>
          <w:sz w:val="24"/>
          <w:szCs w:val="24"/>
          <w:lang w:val="fr-FR" w:bidi="he-IL"/>
        </w:rPr>
        <w:t>2</w:t>
      </w:r>
      <w:r w:rsidRPr="00B6443B">
        <w:rPr>
          <w:rFonts w:ascii="Arial Narrow" w:hAnsi="Arial Narrow" w:cs="Calibri Light"/>
          <w:sz w:val="24"/>
          <w:szCs w:val="24"/>
          <w:lang w:val="fr-FR" w:bidi="he-IL"/>
        </w:rPr>
        <w:t xml:space="preserve">) </w:t>
      </w:r>
      <w:r w:rsidR="004F5FA4">
        <w:rPr>
          <w:rFonts w:ascii="Arial Narrow" w:hAnsi="Arial Narrow" w:cs="Calibri Light"/>
          <w:sz w:val="24"/>
          <w:szCs w:val="24"/>
          <w:lang w:val="fr-FR" w:bidi="he-IL"/>
        </w:rPr>
        <w:t xml:space="preserve">groupes </w:t>
      </w:r>
      <w:r w:rsidRPr="00B6443B">
        <w:rPr>
          <w:rFonts w:ascii="Arial Narrow" w:hAnsi="Arial Narrow" w:cs="Calibri Light"/>
          <w:sz w:val="24"/>
          <w:szCs w:val="24"/>
          <w:lang w:val="fr-FR" w:bidi="he-IL"/>
        </w:rPr>
        <w:t>motopompe</w:t>
      </w:r>
      <w:r w:rsidR="004F5FA4">
        <w:rPr>
          <w:rFonts w:ascii="Arial Narrow" w:hAnsi="Arial Narrow" w:cs="Calibri Light"/>
          <w:sz w:val="24"/>
          <w:szCs w:val="24"/>
          <w:lang w:val="fr-FR" w:bidi="he-IL"/>
        </w:rPr>
        <w:t>s</w:t>
      </w:r>
      <w:r w:rsidRPr="00B6443B">
        <w:rPr>
          <w:rFonts w:ascii="Arial Narrow" w:hAnsi="Arial Narrow" w:cs="Calibri Light"/>
          <w:sz w:val="24"/>
          <w:szCs w:val="24"/>
          <w:lang w:val="fr-FR" w:bidi="he-IL"/>
        </w:rPr>
        <w:t xml:space="preserve"> pour le périmètre maraîcher </w:t>
      </w:r>
      <w:r w:rsidR="00141FC2">
        <w:rPr>
          <w:rFonts w:ascii="Arial Narrow" w:hAnsi="Arial Narrow" w:cs="Calibri Light"/>
          <w:sz w:val="24"/>
          <w:szCs w:val="24"/>
          <w:lang w:val="fr-FR" w:bidi="he-IL"/>
        </w:rPr>
        <w:t>de</w:t>
      </w:r>
      <w:r w:rsidRPr="00B6443B">
        <w:rPr>
          <w:rFonts w:ascii="Arial Narrow" w:hAnsi="Arial Narrow" w:cs="Calibri Light"/>
          <w:sz w:val="24"/>
          <w:szCs w:val="24"/>
          <w:lang w:val="fr-FR" w:bidi="he-IL"/>
        </w:rPr>
        <w:t xml:space="preserve"> </w:t>
      </w:r>
      <w:proofErr w:type="spellStart"/>
      <w:r w:rsidRPr="00B6443B">
        <w:rPr>
          <w:rFonts w:ascii="Arial Narrow" w:hAnsi="Arial Narrow" w:cs="Calibri Light"/>
          <w:sz w:val="24"/>
          <w:szCs w:val="24"/>
          <w:lang w:val="fr-FR" w:bidi="he-IL"/>
        </w:rPr>
        <w:t>Boumba</w:t>
      </w:r>
      <w:proofErr w:type="spellEnd"/>
      <w:r w:rsidRPr="00B6443B">
        <w:rPr>
          <w:rFonts w:ascii="Arial Narrow" w:hAnsi="Arial Narrow" w:cs="Calibri Light"/>
          <w:sz w:val="24"/>
          <w:szCs w:val="24"/>
          <w:lang w:val="fr-FR" w:bidi="he-IL"/>
        </w:rPr>
        <w:t xml:space="preserve"> (Commune et Département de Falmey) ;</w:t>
      </w:r>
    </w:p>
    <w:p w14:paraId="5FDF50F0" w14:textId="010804DB" w:rsidR="004C38D9" w:rsidRDefault="004C38D9" w:rsidP="0005532F">
      <w:pPr>
        <w:numPr>
          <w:ilvl w:val="0"/>
          <w:numId w:val="4"/>
        </w:numPr>
        <w:tabs>
          <w:tab w:val="left" w:pos="2268"/>
        </w:tabs>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 xml:space="preserve">l’acquisition, l‘installation et la mise en service des équipements de pompage et de distribution d’eau potable de la mini-AEP multi-village de </w:t>
      </w:r>
      <w:proofErr w:type="spellStart"/>
      <w:r w:rsidRPr="00B6443B">
        <w:rPr>
          <w:rFonts w:ascii="Arial Narrow" w:hAnsi="Arial Narrow" w:cs="Calibri Light"/>
          <w:sz w:val="24"/>
          <w:szCs w:val="24"/>
          <w:lang w:val="fr-FR" w:bidi="he-IL"/>
        </w:rPr>
        <w:t>Bélandé</w:t>
      </w:r>
      <w:proofErr w:type="spellEnd"/>
      <w:r w:rsidRPr="00B6443B">
        <w:rPr>
          <w:rFonts w:ascii="Arial Narrow" w:hAnsi="Arial Narrow" w:cs="Calibri Light"/>
          <w:sz w:val="24"/>
          <w:szCs w:val="24"/>
          <w:lang w:val="fr-FR" w:bidi="he-IL"/>
        </w:rPr>
        <w:t xml:space="preserve"> (Commune et Département de Falmey), y compris </w:t>
      </w:r>
      <w:r w:rsidR="002859CA">
        <w:rPr>
          <w:rFonts w:ascii="Arial Narrow" w:hAnsi="Arial Narrow" w:cs="Calibri Light"/>
          <w:sz w:val="24"/>
          <w:szCs w:val="24"/>
          <w:lang w:val="fr-FR" w:bidi="he-IL"/>
        </w:rPr>
        <w:t>la réalisati</w:t>
      </w:r>
      <w:r w:rsidR="002859CA" w:rsidRPr="00B6443B">
        <w:rPr>
          <w:rFonts w:ascii="Arial Narrow" w:hAnsi="Arial Narrow" w:cs="Calibri Light"/>
          <w:sz w:val="24"/>
          <w:szCs w:val="24"/>
          <w:lang w:val="fr-FR" w:bidi="he-IL"/>
        </w:rPr>
        <w:t>o</w:t>
      </w:r>
      <w:r w:rsidR="002859CA">
        <w:rPr>
          <w:rFonts w:ascii="Arial Narrow" w:hAnsi="Arial Narrow" w:cs="Calibri Light"/>
          <w:sz w:val="24"/>
          <w:szCs w:val="24"/>
          <w:lang w:val="fr-FR" w:bidi="he-IL"/>
        </w:rPr>
        <w:t>n d</w:t>
      </w:r>
      <w:r w:rsidRPr="00B6443B">
        <w:rPr>
          <w:rFonts w:ascii="Arial Narrow" w:hAnsi="Arial Narrow" w:cs="Calibri Light"/>
          <w:sz w:val="24"/>
          <w:szCs w:val="24"/>
          <w:lang w:val="fr-FR" w:bidi="he-IL"/>
        </w:rPr>
        <w:t>es travaux annexes de génie civil, d’abreuvement des animaux et d’aménagement d’un site maraîcher</w:t>
      </w:r>
      <w:r>
        <w:rPr>
          <w:rFonts w:ascii="Arial Narrow" w:hAnsi="Arial Narrow" w:cs="Calibri Light"/>
          <w:sz w:val="24"/>
          <w:szCs w:val="24"/>
          <w:lang w:val="fr-FR" w:bidi="he-IL"/>
        </w:rPr>
        <w:t> ;</w:t>
      </w:r>
    </w:p>
    <w:p w14:paraId="1530EF74" w14:textId="2BAEE854" w:rsidR="004C38D9" w:rsidRPr="00EA28C6"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 xml:space="preserve">l’acquisition, l‘installation et la mise en service </w:t>
      </w:r>
      <w:r w:rsidRPr="00EA28C6">
        <w:rPr>
          <w:rFonts w:ascii="Arial Narrow" w:hAnsi="Arial Narrow" w:cs="Calibri Light"/>
          <w:sz w:val="24"/>
          <w:szCs w:val="24"/>
          <w:lang w:val="fr-FR" w:bidi="he-IL"/>
        </w:rPr>
        <w:t xml:space="preserve">des équipements d’optimisation du Poste d’Eau Autonome (PEA) du village de </w:t>
      </w:r>
      <w:proofErr w:type="spellStart"/>
      <w:r w:rsidRPr="00EA28C6">
        <w:rPr>
          <w:rFonts w:ascii="Arial Narrow" w:hAnsi="Arial Narrow" w:cs="Calibri Light"/>
          <w:sz w:val="24"/>
          <w:szCs w:val="24"/>
          <w:lang w:val="fr-FR" w:bidi="he-IL"/>
        </w:rPr>
        <w:t>Guémé</w:t>
      </w:r>
      <w:proofErr w:type="spellEnd"/>
      <w:r w:rsidRPr="00EA28C6">
        <w:rPr>
          <w:rFonts w:ascii="Arial Narrow" w:hAnsi="Arial Narrow" w:cs="Calibri Light"/>
          <w:sz w:val="24"/>
          <w:szCs w:val="24"/>
          <w:lang w:val="fr-FR" w:bidi="he-IL"/>
        </w:rPr>
        <w:t xml:space="preserve"> (Commune de Kirtachi, Département de </w:t>
      </w:r>
      <w:proofErr w:type="spellStart"/>
      <w:r w:rsidRPr="00EA28C6">
        <w:rPr>
          <w:rFonts w:ascii="Arial Narrow" w:hAnsi="Arial Narrow" w:cs="Calibri Light"/>
          <w:sz w:val="24"/>
          <w:szCs w:val="24"/>
          <w:lang w:val="fr-FR" w:bidi="he-IL"/>
        </w:rPr>
        <w:t>Kollo</w:t>
      </w:r>
      <w:proofErr w:type="spellEnd"/>
      <w:r w:rsidRPr="00EA28C6">
        <w:rPr>
          <w:rFonts w:ascii="Arial Narrow" w:hAnsi="Arial Narrow" w:cs="Calibri Light"/>
          <w:sz w:val="24"/>
          <w:szCs w:val="24"/>
          <w:lang w:val="fr-FR" w:bidi="he-IL"/>
        </w:rPr>
        <w:t xml:space="preserve">), y compris </w:t>
      </w:r>
      <w:r w:rsidR="002859CA">
        <w:rPr>
          <w:rFonts w:ascii="Arial Narrow" w:hAnsi="Arial Narrow" w:cs="Calibri Light"/>
          <w:sz w:val="24"/>
          <w:szCs w:val="24"/>
          <w:lang w:val="fr-FR" w:bidi="he-IL"/>
        </w:rPr>
        <w:t>la réalisati</w:t>
      </w:r>
      <w:r w:rsidR="002859CA" w:rsidRPr="00B6443B">
        <w:rPr>
          <w:rFonts w:ascii="Arial Narrow" w:hAnsi="Arial Narrow" w:cs="Calibri Light"/>
          <w:sz w:val="24"/>
          <w:szCs w:val="24"/>
          <w:lang w:val="fr-FR" w:bidi="he-IL"/>
        </w:rPr>
        <w:t>o</w:t>
      </w:r>
      <w:r w:rsidR="002859CA">
        <w:rPr>
          <w:rFonts w:ascii="Arial Narrow" w:hAnsi="Arial Narrow" w:cs="Calibri Light"/>
          <w:sz w:val="24"/>
          <w:szCs w:val="24"/>
          <w:lang w:val="fr-FR" w:bidi="he-IL"/>
        </w:rPr>
        <w:t>n d</w:t>
      </w:r>
      <w:r w:rsidRPr="00EA28C6">
        <w:rPr>
          <w:rFonts w:ascii="Arial Narrow" w:hAnsi="Arial Narrow" w:cs="Calibri Light"/>
          <w:sz w:val="24"/>
          <w:szCs w:val="24"/>
          <w:lang w:val="fr-FR" w:bidi="he-IL"/>
        </w:rPr>
        <w:t>es travaux annexes de génie civil, d’abreuvement des animaux et d’aménagement d’un site maraîcher ;</w:t>
      </w:r>
    </w:p>
    <w:p w14:paraId="2186EF50" w14:textId="77777777" w:rsidR="00127D8D" w:rsidRDefault="00127D8D">
      <w:pPr>
        <w:spacing w:after="0" w:line="240" w:lineRule="auto"/>
        <w:rPr>
          <w:rFonts w:ascii="Arial Narrow" w:hAnsi="Arial Narrow" w:cs="Calibri Light"/>
          <w:sz w:val="24"/>
          <w:szCs w:val="24"/>
          <w:lang w:val="fr-FR" w:bidi="he-IL"/>
        </w:rPr>
      </w:pPr>
      <w:r>
        <w:rPr>
          <w:rFonts w:ascii="Arial Narrow" w:hAnsi="Arial Narrow" w:cs="Calibri Light"/>
          <w:sz w:val="24"/>
          <w:szCs w:val="24"/>
          <w:lang w:val="fr-FR" w:bidi="he-IL"/>
        </w:rPr>
        <w:br w:type="page"/>
      </w:r>
    </w:p>
    <w:p w14:paraId="115EF249" w14:textId="1ACF65F4" w:rsidR="004C38D9" w:rsidRPr="00EA28C6"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lastRenderedPageBreak/>
        <w:t xml:space="preserve">l’acquisition, l‘installation et la mise en service </w:t>
      </w:r>
      <w:r w:rsidRPr="00EA28C6">
        <w:rPr>
          <w:rFonts w:ascii="Arial Narrow" w:hAnsi="Arial Narrow" w:cs="Calibri Light"/>
          <w:sz w:val="24"/>
          <w:szCs w:val="24"/>
          <w:lang w:val="fr-FR" w:bidi="he-IL"/>
        </w:rPr>
        <w:t xml:space="preserve">des équipements de pompage et de distribution d’eau potable des PEA des villages de </w:t>
      </w:r>
      <w:proofErr w:type="spellStart"/>
      <w:r w:rsidRPr="00EA28C6">
        <w:rPr>
          <w:rFonts w:ascii="Arial Narrow" w:hAnsi="Arial Narrow" w:cs="Calibri Light"/>
          <w:sz w:val="24"/>
          <w:szCs w:val="24"/>
          <w:lang w:val="fr-FR" w:bidi="he-IL"/>
        </w:rPr>
        <w:t>Alambaré</w:t>
      </w:r>
      <w:proofErr w:type="spellEnd"/>
      <w:r w:rsidRPr="00EA28C6">
        <w:rPr>
          <w:rFonts w:ascii="Arial Narrow" w:hAnsi="Arial Narrow" w:cs="Calibri Light"/>
          <w:sz w:val="24"/>
          <w:szCs w:val="24"/>
          <w:lang w:val="fr-FR" w:bidi="he-IL"/>
        </w:rPr>
        <w:t xml:space="preserve"> et Séno-</w:t>
      </w:r>
      <w:proofErr w:type="spellStart"/>
      <w:r w:rsidRPr="00EA28C6">
        <w:rPr>
          <w:rFonts w:ascii="Arial Narrow" w:hAnsi="Arial Narrow" w:cs="Calibri Light"/>
          <w:sz w:val="24"/>
          <w:szCs w:val="24"/>
          <w:lang w:val="fr-FR" w:bidi="he-IL"/>
        </w:rPr>
        <w:t>Konkédji</w:t>
      </w:r>
      <w:proofErr w:type="spellEnd"/>
      <w:r w:rsidRPr="00EA28C6">
        <w:rPr>
          <w:rFonts w:ascii="Arial Narrow" w:hAnsi="Arial Narrow" w:cs="Calibri Light"/>
          <w:sz w:val="24"/>
          <w:szCs w:val="24"/>
          <w:lang w:val="fr-FR" w:bidi="he-IL"/>
        </w:rPr>
        <w:t xml:space="preserve"> (Commune de Tamou, Département de Say), y compris</w:t>
      </w:r>
      <w:r w:rsidR="002859CA">
        <w:rPr>
          <w:rFonts w:ascii="Arial Narrow" w:hAnsi="Arial Narrow" w:cs="Calibri Light"/>
          <w:sz w:val="24"/>
          <w:szCs w:val="24"/>
          <w:lang w:val="fr-FR" w:bidi="he-IL"/>
        </w:rPr>
        <w:t xml:space="preserve"> la réalisati</w:t>
      </w:r>
      <w:r w:rsidR="002859CA" w:rsidRPr="00B6443B">
        <w:rPr>
          <w:rFonts w:ascii="Arial Narrow" w:hAnsi="Arial Narrow" w:cs="Calibri Light"/>
          <w:sz w:val="24"/>
          <w:szCs w:val="24"/>
          <w:lang w:val="fr-FR" w:bidi="he-IL"/>
        </w:rPr>
        <w:t>o</w:t>
      </w:r>
      <w:r w:rsidR="002859CA">
        <w:rPr>
          <w:rFonts w:ascii="Arial Narrow" w:hAnsi="Arial Narrow" w:cs="Calibri Light"/>
          <w:sz w:val="24"/>
          <w:szCs w:val="24"/>
          <w:lang w:val="fr-FR" w:bidi="he-IL"/>
        </w:rPr>
        <w:t>n d</w:t>
      </w:r>
      <w:r w:rsidRPr="00EA28C6">
        <w:rPr>
          <w:rFonts w:ascii="Arial Narrow" w:hAnsi="Arial Narrow" w:cs="Calibri Light"/>
          <w:sz w:val="24"/>
          <w:szCs w:val="24"/>
          <w:lang w:val="fr-FR" w:bidi="he-IL"/>
        </w:rPr>
        <w:t>es travaux annexes de génie civil, d’abreuvement des animaux et d’aménagement d’un site maraîcher</w:t>
      </w:r>
      <w:r>
        <w:rPr>
          <w:rFonts w:ascii="Arial Narrow" w:hAnsi="Arial Narrow" w:cs="Calibri Light"/>
          <w:sz w:val="24"/>
          <w:szCs w:val="24"/>
          <w:lang w:val="fr-FR" w:bidi="he-IL"/>
        </w:rPr>
        <w:t> ;</w:t>
      </w:r>
    </w:p>
    <w:p w14:paraId="02819664" w14:textId="77777777" w:rsidR="004C38D9" w:rsidRPr="00B6443B" w:rsidRDefault="004C38D9" w:rsidP="004C38D9">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l’élaboration des plans d’actions pour la gestion intégrée des ressources en eau au</w:t>
      </w:r>
      <w:r w:rsidR="002859CA">
        <w:rPr>
          <w:rFonts w:ascii="Arial Narrow" w:hAnsi="Arial Narrow" w:cs="Calibri Light"/>
          <w:sz w:val="24"/>
          <w:szCs w:val="24"/>
          <w:lang w:val="fr-FR" w:bidi="he-IL"/>
        </w:rPr>
        <w:t>x</w:t>
      </w:r>
      <w:r w:rsidRPr="00B6443B">
        <w:rPr>
          <w:rFonts w:ascii="Arial Narrow" w:hAnsi="Arial Narrow" w:cs="Calibri Light"/>
          <w:sz w:val="24"/>
          <w:szCs w:val="24"/>
          <w:lang w:val="fr-FR" w:bidi="he-IL"/>
        </w:rPr>
        <w:t xml:space="preserve"> niveau</w:t>
      </w:r>
      <w:r w:rsidR="002859CA">
        <w:rPr>
          <w:rFonts w:ascii="Arial Narrow" w:hAnsi="Arial Narrow" w:cs="Calibri Light"/>
          <w:sz w:val="24"/>
          <w:szCs w:val="24"/>
          <w:lang w:val="fr-FR" w:bidi="he-IL"/>
        </w:rPr>
        <w:t>x</w:t>
      </w:r>
      <w:r w:rsidRPr="00B6443B">
        <w:rPr>
          <w:rFonts w:ascii="Arial Narrow" w:hAnsi="Arial Narrow" w:cs="Calibri Light"/>
          <w:sz w:val="24"/>
          <w:szCs w:val="24"/>
          <w:lang w:val="fr-FR" w:bidi="he-IL"/>
        </w:rPr>
        <w:t xml:space="preserve"> des sites pilotes du sous bassin de la Mékrou au Niger ;</w:t>
      </w:r>
    </w:p>
    <w:p w14:paraId="407332D3" w14:textId="3B7287D3" w:rsidR="002114EC" w:rsidRDefault="002114EC"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111168" w:rsidRPr="009C5C95">
        <w:rPr>
          <w:rFonts w:ascii="Arial Narrow" w:hAnsi="Arial Narrow" w:cs="Calibri Light"/>
          <w:sz w:val="24"/>
          <w:szCs w:val="24"/>
          <w:lang w:val="fr-FR" w:bidi="he-IL"/>
        </w:rPr>
        <w:t>e suivi de l</w:t>
      </w:r>
      <w:r w:rsidRPr="009C5C95">
        <w:rPr>
          <w:rFonts w:ascii="Arial Narrow" w:hAnsi="Arial Narrow" w:cs="Calibri Light"/>
          <w:sz w:val="24"/>
          <w:szCs w:val="24"/>
          <w:lang w:val="fr-FR" w:bidi="he-IL"/>
        </w:rPr>
        <w:t>a mise en œuvre de l’Action selon les procédures administrative</w:t>
      </w:r>
      <w:r w:rsidR="00111168" w:rsidRPr="009C5C95">
        <w:rPr>
          <w:rFonts w:ascii="Arial Narrow" w:hAnsi="Arial Narrow" w:cs="Calibri Light"/>
          <w:sz w:val="24"/>
          <w:szCs w:val="24"/>
          <w:lang w:val="fr-FR" w:bidi="he-IL"/>
        </w:rPr>
        <w:t>s</w:t>
      </w:r>
      <w:r w:rsidRPr="009C5C95">
        <w:rPr>
          <w:rFonts w:ascii="Arial Narrow" w:hAnsi="Arial Narrow" w:cs="Calibri Light"/>
          <w:sz w:val="24"/>
          <w:szCs w:val="24"/>
          <w:lang w:val="fr-FR" w:bidi="he-IL"/>
        </w:rPr>
        <w:t xml:space="preserve"> et financière</w:t>
      </w:r>
      <w:r w:rsidR="002859CA">
        <w:rPr>
          <w:rFonts w:ascii="Arial Narrow" w:hAnsi="Arial Narrow" w:cs="Calibri Light"/>
          <w:sz w:val="24"/>
          <w:szCs w:val="24"/>
          <w:lang w:val="fr-FR" w:bidi="he-IL"/>
        </w:rPr>
        <w:t>s</w:t>
      </w:r>
      <w:r w:rsidRPr="009C5C95">
        <w:rPr>
          <w:rFonts w:ascii="Arial Narrow" w:hAnsi="Arial Narrow" w:cs="Calibri Light"/>
          <w:sz w:val="24"/>
          <w:szCs w:val="24"/>
          <w:lang w:val="fr-FR" w:bidi="he-IL"/>
        </w:rPr>
        <w:t xml:space="preserve"> de la Commission Européenne sous la supervision et l’encadrement du GWP-AO ;</w:t>
      </w:r>
    </w:p>
    <w:p w14:paraId="1E71A0D9" w14:textId="3A29D29D" w:rsidR="0050772E" w:rsidRDefault="0050772E" w:rsidP="005840D2">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 xml:space="preserve">la participation </w:t>
      </w:r>
      <w:r w:rsidR="008E7C6E">
        <w:rPr>
          <w:rFonts w:ascii="Arial Narrow" w:hAnsi="Arial Narrow" w:cs="Calibri Light"/>
          <w:sz w:val="24"/>
          <w:szCs w:val="24"/>
          <w:lang w:val="fr-FR" w:bidi="he-IL"/>
        </w:rPr>
        <w:t>de l’UGP ainsi que la c</w:t>
      </w:r>
      <w:r w:rsidR="008E7C6E" w:rsidRPr="008E7C6E">
        <w:rPr>
          <w:rFonts w:ascii="Arial Narrow" w:hAnsi="Arial Narrow" w:cs="Calibri Light"/>
          <w:sz w:val="24"/>
          <w:szCs w:val="24"/>
          <w:lang w:val="fr-FR" w:bidi="he-IL"/>
        </w:rPr>
        <w:t xml:space="preserve">ontribution technique et financière </w:t>
      </w:r>
      <w:r>
        <w:rPr>
          <w:rFonts w:ascii="Arial Narrow" w:hAnsi="Arial Narrow" w:cs="Calibri Light"/>
          <w:sz w:val="24"/>
          <w:szCs w:val="24"/>
          <w:lang w:val="fr-FR" w:bidi="he-IL"/>
        </w:rPr>
        <w:t xml:space="preserve">du projet a la  session de la commission </w:t>
      </w:r>
      <w:proofErr w:type="spellStart"/>
      <w:r>
        <w:rPr>
          <w:rFonts w:ascii="Arial Narrow" w:hAnsi="Arial Narrow" w:cs="Calibri Light"/>
          <w:sz w:val="24"/>
          <w:szCs w:val="24"/>
          <w:lang w:val="fr-FR" w:bidi="he-IL"/>
        </w:rPr>
        <w:t>regionale</w:t>
      </w:r>
      <w:proofErr w:type="spellEnd"/>
      <w:r>
        <w:rPr>
          <w:rFonts w:ascii="Arial Narrow" w:hAnsi="Arial Narrow" w:cs="Calibri Light"/>
          <w:sz w:val="24"/>
          <w:szCs w:val="24"/>
          <w:lang w:val="fr-FR" w:bidi="he-IL"/>
        </w:rPr>
        <w:t xml:space="preserve"> de l’eau et de l’Assainissement  de Dosso ;</w:t>
      </w:r>
    </w:p>
    <w:p w14:paraId="0834674C" w14:textId="18BDCC54" w:rsidR="0050772E" w:rsidRDefault="0050772E" w:rsidP="005840D2">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 xml:space="preserve">la prise en charge de la </w:t>
      </w:r>
      <w:proofErr w:type="spellStart"/>
      <w:r>
        <w:rPr>
          <w:rFonts w:ascii="Arial Narrow" w:hAnsi="Arial Narrow" w:cs="Calibri Light"/>
          <w:sz w:val="24"/>
          <w:szCs w:val="24"/>
          <w:lang w:val="fr-FR" w:bidi="he-IL"/>
        </w:rPr>
        <w:t>partcipation</w:t>
      </w:r>
      <w:proofErr w:type="spellEnd"/>
      <w:r>
        <w:rPr>
          <w:rFonts w:ascii="Arial Narrow" w:hAnsi="Arial Narrow" w:cs="Calibri Light"/>
          <w:sz w:val="24"/>
          <w:szCs w:val="24"/>
          <w:lang w:val="fr-FR" w:bidi="he-IL"/>
        </w:rPr>
        <w:t xml:space="preserve"> des membres du bureau du </w:t>
      </w:r>
      <w:r w:rsidR="008E7C6E">
        <w:rPr>
          <w:rFonts w:ascii="Arial Narrow" w:hAnsi="Arial Narrow" w:cs="Calibri Light"/>
          <w:sz w:val="24"/>
          <w:szCs w:val="24"/>
          <w:lang w:val="fr-FR" w:bidi="he-IL"/>
        </w:rPr>
        <w:t>C</w:t>
      </w:r>
      <w:r>
        <w:rPr>
          <w:rFonts w:ascii="Arial Narrow" w:hAnsi="Arial Narrow" w:cs="Calibri Light"/>
          <w:sz w:val="24"/>
          <w:szCs w:val="24"/>
          <w:lang w:val="fr-FR" w:bidi="he-IL"/>
        </w:rPr>
        <w:t xml:space="preserve">onseil de l’agence </w:t>
      </w:r>
      <w:r w:rsidR="008E7C6E">
        <w:rPr>
          <w:rFonts w:ascii="Arial Narrow" w:hAnsi="Arial Narrow" w:cs="Calibri Light"/>
          <w:sz w:val="24"/>
          <w:szCs w:val="24"/>
          <w:lang w:val="fr-FR" w:bidi="he-IL"/>
        </w:rPr>
        <w:t xml:space="preserve">de l’eau </w:t>
      </w:r>
      <w:r>
        <w:rPr>
          <w:rFonts w:ascii="Arial Narrow" w:hAnsi="Arial Narrow" w:cs="Calibri Light"/>
          <w:sz w:val="24"/>
          <w:szCs w:val="24"/>
          <w:lang w:val="fr-FR" w:bidi="he-IL"/>
        </w:rPr>
        <w:t>du sous bassin a la session de la CREA de Dosso ;</w:t>
      </w:r>
    </w:p>
    <w:p w14:paraId="5D6B8681" w14:textId="6BAA2EF8" w:rsidR="004A1CA4" w:rsidRDefault="0050772E" w:rsidP="005840D2">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 xml:space="preserve">la </w:t>
      </w:r>
      <w:proofErr w:type="spellStart"/>
      <w:r>
        <w:rPr>
          <w:rFonts w:ascii="Arial Narrow" w:hAnsi="Arial Narrow" w:cs="Calibri Light"/>
          <w:sz w:val="24"/>
          <w:szCs w:val="24"/>
          <w:lang w:val="fr-FR" w:bidi="he-IL"/>
        </w:rPr>
        <w:t>partcipation</w:t>
      </w:r>
      <w:proofErr w:type="spellEnd"/>
      <w:r>
        <w:rPr>
          <w:rFonts w:ascii="Arial Narrow" w:hAnsi="Arial Narrow" w:cs="Calibri Light"/>
          <w:sz w:val="24"/>
          <w:szCs w:val="24"/>
          <w:lang w:val="fr-FR" w:bidi="he-IL"/>
        </w:rPr>
        <w:t xml:space="preserve"> </w:t>
      </w:r>
      <w:r w:rsidR="008E7C6E">
        <w:rPr>
          <w:rFonts w:ascii="Arial Narrow" w:hAnsi="Arial Narrow" w:cs="Calibri Light"/>
          <w:sz w:val="24"/>
          <w:szCs w:val="24"/>
          <w:lang w:val="fr-FR" w:bidi="he-IL"/>
        </w:rPr>
        <w:t>d’une délégati</w:t>
      </w:r>
      <w:r w:rsidR="008E7C6E" w:rsidRPr="008E7C6E">
        <w:rPr>
          <w:rFonts w:ascii="Arial Narrow" w:hAnsi="Arial Narrow" w:cs="Calibri Light"/>
          <w:sz w:val="24"/>
          <w:szCs w:val="24"/>
          <w:lang w:val="fr-FR" w:bidi="he-IL"/>
        </w:rPr>
        <w:t xml:space="preserve">on </w:t>
      </w:r>
      <w:r>
        <w:rPr>
          <w:rFonts w:ascii="Arial Narrow" w:hAnsi="Arial Narrow" w:cs="Calibri Light"/>
          <w:sz w:val="24"/>
          <w:szCs w:val="24"/>
          <w:lang w:val="fr-FR" w:bidi="he-IL"/>
        </w:rPr>
        <w:t xml:space="preserve">du projet au forum Mondial de l’eau de Dakar </w:t>
      </w:r>
      <w:proofErr w:type="spellStart"/>
      <w:r>
        <w:rPr>
          <w:rFonts w:ascii="Arial Narrow" w:hAnsi="Arial Narrow" w:cs="Calibri Light"/>
          <w:sz w:val="24"/>
          <w:szCs w:val="24"/>
          <w:lang w:val="fr-FR" w:bidi="he-IL"/>
        </w:rPr>
        <w:t>a</w:t>
      </w:r>
      <w:proofErr w:type="spellEnd"/>
      <w:r>
        <w:rPr>
          <w:rFonts w:ascii="Arial Narrow" w:hAnsi="Arial Narrow" w:cs="Calibri Light"/>
          <w:sz w:val="24"/>
          <w:szCs w:val="24"/>
          <w:lang w:val="fr-FR" w:bidi="he-IL"/>
        </w:rPr>
        <w:t xml:space="preserve"> travers (le </w:t>
      </w:r>
      <w:r w:rsidR="008E7C6E">
        <w:rPr>
          <w:rFonts w:ascii="Arial Narrow" w:hAnsi="Arial Narrow" w:cs="Calibri Light"/>
          <w:sz w:val="24"/>
          <w:szCs w:val="24"/>
          <w:lang w:val="fr-FR" w:bidi="he-IL"/>
        </w:rPr>
        <w:t>C</w:t>
      </w:r>
      <w:r>
        <w:rPr>
          <w:rFonts w:ascii="Arial Narrow" w:hAnsi="Arial Narrow" w:cs="Calibri Light"/>
          <w:sz w:val="24"/>
          <w:szCs w:val="24"/>
          <w:lang w:val="fr-FR" w:bidi="he-IL"/>
        </w:rPr>
        <w:t xml:space="preserve">hargé national de projet, le </w:t>
      </w:r>
      <w:r w:rsidR="008E7C6E">
        <w:rPr>
          <w:rFonts w:ascii="Arial Narrow" w:hAnsi="Arial Narrow" w:cs="Calibri Light"/>
          <w:sz w:val="24"/>
          <w:szCs w:val="24"/>
          <w:lang w:val="fr-FR" w:bidi="he-IL"/>
        </w:rPr>
        <w:t>C</w:t>
      </w:r>
      <w:r>
        <w:rPr>
          <w:rFonts w:ascii="Arial Narrow" w:hAnsi="Arial Narrow" w:cs="Calibri Light"/>
          <w:sz w:val="24"/>
          <w:szCs w:val="24"/>
          <w:lang w:val="fr-FR" w:bidi="he-IL"/>
        </w:rPr>
        <w:t>onseill</w:t>
      </w:r>
      <w:r w:rsidR="008E7C6E">
        <w:rPr>
          <w:rFonts w:ascii="Arial Narrow" w:hAnsi="Arial Narrow" w:cs="Calibri Light"/>
          <w:sz w:val="24"/>
          <w:szCs w:val="24"/>
          <w:lang w:val="fr-FR" w:bidi="he-IL"/>
        </w:rPr>
        <w:t>er</w:t>
      </w:r>
      <w:r>
        <w:rPr>
          <w:rFonts w:ascii="Arial Narrow" w:hAnsi="Arial Narrow" w:cs="Calibri Light"/>
          <w:sz w:val="24"/>
          <w:szCs w:val="24"/>
          <w:lang w:val="fr-FR" w:bidi="he-IL"/>
        </w:rPr>
        <w:t xml:space="preserve"> </w:t>
      </w:r>
      <w:r w:rsidR="008E7C6E">
        <w:rPr>
          <w:rFonts w:ascii="Arial Narrow" w:hAnsi="Arial Narrow" w:cs="Calibri Light"/>
          <w:sz w:val="24"/>
          <w:szCs w:val="24"/>
          <w:lang w:val="fr-FR" w:bidi="he-IL"/>
        </w:rPr>
        <w:t>Technique en E</w:t>
      </w:r>
      <w:r>
        <w:rPr>
          <w:rFonts w:ascii="Arial Narrow" w:hAnsi="Arial Narrow" w:cs="Calibri Light"/>
          <w:sz w:val="24"/>
          <w:szCs w:val="24"/>
          <w:lang w:val="fr-FR" w:bidi="he-IL"/>
        </w:rPr>
        <w:t>au du</w:t>
      </w:r>
      <w:r w:rsidR="008E7C6E">
        <w:rPr>
          <w:rFonts w:ascii="Arial Narrow" w:hAnsi="Arial Narrow" w:cs="Calibri Light"/>
          <w:sz w:val="24"/>
          <w:szCs w:val="24"/>
          <w:lang w:val="fr-FR" w:bidi="he-IL"/>
        </w:rPr>
        <w:t xml:space="preserve"> Président de la République du Niger </w:t>
      </w:r>
      <w:r>
        <w:rPr>
          <w:rFonts w:ascii="Arial Narrow" w:hAnsi="Arial Narrow" w:cs="Calibri Light"/>
          <w:sz w:val="24"/>
          <w:szCs w:val="24"/>
          <w:lang w:val="fr-FR" w:bidi="he-IL"/>
        </w:rPr>
        <w:t xml:space="preserve">et le </w:t>
      </w:r>
      <w:r w:rsidR="008E7C6E">
        <w:rPr>
          <w:rFonts w:ascii="Arial Narrow" w:hAnsi="Arial Narrow" w:cs="Calibri Light"/>
          <w:sz w:val="24"/>
          <w:szCs w:val="24"/>
          <w:lang w:val="fr-FR" w:bidi="he-IL"/>
        </w:rPr>
        <w:t>C</w:t>
      </w:r>
      <w:r w:rsidR="008E7C6E" w:rsidRPr="008E7C6E">
        <w:rPr>
          <w:rFonts w:ascii="Arial Narrow" w:hAnsi="Arial Narrow" w:cs="Calibri Light"/>
          <w:sz w:val="24"/>
          <w:szCs w:val="24"/>
          <w:lang w:val="fr-FR" w:bidi="he-IL"/>
        </w:rPr>
        <w:t xml:space="preserve">onseiller </w:t>
      </w:r>
      <w:r w:rsidR="008E7C6E">
        <w:rPr>
          <w:rFonts w:ascii="Arial Narrow" w:hAnsi="Arial Narrow" w:cs="Calibri Light"/>
          <w:sz w:val="24"/>
          <w:szCs w:val="24"/>
          <w:lang w:val="fr-FR" w:bidi="he-IL"/>
        </w:rPr>
        <w:t xml:space="preserve">Technique </w:t>
      </w:r>
      <w:r w:rsidR="008E7C6E" w:rsidRPr="008E7C6E">
        <w:rPr>
          <w:rFonts w:ascii="Arial Narrow" w:hAnsi="Arial Narrow" w:cs="Calibri Light"/>
          <w:sz w:val="24"/>
          <w:szCs w:val="24"/>
          <w:lang w:val="fr-FR" w:bidi="he-IL"/>
        </w:rPr>
        <w:t xml:space="preserve">du </w:t>
      </w:r>
      <w:r>
        <w:rPr>
          <w:rFonts w:ascii="Arial Narrow" w:hAnsi="Arial Narrow" w:cs="Calibri Light"/>
          <w:sz w:val="24"/>
          <w:szCs w:val="24"/>
          <w:lang w:val="fr-FR" w:bidi="he-IL"/>
        </w:rPr>
        <w:t>Ministre de l’</w:t>
      </w:r>
      <w:proofErr w:type="spellStart"/>
      <w:r>
        <w:rPr>
          <w:rFonts w:ascii="Arial Narrow" w:hAnsi="Arial Narrow" w:cs="Calibri Light"/>
          <w:sz w:val="24"/>
          <w:szCs w:val="24"/>
          <w:lang w:val="fr-FR" w:bidi="he-IL"/>
        </w:rPr>
        <w:t>Amenagement</w:t>
      </w:r>
      <w:proofErr w:type="spellEnd"/>
      <w:r>
        <w:rPr>
          <w:rFonts w:ascii="Arial Narrow" w:hAnsi="Arial Narrow" w:cs="Calibri Light"/>
          <w:sz w:val="24"/>
          <w:szCs w:val="24"/>
          <w:lang w:val="fr-FR" w:bidi="he-IL"/>
        </w:rPr>
        <w:t xml:space="preserve"> du </w:t>
      </w:r>
      <w:proofErr w:type="spellStart"/>
      <w:r w:rsidR="008E7C6E">
        <w:rPr>
          <w:rFonts w:ascii="Arial Narrow" w:hAnsi="Arial Narrow" w:cs="Calibri Light"/>
          <w:sz w:val="24"/>
          <w:szCs w:val="24"/>
          <w:lang w:val="fr-FR" w:bidi="he-IL"/>
        </w:rPr>
        <w:t>T</w:t>
      </w:r>
      <w:r>
        <w:rPr>
          <w:rFonts w:ascii="Arial Narrow" w:hAnsi="Arial Narrow" w:cs="Calibri Light"/>
          <w:sz w:val="24"/>
          <w:szCs w:val="24"/>
          <w:lang w:val="fr-FR" w:bidi="he-IL"/>
        </w:rPr>
        <w:t>erritoir</w:t>
      </w:r>
      <w:proofErr w:type="spellEnd"/>
      <w:r>
        <w:rPr>
          <w:rFonts w:ascii="Arial Narrow" w:hAnsi="Arial Narrow" w:cs="Calibri Light"/>
          <w:sz w:val="24"/>
          <w:szCs w:val="24"/>
          <w:lang w:val="fr-FR" w:bidi="he-IL"/>
        </w:rPr>
        <w:t xml:space="preserve"> et du Développement </w:t>
      </w:r>
      <w:proofErr w:type="spellStart"/>
      <w:r>
        <w:rPr>
          <w:rFonts w:ascii="Arial Narrow" w:hAnsi="Arial Narrow" w:cs="Calibri Light"/>
          <w:sz w:val="24"/>
          <w:szCs w:val="24"/>
          <w:lang w:val="fr-FR" w:bidi="he-IL"/>
        </w:rPr>
        <w:t>Cauminautaire</w:t>
      </w:r>
      <w:proofErr w:type="spellEnd"/>
      <w:r>
        <w:rPr>
          <w:rFonts w:ascii="Arial Narrow" w:hAnsi="Arial Narrow" w:cs="Calibri Light"/>
          <w:sz w:val="24"/>
          <w:szCs w:val="24"/>
          <w:lang w:val="fr-FR" w:bidi="he-IL"/>
        </w:rPr>
        <w:t>)</w:t>
      </w:r>
      <w:r w:rsidR="004A1CA4">
        <w:rPr>
          <w:rFonts w:ascii="Arial Narrow" w:hAnsi="Arial Narrow" w:cs="Calibri Light"/>
          <w:sz w:val="24"/>
          <w:szCs w:val="24"/>
          <w:lang w:val="fr-FR" w:bidi="he-IL"/>
        </w:rPr>
        <w:t> ;</w:t>
      </w:r>
    </w:p>
    <w:p w14:paraId="0113F00A" w14:textId="7381C976" w:rsidR="0050772E" w:rsidRPr="009C5C95" w:rsidRDefault="004A1CA4" w:rsidP="005840D2">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le</w:t>
      </w:r>
      <w:r w:rsidR="008E7C6E">
        <w:rPr>
          <w:rFonts w:ascii="Arial Narrow" w:hAnsi="Arial Narrow" w:cs="Calibri Light"/>
          <w:sz w:val="24"/>
          <w:szCs w:val="24"/>
          <w:lang w:val="fr-FR" w:bidi="he-IL"/>
        </w:rPr>
        <w:t xml:space="preserve"> v</w:t>
      </w:r>
      <w:r>
        <w:rPr>
          <w:rFonts w:ascii="Arial Narrow" w:hAnsi="Arial Narrow" w:cs="Calibri Light"/>
          <w:sz w:val="24"/>
          <w:szCs w:val="24"/>
          <w:lang w:val="fr-FR" w:bidi="he-IL"/>
        </w:rPr>
        <w:t xml:space="preserve">oyage </w:t>
      </w:r>
      <w:r w:rsidR="008E7C6E">
        <w:rPr>
          <w:rFonts w:ascii="Arial Narrow" w:hAnsi="Arial Narrow" w:cs="Calibri Light"/>
          <w:sz w:val="24"/>
          <w:szCs w:val="24"/>
          <w:lang w:val="fr-FR" w:bidi="he-IL"/>
        </w:rPr>
        <w:t xml:space="preserve">d’étude </w:t>
      </w:r>
      <w:r>
        <w:rPr>
          <w:rFonts w:ascii="Arial Narrow" w:hAnsi="Arial Narrow" w:cs="Calibri Light"/>
          <w:sz w:val="24"/>
          <w:szCs w:val="24"/>
          <w:lang w:val="fr-FR" w:bidi="he-IL"/>
        </w:rPr>
        <w:t>sur l</w:t>
      </w:r>
      <w:r w:rsidR="00127D8D">
        <w:rPr>
          <w:rFonts w:ascii="Arial Narrow" w:hAnsi="Arial Narrow" w:cs="Calibri Light"/>
          <w:sz w:val="24"/>
          <w:szCs w:val="24"/>
          <w:lang w:val="fr-FR" w:bidi="he-IL"/>
        </w:rPr>
        <w:t>’appr</w:t>
      </w:r>
      <w:r w:rsidR="00127D8D" w:rsidRPr="00127D8D">
        <w:rPr>
          <w:rFonts w:ascii="Arial Narrow" w:hAnsi="Arial Narrow" w:cs="Calibri Light"/>
          <w:sz w:val="24"/>
          <w:szCs w:val="24"/>
          <w:lang w:val="fr-FR" w:bidi="he-IL"/>
        </w:rPr>
        <w:t>opriation de l’</w:t>
      </w:r>
      <w:proofErr w:type="spellStart"/>
      <w:r>
        <w:rPr>
          <w:rFonts w:ascii="Arial Narrow" w:hAnsi="Arial Narrow" w:cs="Calibri Light"/>
          <w:sz w:val="24"/>
          <w:szCs w:val="24"/>
          <w:lang w:val="fr-FR" w:bidi="he-IL"/>
        </w:rPr>
        <w:t>experience</w:t>
      </w:r>
      <w:proofErr w:type="spellEnd"/>
      <w:r>
        <w:rPr>
          <w:rFonts w:ascii="Arial Narrow" w:hAnsi="Arial Narrow" w:cs="Calibri Light"/>
          <w:sz w:val="24"/>
          <w:szCs w:val="24"/>
          <w:lang w:val="fr-FR" w:bidi="he-IL"/>
        </w:rPr>
        <w:t xml:space="preserve"> en matière de </w:t>
      </w:r>
      <w:r w:rsidR="00127D8D">
        <w:rPr>
          <w:rFonts w:ascii="Arial Narrow" w:hAnsi="Arial Narrow" w:cs="Calibri Light"/>
          <w:sz w:val="24"/>
          <w:szCs w:val="24"/>
          <w:lang w:val="fr-FR" w:bidi="he-IL"/>
        </w:rPr>
        <w:t xml:space="preserve">mise en </w:t>
      </w:r>
      <w:r w:rsidR="00127D8D" w:rsidRPr="00127D8D">
        <w:rPr>
          <w:rFonts w:ascii="Arial Narrow" w:hAnsi="Arial Narrow" w:cs="Calibri Light"/>
          <w:sz w:val="24"/>
          <w:szCs w:val="24"/>
          <w:lang w:val="fr-FR" w:bidi="he-IL"/>
        </w:rPr>
        <w:t xml:space="preserve">œuvre de </w:t>
      </w:r>
      <w:r>
        <w:rPr>
          <w:rFonts w:ascii="Arial Narrow" w:hAnsi="Arial Narrow" w:cs="Calibri Light"/>
          <w:sz w:val="24"/>
          <w:szCs w:val="24"/>
          <w:lang w:val="fr-FR" w:bidi="he-IL"/>
        </w:rPr>
        <w:t xml:space="preserve">la GIRE </w:t>
      </w:r>
      <w:r w:rsidR="00127D8D">
        <w:rPr>
          <w:rFonts w:ascii="Arial Narrow" w:hAnsi="Arial Narrow" w:cs="Calibri Light"/>
          <w:sz w:val="24"/>
          <w:szCs w:val="24"/>
          <w:lang w:val="fr-FR" w:bidi="he-IL"/>
        </w:rPr>
        <w:t xml:space="preserve">du </w:t>
      </w:r>
      <w:r>
        <w:rPr>
          <w:rFonts w:ascii="Arial Narrow" w:hAnsi="Arial Narrow" w:cs="Calibri Light"/>
          <w:sz w:val="24"/>
          <w:szCs w:val="24"/>
          <w:lang w:val="fr-FR" w:bidi="he-IL"/>
        </w:rPr>
        <w:t>Burkina-Faso</w:t>
      </w:r>
      <w:r w:rsidR="00EC3C45">
        <w:rPr>
          <w:rFonts w:ascii="Arial Narrow" w:hAnsi="Arial Narrow" w:cs="Calibri Light"/>
          <w:sz w:val="24"/>
          <w:szCs w:val="24"/>
          <w:lang w:val="fr-FR" w:bidi="he-IL"/>
        </w:rPr>
        <w:t> </w:t>
      </w:r>
      <w:r w:rsidR="00127D8D">
        <w:rPr>
          <w:rFonts w:ascii="Arial Narrow" w:hAnsi="Arial Narrow" w:cs="Calibri Light"/>
          <w:sz w:val="24"/>
          <w:szCs w:val="24"/>
          <w:lang w:val="fr-FR" w:bidi="he-IL"/>
        </w:rPr>
        <w:t>d’une délégati</w:t>
      </w:r>
      <w:r w:rsidR="00127D8D" w:rsidRPr="008E7C6E">
        <w:rPr>
          <w:rFonts w:ascii="Arial Narrow" w:hAnsi="Arial Narrow" w:cs="Calibri Light"/>
          <w:sz w:val="24"/>
          <w:szCs w:val="24"/>
          <w:lang w:val="fr-FR" w:bidi="he-IL"/>
        </w:rPr>
        <w:t>on du MH/A</w:t>
      </w:r>
      <w:r w:rsidR="00127D8D">
        <w:rPr>
          <w:rFonts w:ascii="Arial Narrow" w:hAnsi="Arial Narrow" w:cs="Calibri Light"/>
          <w:sz w:val="24"/>
          <w:szCs w:val="24"/>
          <w:lang w:val="fr-FR" w:bidi="he-IL"/>
        </w:rPr>
        <w:t xml:space="preserve"> c</w:t>
      </w:r>
      <w:r w:rsidR="00127D8D" w:rsidRPr="00127D8D">
        <w:rPr>
          <w:rFonts w:ascii="Arial Narrow" w:hAnsi="Arial Narrow" w:cs="Calibri Light"/>
          <w:sz w:val="24"/>
          <w:szCs w:val="24"/>
          <w:lang w:val="fr-FR" w:bidi="he-IL"/>
        </w:rPr>
        <w:t>onduite par le Monsieur le Secrétaire Général du Ministère</w:t>
      </w:r>
      <w:r w:rsidR="00EC3C45">
        <w:rPr>
          <w:rFonts w:ascii="Arial Narrow" w:hAnsi="Arial Narrow" w:cs="Calibri Light"/>
          <w:sz w:val="24"/>
          <w:szCs w:val="24"/>
          <w:lang w:val="fr-FR" w:bidi="he-IL"/>
        </w:rPr>
        <w:t>;</w:t>
      </w:r>
      <w:r w:rsidR="0050772E">
        <w:rPr>
          <w:rFonts w:ascii="Arial Narrow" w:hAnsi="Arial Narrow" w:cs="Calibri Light"/>
          <w:sz w:val="24"/>
          <w:szCs w:val="24"/>
          <w:lang w:val="fr-FR" w:bidi="he-IL"/>
        </w:rPr>
        <w:t xml:space="preserve"> </w:t>
      </w:r>
    </w:p>
    <w:p w14:paraId="74EC55B2" w14:textId="33D17FBF" w:rsidR="002114EC" w:rsidRPr="009C5C95" w:rsidRDefault="00195332"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l’audit des comptes </w:t>
      </w:r>
      <w:r w:rsidR="002114EC" w:rsidRPr="009C5C95">
        <w:rPr>
          <w:rFonts w:ascii="Arial Narrow" w:hAnsi="Arial Narrow" w:cs="Calibri Light"/>
          <w:sz w:val="24"/>
          <w:szCs w:val="24"/>
          <w:lang w:val="fr-FR" w:bidi="he-IL"/>
        </w:rPr>
        <w:t>du projet</w:t>
      </w:r>
      <w:r w:rsidR="005E4F9A">
        <w:rPr>
          <w:rFonts w:ascii="Arial Narrow" w:hAnsi="Arial Narrow" w:cs="Calibri Light"/>
          <w:sz w:val="24"/>
          <w:szCs w:val="24"/>
          <w:lang w:val="fr-FR" w:bidi="he-IL"/>
        </w:rPr>
        <w:t xml:space="preserve"> au titre de l’exercice 2021</w:t>
      </w:r>
      <w:r w:rsidR="002114EC" w:rsidRPr="009C5C95">
        <w:rPr>
          <w:rFonts w:ascii="Arial Narrow" w:hAnsi="Arial Narrow" w:cs="Calibri Light"/>
          <w:sz w:val="24"/>
          <w:szCs w:val="24"/>
          <w:lang w:val="fr-FR" w:bidi="he-IL"/>
        </w:rPr>
        <w:t> ;</w:t>
      </w:r>
    </w:p>
    <w:p w14:paraId="29A071FF" w14:textId="77777777" w:rsidR="007079B5" w:rsidRPr="009C5C95" w:rsidRDefault="00832D7F" w:rsidP="005840D2">
      <w:pPr>
        <w:numPr>
          <w:ilvl w:val="0"/>
          <w:numId w:val="4"/>
        </w:numPr>
        <w:spacing w:before="120" w:after="120" w:line="240"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la communication et l</w:t>
      </w:r>
      <w:r w:rsidR="00052761" w:rsidRPr="009C5C95">
        <w:rPr>
          <w:rFonts w:ascii="Arial Narrow" w:hAnsi="Arial Narrow" w:cs="Calibri Light"/>
          <w:sz w:val="24"/>
          <w:szCs w:val="24"/>
          <w:lang w:val="fr-FR" w:bidi="he-IL"/>
        </w:rPr>
        <w:t>’assurance de l</w:t>
      </w:r>
      <w:r w:rsidRPr="009C5C95">
        <w:rPr>
          <w:rFonts w:ascii="Arial Narrow" w:hAnsi="Arial Narrow" w:cs="Calibri Light"/>
          <w:sz w:val="24"/>
          <w:szCs w:val="24"/>
          <w:lang w:val="fr-FR" w:bidi="he-IL"/>
        </w:rPr>
        <w:t>a visibilité de toutes les activités du projet</w:t>
      </w:r>
      <w:r w:rsidR="006F0BDD" w:rsidRPr="009C5C95">
        <w:rPr>
          <w:rFonts w:ascii="Arial Narrow" w:hAnsi="Arial Narrow" w:cs="Calibri Light"/>
          <w:sz w:val="24"/>
          <w:szCs w:val="24"/>
          <w:lang w:val="fr-FR" w:bidi="he-IL"/>
        </w:rPr>
        <w:t>.</w:t>
      </w:r>
    </w:p>
    <w:p w14:paraId="0B420B0C" w14:textId="77777777" w:rsidR="005E2190" w:rsidRPr="009C5C95" w:rsidRDefault="00F22195"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La mise en œuvre de ces différentes activités a permis de </w:t>
      </w:r>
      <w:r w:rsidR="003F6687">
        <w:rPr>
          <w:rFonts w:ascii="Arial Narrow" w:hAnsi="Arial Narrow" w:cs="Calibri Light"/>
          <w:sz w:val="24"/>
          <w:szCs w:val="24"/>
          <w:lang w:val="fr-FR"/>
        </w:rPr>
        <w:t>renforcer</w:t>
      </w:r>
      <w:r w:rsidR="003F6687" w:rsidRPr="009C5C95">
        <w:rPr>
          <w:rFonts w:ascii="Arial Narrow" w:hAnsi="Arial Narrow" w:cs="Calibri Light"/>
          <w:sz w:val="24"/>
          <w:szCs w:val="24"/>
          <w:lang w:val="fr-FR"/>
        </w:rPr>
        <w:t xml:space="preserve"> </w:t>
      </w:r>
      <w:r w:rsidRPr="009C5C95">
        <w:rPr>
          <w:rFonts w:ascii="Arial Narrow" w:hAnsi="Arial Narrow" w:cs="Calibri Light"/>
          <w:sz w:val="24"/>
          <w:szCs w:val="24"/>
          <w:lang w:val="fr-FR"/>
        </w:rPr>
        <w:t xml:space="preserve">les bases pour la promotion de la GIRE dans le sous bassin de la Mékrou au Niger. </w:t>
      </w:r>
    </w:p>
    <w:p w14:paraId="7FAE82CE" w14:textId="071E90EA" w:rsidR="005E6FC5" w:rsidRDefault="006F0BDD"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Par ailleurs, s’inscrivant dans la logique d’opérationnalisation du PANGIRE dans le sous bassin de la Mékrou au Niger, ces différentes </w:t>
      </w:r>
      <w:r w:rsidR="003A7036" w:rsidRPr="009C5C95">
        <w:rPr>
          <w:rFonts w:ascii="Arial Narrow" w:hAnsi="Arial Narrow" w:cs="Calibri Light"/>
          <w:sz w:val="24"/>
          <w:szCs w:val="24"/>
          <w:lang w:val="fr-FR"/>
        </w:rPr>
        <w:t xml:space="preserve">activités </w:t>
      </w:r>
      <w:r w:rsidR="003F6687">
        <w:rPr>
          <w:rFonts w:ascii="Arial Narrow" w:hAnsi="Arial Narrow" w:cs="Calibri Light"/>
          <w:sz w:val="24"/>
          <w:szCs w:val="24"/>
          <w:lang w:val="fr-FR"/>
        </w:rPr>
        <w:t xml:space="preserve">participent </w:t>
      </w:r>
      <w:r w:rsidR="003A7036" w:rsidRPr="009C5C95">
        <w:rPr>
          <w:rFonts w:ascii="Arial Narrow" w:hAnsi="Arial Narrow" w:cs="Calibri Light"/>
          <w:sz w:val="24"/>
          <w:szCs w:val="24"/>
          <w:lang w:val="fr-FR"/>
        </w:rPr>
        <w:t xml:space="preserve">: </w:t>
      </w:r>
    </w:p>
    <w:p w14:paraId="64DD028F" w14:textId="77777777" w:rsidR="005E6FC5" w:rsidRPr="005E6FC5" w:rsidRDefault="002859CA" w:rsidP="00466D4C">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 xml:space="preserve">à </w:t>
      </w:r>
      <w:r w:rsidR="005E6FC5" w:rsidRPr="005E6FC5">
        <w:rPr>
          <w:rFonts w:ascii="Arial Narrow" w:hAnsi="Arial Narrow" w:cs="Calibri Light"/>
          <w:sz w:val="24"/>
          <w:szCs w:val="24"/>
          <w:lang w:val="fr-FR" w:bidi="he-IL"/>
        </w:rPr>
        <w:t>une meilleure connaissance des ressources en eau disponibles à travers la mise en place d’un système de suivi permanent de leur évolution qualitative et quantitative dans l’espace et dans le temps ;</w:t>
      </w:r>
    </w:p>
    <w:p w14:paraId="0DB80D2E" w14:textId="77777777" w:rsidR="005E6FC5" w:rsidRDefault="002859CA" w:rsidP="00466D4C">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 xml:space="preserve">à </w:t>
      </w:r>
      <w:r w:rsidR="005E6FC5" w:rsidRPr="005E6FC5">
        <w:rPr>
          <w:rFonts w:ascii="Arial Narrow" w:hAnsi="Arial Narrow" w:cs="Calibri Light" w:hint="eastAsia"/>
          <w:sz w:val="24"/>
          <w:szCs w:val="24"/>
          <w:lang w:val="fr-FR" w:bidi="he-IL"/>
        </w:rPr>
        <w:t>u</w:t>
      </w:r>
      <w:r w:rsidR="005E6FC5" w:rsidRPr="005E6FC5">
        <w:rPr>
          <w:rFonts w:ascii="Arial Narrow" w:hAnsi="Arial Narrow" w:cs="Calibri Light"/>
          <w:sz w:val="24"/>
          <w:szCs w:val="24"/>
          <w:lang w:val="fr-FR" w:bidi="he-IL"/>
        </w:rPr>
        <w:t>ne meilleure préservation et valorisation de l’eau et des ressources naturelles associées pour soutenir le développement socio-économique du pays ;</w:t>
      </w:r>
    </w:p>
    <w:p w14:paraId="68DE6065" w14:textId="77777777" w:rsidR="005E6FC5" w:rsidRPr="00466D4C" w:rsidRDefault="00466D4C" w:rsidP="00466D4C">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au renforcement de</w:t>
      </w:r>
      <w:r w:rsidR="005E6FC5" w:rsidRPr="00466D4C">
        <w:rPr>
          <w:rFonts w:ascii="Arial Narrow" w:hAnsi="Arial Narrow" w:cs="Calibri Light"/>
          <w:sz w:val="24"/>
          <w:szCs w:val="24"/>
          <w:lang w:val="fr-FR" w:bidi="he-IL"/>
        </w:rPr>
        <w:t xml:space="preserve"> la résilience des</w:t>
      </w:r>
      <w:r w:rsidRPr="00466D4C">
        <w:rPr>
          <w:rFonts w:ascii="Arial Narrow" w:hAnsi="Arial Narrow" w:cs="Calibri Light"/>
          <w:sz w:val="24"/>
          <w:szCs w:val="24"/>
          <w:lang w:val="fr-FR" w:bidi="he-IL"/>
        </w:rPr>
        <w:t xml:space="preserve"> </w:t>
      </w:r>
      <w:r w:rsidR="005E6FC5" w:rsidRPr="00466D4C">
        <w:rPr>
          <w:rFonts w:ascii="Arial Narrow" w:hAnsi="Arial Narrow" w:cs="Calibri Light"/>
          <w:sz w:val="24"/>
          <w:szCs w:val="24"/>
          <w:lang w:val="fr-FR" w:bidi="he-IL"/>
        </w:rPr>
        <w:t>écosystèmes et des populations aux effets des changements climatiques ;</w:t>
      </w:r>
    </w:p>
    <w:p w14:paraId="3624F5DB" w14:textId="05A412AA" w:rsidR="005E6FC5" w:rsidRPr="00466D4C" w:rsidRDefault="002859CA" w:rsidP="00466D4C">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à l’</w:t>
      </w:r>
      <w:r w:rsidR="005E6FC5" w:rsidRPr="00466D4C">
        <w:rPr>
          <w:rFonts w:ascii="Arial Narrow" w:hAnsi="Arial Narrow" w:cs="Calibri Light"/>
          <w:sz w:val="24"/>
          <w:szCs w:val="24"/>
          <w:lang w:val="fr-FR" w:bidi="he-IL"/>
        </w:rPr>
        <w:t xml:space="preserve">évaluation des besoins en ressources humaines </w:t>
      </w:r>
      <w:r w:rsidRPr="00466D4C">
        <w:rPr>
          <w:rFonts w:ascii="Arial Narrow" w:hAnsi="Arial Narrow" w:cs="Calibri Light"/>
          <w:sz w:val="24"/>
          <w:szCs w:val="24"/>
          <w:lang w:val="fr-FR" w:bidi="he-IL"/>
        </w:rPr>
        <w:t>qualifi</w:t>
      </w:r>
      <w:r>
        <w:rPr>
          <w:rFonts w:ascii="Arial Narrow" w:hAnsi="Arial Narrow" w:cs="Calibri Light"/>
          <w:sz w:val="24"/>
          <w:szCs w:val="24"/>
          <w:lang w:val="fr-FR" w:bidi="he-IL"/>
        </w:rPr>
        <w:t xml:space="preserve">ée et </w:t>
      </w:r>
      <w:r w:rsidR="005E6FC5" w:rsidRPr="00466D4C">
        <w:rPr>
          <w:rFonts w:ascii="Arial Narrow" w:hAnsi="Arial Narrow" w:cs="Calibri Light"/>
          <w:sz w:val="24"/>
          <w:szCs w:val="24"/>
          <w:lang w:val="fr-FR" w:bidi="he-IL"/>
        </w:rPr>
        <w:t xml:space="preserve">en nombre </w:t>
      </w:r>
      <w:r>
        <w:rPr>
          <w:rFonts w:ascii="Arial Narrow" w:hAnsi="Arial Narrow" w:cs="Calibri Light"/>
          <w:sz w:val="24"/>
          <w:szCs w:val="24"/>
          <w:lang w:val="fr-FR" w:bidi="he-IL"/>
        </w:rPr>
        <w:t xml:space="preserve">ainsi que </w:t>
      </w:r>
      <w:r w:rsidR="005E6FC5" w:rsidRPr="00466D4C">
        <w:rPr>
          <w:rFonts w:ascii="Arial Narrow" w:hAnsi="Arial Narrow" w:cs="Calibri Light"/>
          <w:sz w:val="24"/>
          <w:szCs w:val="24"/>
          <w:lang w:val="fr-FR" w:bidi="he-IL"/>
        </w:rPr>
        <w:t xml:space="preserve">la mise en </w:t>
      </w:r>
      <w:proofErr w:type="spellStart"/>
      <w:r w:rsidR="005E6FC5" w:rsidRPr="00466D4C">
        <w:rPr>
          <w:rFonts w:ascii="Arial Narrow" w:hAnsi="Arial Narrow" w:cs="Calibri Light"/>
          <w:sz w:val="24"/>
          <w:szCs w:val="24"/>
          <w:lang w:val="fr-FR" w:bidi="he-IL"/>
        </w:rPr>
        <w:t>oeuvre</w:t>
      </w:r>
      <w:proofErr w:type="spellEnd"/>
      <w:r w:rsidR="005E6FC5" w:rsidRPr="00466D4C">
        <w:rPr>
          <w:rFonts w:ascii="Arial Narrow" w:hAnsi="Arial Narrow" w:cs="Calibri Light"/>
          <w:sz w:val="24"/>
          <w:szCs w:val="24"/>
          <w:lang w:val="fr-FR" w:bidi="he-IL"/>
        </w:rPr>
        <w:t xml:space="preserve"> des actions </w:t>
      </w:r>
      <w:r w:rsidRPr="00466D4C">
        <w:rPr>
          <w:rFonts w:ascii="Arial Narrow" w:hAnsi="Arial Narrow" w:cs="Calibri Light"/>
          <w:sz w:val="24"/>
          <w:szCs w:val="24"/>
          <w:lang w:val="fr-FR" w:bidi="he-IL"/>
        </w:rPr>
        <w:t xml:space="preserve">appropriées </w:t>
      </w:r>
      <w:r w:rsidR="005E6FC5" w:rsidRPr="00466D4C">
        <w:rPr>
          <w:rFonts w:ascii="Arial Narrow" w:hAnsi="Arial Narrow" w:cs="Calibri Light"/>
          <w:sz w:val="24"/>
          <w:szCs w:val="24"/>
          <w:lang w:val="fr-FR" w:bidi="he-IL"/>
        </w:rPr>
        <w:t>de formation et de recyclage ;</w:t>
      </w:r>
    </w:p>
    <w:p w14:paraId="42F8B35E" w14:textId="7D77C169" w:rsidR="005E6FC5" w:rsidRPr="00466D4C" w:rsidRDefault="002859CA" w:rsidP="00466D4C">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 xml:space="preserve">à la </w:t>
      </w:r>
      <w:r w:rsidR="005E6FC5" w:rsidRPr="00466D4C">
        <w:rPr>
          <w:rFonts w:ascii="Arial Narrow" w:hAnsi="Arial Narrow" w:cs="Calibri Light"/>
          <w:sz w:val="24"/>
          <w:szCs w:val="24"/>
          <w:lang w:val="fr-FR" w:bidi="he-IL"/>
        </w:rPr>
        <w:t>mise en place d’une bonne gouvernance de l’eau reposant sur : i) une coordination efficace des actions ; ii) une utilisation rationnelle de l’information</w:t>
      </w:r>
      <w:r w:rsidR="00466D4C" w:rsidRPr="00466D4C">
        <w:rPr>
          <w:rFonts w:ascii="Arial Narrow" w:hAnsi="Arial Narrow" w:cs="Calibri Light"/>
          <w:sz w:val="24"/>
          <w:szCs w:val="24"/>
          <w:lang w:val="fr-FR" w:bidi="he-IL"/>
        </w:rPr>
        <w:t xml:space="preserve"> </w:t>
      </w:r>
      <w:r w:rsidR="005E6FC5" w:rsidRPr="00466D4C">
        <w:rPr>
          <w:rFonts w:ascii="Arial Narrow" w:hAnsi="Arial Narrow" w:cs="Calibri Light"/>
          <w:sz w:val="24"/>
          <w:szCs w:val="24"/>
          <w:lang w:val="fr-FR" w:bidi="he-IL"/>
        </w:rPr>
        <w:t>et de la communication ; iii) une implication judicieuse et une forte concertation entre</w:t>
      </w:r>
      <w:r w:rsidR="00466D4C" w:rsidRPr="00466D4C">
        <w:rPr>
          <w:rFonts w:ascii="Arial Narrow" w:hAnsi="Arial Narrow" w:cs="Calibri Light"/>
          <w:sz w:val="24"/>
          <w:szCs w:val="24"/>
          <w:lang w:val="fr-FR" w:bidi="he-IL"/>
        </w:rPr>
        <w:t xml:space="preserve"> </w:t>
      </w:r>
      <w:r w:rsidR="005E6FC5" w:rsidRPr="00466D4C">
        <w:rPr>
          <w:rFonts w:ascii="Arial Narrow" w:hAnsi="Arial Narrow" w:cs="Calibri Light"/>
          <w:sz w:val="24"/>
          <w:szCs w:val="24"/>
          <w:lang w:val="fr-FR" w:bidi="he-IL"/>
        </w:rPr>
        <w:t>les acteurs ; iv) une meilleure gestion des conflits ; v) un recours aux outils modernes</w:t>
      </w:r>
      <w:r w:rsidR="00466D4C" w:rsidRPr="00466D4C">
        <w:rPr>
          <w:rFonts w:ascii="Arial Narrow" w:hAnsi="Arial Narrow" w:cs="Calibri Light"/>
          <w:sz w:val="24"/>
          <w:szCs w:val="24"/>
          <w:lang w:val="fr-FR" w:bidi="he-IL"/>
        </w:rPr>
        <w:t xml:space="preserve"> </w:t>
      </w:r>
      <w:r w:rsidR="005E6FC5" w:rsidRPr="00466D4C">
        <w:rPr>
          <w:rFonts w:ascii="Arial Narrow" w:hAnsi="Arial Narrow" w:cs="Calibri Light"/>
          <w:sz w:val="24"/>
          <w:szCs w:val="24"/>
          <w:lang w:val="fr-FR" w:bidi="he-IL"/>
        </w:rPr>
        <w:t>qu'implique la gestion par masse d'eau (bassin ou sous-bassin hydrographique,</w:t>
      </w:r>
      <w:r w:rsidR="00466D4C" w:rsidRPr="00466D4C">
        <w:rPr>
          <w:rFonts w:ascii="Arial Narrow" w:hAnsi="Arial Narrow" w:cs="Calibri Light"/>
          <w:sz w:val="24"/>
          <w:szCs w:val="24"/>
          <w:lang w:val="fr-FR" w:bidi="he-IL"/>
        </w:rPr>
        <w:t xml:space="preserve"> </w:t>
      </w:r>
      <w:r w:rsidR="005E6FC5" w:rsidRPr="00466D4C">
        <w:rPr>
          <w:rFonts w:ascii="Arial Narrow" w:hAnsi="Arial Narrow" w:cs="Calibri Light"/>
          <w:sz w:val="24"/>
          <w:szCs w:val="24"/>
          <w:lang w:val="fr-FR" w:bidi="he-IL"/>
        </w:rPr>
        <w:t>aquifère) et vi) une mobilisation de financement</w:t>
      </w:r>
      <w:r w:rsidR="0032584C">
        <w:rPr>
          <w:rFonts w:ascii="Arial Narrow" w:hAnsi="Arial Narrow" w:cs="Calibri Light"/>
          <w:sz w:val="24"/>
          <w:szCs w:val="24"/>
          <w:lang w:val="fr-FR" w:bidi="he-IL"/>
        </w:rPr>
        <w:t>s</w:t>
      </w:r>
      <w:r w:rsidR="005E6FC5" w:rsidRPr="00466D4C">
        <w:rPr>
          <w:rFonts w:ascii="Arial Narrow" w:hAnsi="Arial Narrow" w:cs="Calibri Light"/>
          <w:sz w:val="24"/>
          <w:szCs w:val="24"/>
          <w:lang w:val="fr-FR" w:bidi="he-IL"/>
        </w:rPr>
        <w:t xml:space="preserve"> prévisibles et durables</w:t>
      </w:r>
      <w:r w:rsidR="00466D4C">
        <w:rPr>
          <w:rFonts w:ascii="Arial Narrow" w:hAnsi="Arial Narrow" w:cs="Calibri Light"/>
          <w:sz w:val="24"/>
          <w:szCs w:val="24"/>
          <w:lang w:val="fr-FR" w:bidi="he-IL"/>
        </w:rPr>
        <w:t> ;</w:t>
      </w:r>
    </w:p>
    <w:p w14:paraId="5A05EAB3" w14:textId="24381A2E" w:rsidR="005E6FC5" w:rsidRPr="00466D4C" w:rsidRDefault="0032584C" w:rsidP="00466D4C">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 xml:space="preserve">à la </w:t>
      </w:r>
      <w:r w:rsidR="005E6FC5" w:rsidRPr="00466D4C">
        <w:rPr>
          <w:rFonts w:ascii="Arial Narrow" w:hAnsi="Arial Narrow" w:cs="Calibri Light"/>
          <w:sz w:val="24"/>
          <w:szCs w:val="24"/>
          <w:lang w:val="fr-FR" w:bidi="he-IL"/>
        </w:rPr>
        <w:t>satisfaction</w:t>
      </w:r>
      <w:r>
        <w:rPr>
          <w:rFonts w:ascii="Arial Narrow" w:hAnsi="Arial Narrow" w:cs="Calibri Light"/>
          <w:sz w:val="24"/>
          <w:szCs w:val="24"/>
          <w:lang w:val="fr-FR" w:bidi="he-IL"/>
        </w:rPr>
        <w:t>,</w:t>
      </w:r>
      <w:r w:rsidR="005E6FC5" w:rsidRPr="00466D4C">
        <w:rPr>
          <w:rFonts w:ascii="Arial Narrow" w:hAnsi="Arial Narrow" w:cs="Calibri Light"/>
          <w:sz w:val="24"/>
          <w:szCs w:val="24"/>
          <w:lang w:val="fr-FR" w:bidi="he-IL"/>
        </w:rPr>
        <w:t xml:space="preserve"> de façon durable et équitable, des différentes demandes en eau en</w:t>
      </w:r>
      <w:r w:rsidR="00466D4C" w:rsidRPr="00466D4C">
        <w:rPr>
          <w:rFonts w:ascii="Arial Narrow" w:hAnsi="Arial Narrow" w:cs="Calibri Light"/>
          <w:sz w:val="24"/>
          <w:szCs w:val="24"/>
          <w:lang w:val="fr-FR" w:bidi="he-IL"/>
        </w:rPr>
        <w:t xml:space="preserve"> </w:t>
      </w:r>
      <w:r w:rsidR="005E6FC5" w:rsidRPr="00466D4C">
        <w:rPr>
          <w:rFonts w:ascii="Arial Narrow" w:hAnsi="Arial Narrow" w:cs="Calibri Light"/>
          <w:sz w:val="24"/>
          <w:szCs w:val="24"/>
          <w:lang w:val="fr-FR" w:bidi="he-IL"/>
        </w:rPr>
        <w:t>tenant compte de la disponibilité de la ressource, mais aussi des besoins spécifiques</w:t>
      </w:r>
      <w:r w:rsidR="00466D4C" w:rsidRPr="00466D4C">
        <w:rPr>
          <w:rFonts w:ascii="Arial Narrow" w:hAnsi="Arial Narrow" w:cs="Calibri Light"/>
          <w:sz w:val="24"/>
          <w:szCs w:val="24"/>
          <w:lang w:val="fr-FR" w:bidi="he-IL"/>
        </w:rPr>
        <w:t xml:space="preserve"> </w:t>
      </w:r>
      <w:r w:rsidR="005E6FC5" w:rsidRPr="00466D4C">
        <w:rPr>
          <w:rFonts w:ascii="Arial Narrow" w:hAnsi="Arial Narrow" w:cs="Calibri Light"/>
          <w:sz w:val="24"/>
          <w:szCs w:val="24"/>
          <w:lang w:val="fr-FR" w:bidi="he-IL"/>
        </w:rPr>
        <w:t>des zones ou groupes vulnérables conformément aux principes d’équité et de genre ;</w:t>
      </w:r>
    </w:p>
    <w:p w14:paraId="3009AECB" w14:textId="77777777" w:rsidR="005E6FC5" w:rsidRPr="00466D4C" w:rsidRDefault="005E6FC5" w:rsidP="00466D4C">
      <w:pPr>
        <w:numPr>
          <w:ilvl w:val="0"/>
          <w:numId w:val="4"/>
        </w:numPr>
        <w:spacing w:before="120" w:after="120" w:line="240" w:lineRule="auto"/>
        <w:jc w:val="both"/>
        <w:rPr>
          <w:rFonts w:ascii="Arial Narrow" w:hAnsi="Arial Narrow" w:cs="Calibri Light"/>
          <w:sz w:val="24"/>
          <w:szCs w:val="24"/>
          <w:lang w:val="fr-FR" w:bidi="he-IL"/>
        </w:rPr>
      </w:pPr>
      <w:r w:rsidRPr="00466D4C">
        <w:rPr>
          <w:rFonts w:ascii="Arial Narrow" w:hAnsi="Arial Narrow" w:cs="Calibri Light"/>
          <w:sz w:val="24"/>
          <w:szCs w:val="24"/>
          <w:lang w:val="fr-FR" w:bidi="he-IL"/>
        </w:rPr>
        <w:t>une prise en compte, de façon harmonieuse, de la dimension transfrontalière des</w:t>
      </w:r>
      <w:r w:rsidR="00466D4C" w:rsidRPr="00466D4C">
        <w:rPr>
          <w:rFonts w:ascii="Arial Narrow" w:hAnsi="Arial Narrow" w:cs="Calibri Light"/>
          <w:sz w:val="24"/>
          <w:szCs w:val="24"/>
          <w:lang w:val="fr-FR" w:bidi="he-IL"/>
        </w:rPr>
        <w:t xml:space="preserve"> </w:t>
      </w:r>
      <w:r w:rsidRPr="00466D4C">
        <w:rPr>
          <w:rFonts w:ascii="Arial Narrow" w:hAnsi="Arial Narrow" w:cs="Calibri Light"/>
          <w:sz w:val="24"/>
          <w:szCs w:val="24"/>
          <w:lang w:val="fr-FR" w:bidi="he-IL"/>
        </w:rPr>
        <w:t>bassins partagés ;</w:t>
      </w:r>
    </w:p>
    <w:p w14:paraId="7E836C72" w14:textId="77777777" w:rsidR="005E6FC5" w:rsidRPr="00466D4C" w:rsidRDefault="005E6FC5" w:rsidP="00466D4C">
      <w:pPr>
        <w:numPr>
          <w:ilvl w:val="0"/>
          <w:numId w:val="4"/>
        </w:numPr>
        <w:spacing w:before="120" w:after="120" w:line="240" w:lineRule="auto"/>
        <w:jc w:val="both"/>
        <w:rPr>
          <w:rFonts w:ascii="Arial Narrow" w:hAnsi="Arial Narrow" w:cs="Calibri Light"/>
          <w:sz w:val="24"/>
          <w:szCs w:val="24"/>
          <w:lang w:val="fr-FR" w:bidi="he-IL"/>
        </w:rPr>
      </w:pPr>
      <w:r w:rsidRPr="00466D4C">
        <w:rPr>
          <w:rFonts w:ascii="Arial Narrow" w:hAnsi="Arial Narrow" w:cs="Calibri Light"/>
          <w:sz w:val="24"/>
          <w:szCs w:val="24"/>
          <w:lang w:val="fr-FR" w:bidi="he-IL"/>
        </w:rPr>
        <w:lastRenderedPageBreak/>
        <w:t>une préservation contre les risques liés à l’eau, aussi bien physiques (inondations)</w:t>
      </w:r>
      <w:r w:rsidR="00466D4C" w:rsidRPr="00466D4C">
        <w:rPr>
          <w:rFonts w:ascii="Arial Narrow" w:hAnsi="Arial Narrow" w:cs="Calibri Light"/>
          <w:sz w:val="24"/>
          <w:szCs w:val="24"/>
          <w:lang w:val="fr-FR" w:bidi="he-IL"/>
        </w:rPr>
        <w:t xml:space="preserve"> </w:t>
      </w:r>
      <w:r w:rsidRPr="00466D4C">
        <w:rPr>
          <w:rFonts w:ascii="Arial Narrow" w:hAnsi="Arial Narrow" w:cs="Calibri Light"/>
          <w:sz w:val="24"/>
          <w:szCs w:val="24"/>
          <w:lang w:val="fr-FR" w:bidi="he-IL"/>
        </w:rPr>
        <w:t>que sanitaires (maladies liées à l'eau).</w:t>
      </w:r>
    </w:p>
    <w:p w14:paraId="12E4554A" w14:textId="77777777" w:rsidR="001A5B92" w:rsidRPr="004F7FE2" w:rsidRDefault="00EA4172" w:rsidP="005E2190">
      <w:pPr>
        <w:spacing w:after="120"/>
        <w:jc w:val="both"/>
        <w:rPr>
          <w:rFonts w:ascii="Arial Narrow" w:hAnsi="Arial Narrow" w:cs="Calibri Light"/>
          <w:sz w:val="24"/>
          <w:szCs w:val="24"/>
          <w:lang w:val="fr-FR"/>
        </w:rPr>
      </w:pPr>
      <w:r w:rsidRPr="004F7FE2">
        <w:rPr>
          <w:rFonts w:ascii="Arial Narrow" w:hAnsi="Arial Narrow" w:cs="Calibri Light"/>
          <w:sz w:val="24"/>
          <w:szCs w:val="24"/>
          <w:lang w:val="fr-FR"/>
        </w:rPr>
        <w:t>A</w:t>
      </w:r>
      <w:r w:rsidR="005E2190" w:rsidRPr="004F7FE2">
        <w:rPr>
          <w:rFonts w:ascii="Arial Narrow" w:hAnsi="Arial Narrow" w:cs="Calibri Light"/>
          <w:sz w:val="24"/>
          <w:szCs w:val="24"/>
          <w:lang w:val="fr-FR"/>
        </w:rPr>
        <w:t xml:space="preserve">u </w:t>
      </w:r>
      <w:r w:rsidR="001A5B92" w:rsidRPr="004F7FE2">
        <w:rPr>
          <w:rFonts w:ascii="Arial Narrow" w:hAnsi="Arial Narrow" w:cs="Calibri Light"/>
          <w:sz w:val="24"/>
          <w:szCs w:val="24"/>
          <w:lang w:val="fr-FR"/>
        </w:rPr>
        <w:t>cours de l’année 2022, une mission de revue du Projet a été organisée</w:t>
      </w:r>
      <w:r w:rsidR="0032584C">
        <w:rPr>
          <w:rFonts w:ascii="Arial Narrow" w:hAnsi="Arial Narrow" w:cs="Calibri Light"/>
          <w:sz w:val="24"/>
          <w:szCs w:val="24"/>
          <w:lang w:val="fr-FR"/>
        </w:rPr>
        <w:t xml:space="preserve"> par la DUE de Niamey</w:t>
      </w:r>
      <w:r w:rsidR="001A5B92" w:rsidRPr="004F7FE2">
        <w:rPr>
          <w:rFonts w:ascii="Arial Narrow" w:hAnsi="Arial Narrow" w:cs="Calibri Light"/>
          <w:sz w:val="24"/>
          <w:szCs w:val="24"/>
          <w:lang w:val="fr-FR"/>
        </w:rPr>
        <w:t xml:space="preserve"> et a permis de revoir le cadre logique du projet conformément aux recomma</w:t>
      </w:r>
      <w:r w:rsidR="0075452E">
        <w:rPr>
          <w:rFonts w:ascii="Arial Narrow" w:hAnsi="Arial Narrow" w:cs="Calibri Light"/>
          <w:sz w:val="24"/>
          <w:szCs w:val="24"/>
          <w:lang w:val="fr-FR"/>
        </w:rPr>
        <w:t>n</w:t>
      </w:r>
      <w:r w:rsidR="001A5B92" w:rsidRPr="004F7FE2">
        <w:rPr>
          <w:rFonts w:ascii="Arial Narrow" w:hAnsi="Arial Narrow" w:cs="Calibri Light"/>
          <w:sz w:val="24"/>
          <w:szCs w:val="24"/>
          <w:lang w:val="fr-FR"/>
        </w:rPr>
        <w:t>dations</w:t>
      </w:r>
      <w:r w:rsidR="0032584C">
        <w:rPr>
          <w:rFonts w:ascii="Arial Narrow" w:hAnsi="Arial Narrow" w:cs="Calibri Light"/>
          <w:sz w:val="24"/>
          <w:szCs w:val="24"/>
          <w:lang w:val="fr-FR"/>
        </w:rPr>
        <w:t xml:space="preserve"> issues</w:t>
      </w:r>
      <w:r w:rsidR="001A5B92" w:rsidRPr="004F7FE2">
        <w:rPr>
          <w:rFonts w:ascii="Arial Narrow" w:hAnsi="Arial Narrow" w:cs="Calibri Light"/>
          <w:sz w:val="24"/>
          <w:szCs w:val="24"/>
          <w:lang w:val="fr-FR"/>
        </w:rPr>
        <w:t xml:space="preserve"> de ladite mission. </w:t>
      </w:r>
    </w:p>
    <w:p w14:paraId="5CA8C5BB" w14:textId="77777777" w:rsidR="00EA4172" w:rsidRPr="009C5C95" w:rsidRDefault="001A5B92" w:rsidP="005E2190">
      <w:pPr>
        <w:spacing w:after="120"/>
        <w:jc w:val="both"/>
        <w:rPr>
          <w:rFonts w:ascii="Arial Narrow" w:hAnsi="Arial Narrow" w:cs="Calibri Light"/>
          <w:sz w:val="24"/>
          <w:szCs w:val="24"/>
          <w:lang w:val="fr-FR"/>
        </w:rPr>
      </w:pPr>
      <w:r w:rsidRPr="004F7FE2">
        <w:rPr>
          <w:rFonts w:ascii="Arial Narrow" w:hAnsi="Arial Narrow" w:cs="Calibri Light"/>
          <w:sz w:val="24"/>
          <w:szCs w:val="24"/>
          <w:lang w:val="fr-FR"/>
        </w:rPr>
        <w:t>Le cadre logique modifié du projet figure en annexe du rapport.</w:t>
      </w:r>
    </w:p>
    <w:p w14:paraId="51B68C92" w14:textId="77777777" w:rsidR="0024611B" w:rsidRPr="009C5C95" w:rsidRDefault="0024611B" w:rsidP="00EB75A0">
      <w:pPr>
        <w:pStyle w:val="Titre2"/>
        <w:numPr>
          <w:ilvl w:val="1"/>
          <w:numId w:val="3"/>
        </w:numPr>
        <w:spacing w:after="240"/>
        <w:rPr>
          <w:rFonts w:ascii="Arial Narrow" w:hAnsi="Arial Narrow"/>
          <w:sz w:val="24"/>
          <w:szCs w:val="24"/>
          <w:lang w:val="fr-FR"/>
        </w:rPr>
      </w:pPr>
      <w:bookmarkStart w:id="26" w:name="_Toc135808043"/>
      <w:r w:rsidRPr="009C5C95">
        <w:rPr>
          <w:rFonts w:ascii="Arial Narrow" w:hAnsi="Arial Narrow"/>
          <w:sz w:val="24"/>
          <w:szCs w:val="24"/>
          <w:lang w:val="fr-FR"/>
        </w:rPr>
        <w:t>Résultats et activités</w:t>
      </w:r>
      <w:bookmarkEnd w:id="26"/>
    </w:p>
    <w:p w14:paraId="633B9D9F" w14:textId="17512C0F" w:rsidR="00A14CC9" w:rsidRPr="009C5C95" w:rsidRDefault="005E2190" w:rsidP="005E2190">
      <w:pPr>
        <w:pStyle w:val="Titre3"/>
        <w:tabs>
          <w:tab w:val="left" w:pos="993"/>
        </w:tabs>
        <w:spacing w:after="240"/>
        <w:rPr>
          <w:rFonts w:ascii="Arial Narrow" w:hAnsi="Arial Narrow" w:cs="Calibri Light"/>
          <w:sz w:val="24"/>
          <w:szCs w:val="24"/>
          <w:lang w:val="fr-FR"/>
        </w:rPr>
      </w:pPr>
      <w:bookmarkStart w:id="27" w:name="_Toc135808044"/>
      <w:r w:rsidRPr="009C5C95">
        <w:rPr>
          <w:rFonts w:ascii="Arial Narrow" w:hAnsi="Arial Narrow" w:cs="Calibri Light"/>
          <w:sz w:val="24"/>
          <w:szCs w:val="24"/>
          <w:lang w:val="fr-FR"/>
        </w:rPr>
        <w:t xml:space="preserve">2.2.1. </w:t>
      </w:r>
      <w:r w:rsidR="00550F61">
        <w:rPr>
          <w:rFonts w:ascii="Arial Narrow" w:hAnsi="Arial Narrow" w:cs="Calibri Light"/>
          <w:sz w:val="24"/>
          <w:szCs w:val="24"/>
          <w:lang w:val="fr-FR"/>
        </w:rPr>
        <w:t>Effets</w:t>
      </w:r>
      <w:r w:rsidR="00A2073F">
        <w:rPr>
          <w:rFonts w:ascii="Arial Narrow" w:hAnsi="Arial Narrow" w:cs="Calibri Light"/>
          <w:sz w:val="24"/>
          <w:szCs w:val="24"/>
          <w:lang w:val="fr-FR"/>
        </w:rPr>
        <w:t xml:space="preserve"> et produits</w:t>
      </w:r>
      <w:r w:rsidR="00A14CC9" w:rsidRPr="009C5C95">
        <w:rPr>
          <w:rFonts w:ascii="Arial Narrow" w:hAnsi="Arial Narrow" w:cs="Calibri Light"/>
          <w:sz w:val="24"/>
          <w:szCs w:val="24"/>
          <w:lang w:val="fr-FR"/>
        </w:rPr>
        <w:t xml:space="preserve"> prévus et obtenus</w:t>
      </w:r>
      <w:r w:rsidR="00550F61">
        <w:rPr>
          <w:rFonts w:ascii="Arial Narrow" w:hAnsi="Arial Narrow" w:cs="Calibri Light"/>
          <w:sz w:val="24"/>
          <w:szCs w:val="24"/>
          <w:lang w:val="fr-FR"/>
        </w:rPr>
        <w:t xml:space="preserve"> à fin décembre 202</w:t>
      </w:r>
      <w:r w:rsidR="0032584C">
        <w:rPr>
          <w:rFonts w:ascii="Arial Narrow" w:hAnsi="Arial Narrow" w:cs="Calibri Light"/>
          <w:sz w:val="24"/>
          <w:szCs w:val="24"/>
          <w:lang w:val="fr-FR"/>
        </w:rPr>
        <w:t>2</w:t>
      </w:r>
      <w:bookmarkEnd w:id="27"/>
    </w:p>
    <w:p w14:paraId="011ABBC6" w14:textId="77777777" w:rsidR="005C699B" w:rsidRPr="009C5C95" w:rsidRDefault="005C699B" w:rsidP="005C699B">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Effet : </w:t>
      </w:r>
      <w:r w:rsidR="000C4912" w:rsidRPr="000C4912">
        <w:rPr>
          <w:rFonts w:ascii="Arial Narrow" w:hAnsi="Arial Narrow"/>
          <w:sz w:val="24"/>
          <w:szCs w:val="24"/>
          <w:lang w:val="fr-FR"/>
        </w:rPr>
        <w:t xml:space="preserve">Les ressources en eau dans le </w:t>
      </w:r>
      <w:r w:rsidR="0032584C">
        <w:rPr>
          <w:rFonts w:ascii="Arial Narrow" w:hAnsi="Arial Narrow"/>
          <w:sz w:val="24"/>
          <w:szCs w:val="24"/>
          <w:lang w:val="fr-FR"/>
        </w:rPr>
        <w:t>s</w:t>
      </w:r>
      <w:r w:rsidR="0032584C" w:rsidRPr="000C4912">
        <w:rPr>
          <w:rFonts w:ascii="Arial Narrow" w:hAnsi="Arial Narrow"/>
          <w:sz w:val="24"/>
          <w:szCs w:val="24"/>
          <w:lang w:val="fr-FR"/>
        </w:rPr>
        <w:t>o</w:t>
      </w:r>
      <w:r w:rsidR="0032584C">
        <w:rPr>
          <w:rFonts w:ascii="Arial Narrow" w:hAnsi="Arial Narrow"/>
          <w:sz w:val="24"/>
          <w:szCs w:val="24"/>
          <w:lang w:val="fr-FR"/>
        </w:rPr>
        <w:t>us-</w:t>
      </w:r>
      <w:r w:rsidR="000C4912" w:rsidRPr="000C4912">
        <w:rPr>
          <w:rFonts w:ascii="Arial Narrow" w:hAnsi="Arial Narrow"/>
          <w:sz w:val="24"/>
          <w:szCs w:val="24"/>
          <w:lang w:val="fr-FR"/>
        </w:rPr>
        <w:t>bassin de la rivière Mékrou gérées d’une manière intégrée et concertée</w:t>
      </w:r>
    </w:p>
    <w:p w14:paraId="79A25AB1" w14:textId="5CD22F2F" w:rsidR="000C4912" w:rsidRPr="000C4912" w:rsidRDefault="005C699B" w:rsidP="005C699B">
      <w:pPr>
        <w:widowControl w:val="0"/>
        <w:spacing w:before="120" w:after="120" w:line="240" w:lineRule="auto"/>
        <w:jc w:val="both"/>
        <w:rPr>
          <w:rFonts w:ascii="Arial Narrow" w:hAnsi="Arial Narrow"/>
          <w:sz w:val="24"/>
          <w:szCs w:val="24"/>
          <w:lang w:val="fr-FR"/>
        </w:rPr>
      </w:pPr>
      <w:r w:rsidRPr="009C5C95">
        <w:rPr>
          <w:rFonts w:ascii="Arial Narrow" w:hAnsi="Arial Narrow"/>
          <w:b/>
          <w:bCs/>
          <w:sz w:val="24"/>
          <w:szCs w:val="24"/>
          <w:lang w:val="fr-FR"/>
        </w:rPr>
        <w:t xml:space="preserve">Indicateur </w:t>
      </w:r>
      <w:r w:rsidR="000C4912" w:rsidRPr="007C1A42">
        <w:rPr>
          <w:rFonts w:ascii="Arial Narrow" w:hAnsi="Arial Narrow"/>
          <w:b/>
          <w:bCs/>
          <w:sz w:val="24"/>
          <w:szCs w:val="24"/>
          <w:lang w:val="fr-FR"/>
        </w:rPr>
        <w:t>OS1.1 :</w:t>
      </w:r>
      <w:r w:rsidR="000C4912">
        <w:rPr>
          <w:rFonts w:ascii="Arial Narrow" w:hAnsi="Arial Narrow"/>
          <w:sz w:val="24"/>
          <w:szCs w:val="24"/>
          <w:lang w:val="fr-FR"/>
        </w:rPr>
        <w:t xml:space="preserve"> </w:t>
      </w:r>
      <w:r w:rsidR="000C4912" w:rsidRPr="000C4912">
        <w:rPr>
          <w:rFonts w:ascii="Arial Narrow" w:hAnsi="Arial Narrow"/>
          <w:sz w:val="24"/>
          <w:szCs w:val="24"/>
          <w:lang w:val="fr-FR"/>
        </w:rPr>
        <w:t>Nombre de décisions officielles prises portant adoption du SAGE de la portion nigérienne du sous-bassin de la Mékrou (ventilé au niveau central et régional)</w:t>
      </w:r>
    </w:p>
    <w:p w14:paraId="647E283E" w14:textId="77777777" w:rsidR="000C4912" w:rsidRDefault="005C699B" w:rsidP="005840D2">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Se référant au cadre de suivi des indicateurs du Projet Mékrou Phase 2 – Niger, il est prévu la prise d</w:t>
      </w:r>
      <w:r w:rsidR="000C4912">
        <w:rPr>
          <w:rFonts w:ascii="Arial Narrow" w:hAnsi="Arial Narrow" w:cs="Calibri Light"/>
          <w:sz w:val="24"/>
          <w:szCs w:val="24"/>
          <w:lang w:val="fr-FR"/>
        </w:rPr>
        <w:t xml:space="preserve">e deux </w:t>
      </w:r>
      <w:r w:rsidRPr="009C5C95">
        <w:rPr>
          <w:rFonts w:ascii="Arial Narrow" w:hAnsi="Arial Narrow" w:cs="Calibri Light"/>
          <w:sz w:val="24"/>
          <w:szCs w:val="24"/>
          <w:lang w:val="fr-FR"/>
        </w:rPr>
        <w:t>(0</w:t>
      </w:r>
      <w:r w:rsidR="000C4912">
        <w:rPr>
          <w:rFonts w:ascii="Arial Narrow" w:hAnsi="Arial Narrow" w:cs="Calibri Light"/>
          <w:sz w:val="24"/>
          <w:szCs w:val="24"/>
          <w:lang w:val="fr-FR"/>
        </w:rPr>
        <w:t>2</w:t>
      </w:r>
      <w:r w:rsidRPr="009C5C95">
        <w:rPr>
          <w:rFonts w:ascii="Arial Narrow" w:hAnsi="Arial Narrow" w:cs="Calibri Light"/>
          <w:sz w:val="24"/>
          <w:szCs w:val="24"/>
          <w:lang w:val="fr-FR"/>
        </w:rPr>
        <w:t>) décision</w:t>
      </w:r>
      <w:r w:rsidR="000C4912">
        <w:rPr>
          <w:rFonts w:ascii="Arial Narrow" w:hAnsi="Arial Narrow" w:cs="Calibri Light"/>
          <w:sz w:val="24"/>
          <w:szCs w:val="24"/>
          <w:lang w:val="fr-FR"/>
        </w:rPr>
        <w:t>s</w:t>
      </w:r>
      <w:r w:rsidRPr="009C5C95">
        <w:rPr>
          <w:rFonts w:ascii="Arial Narrow" w:hAnsi="Arial Narrow" w:cs="Calibri Light"/>
          <w:sz w:val="24"/>
          <w:szCs w:val="24"/>
          <w:lang w:val="fr-FR"/>
        </w:rPr>
        <w:t xml:space="preserve"> officielle</w:t>
      </w:r>
      <w:r w:rsidR="000C4912">
        <w:rPr>
          <w:rFonts w:ascii="Arial Narrow" w:hAnsi="Arial Narrow" w:cs="Calibri Light"/>
          <w:sz w:val="24"/>
          <w:szCs w:val="24"/>
          <w:lang w:val="fr-FR"/>
        </w:rPr>
        <w:t>s dont une (01) au niveau central et une (01) au niveau régional</w:t>
      </w:r>
      <w:r w:rsidRPr="009C5C95">
        <w:rPr>
          <w:rFonts w:ascii="Arial Narrow" w:hAnsi="Arial Narrow" w:cs="Calibri Light"/>
          <w:sz w:val="24"/>
          <w:szCs w:val="24"/>
          <w:lang w:val="fr-FR"/>
        </w:rPr>
        <w:t xml:space="preserve"> sur l’adoption du SAGE de la portion nigérienne du sous-bassin de la Mékrou à fin </w:t>
      </w:r>
      <w:r w:rsidR="000C4912">
        <w:rPr>
          <w:rFonts w:ascii="Arial Narrow" w:hAnsi="Arial Narrow" w:cs="Calibri Light"/>
          <w:sz w:val="24"/>
          <w:szCs w:val="24"/>
          <w:lang w:val="fr-FR"/>
        </w:rPr>
        <w:t xml:space="preserve">juin 2023. </w:t>
      </w:r>
    </w:p>
    <w:p w14:paraId="56DAC623" w14:textId="77777777" w:rsidR="000C4912" w:rsidRDefault="007C1A42" w:rsidP="0005532F">
      <w:pPr>
        <w:widowControl w:val="0"/>
        <w:spacing w:before="120" w:after="24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Dans ce cadre</w:t>
      </w:r>
      <w:r w:rsidR="000C4912">
        <w:rPr>
          <w:rFonts w:ascii="Arial Narrow" w:hAnsi="Arial Narrow" w:cs="Calibri Light"/>
          <w:sz w:val="24"/>
          <w:szCs w:val="24"/>
          <w:lang w:val="fr-FR"/>
        </w:rPr>
        <w:t xml:space="preserve">, </w:t>
      </w:r>
      <w:r>
        <w:rPr>
          <w:rFonts w:ascii="Arial Narrow" w:hAnsi="Arial Narrow" w:cs="Calibri Light"/>
          <w:sz w:val="24"/>
          <w:szCs w:val="24"/>
          <w:lang w:val="fr-FR"/>
        </w:rPr>
        <w:t>une (0</w:t>
      </w:r>
      <w:r w:rsidR="000C4912" w:rsidRPr="007C1A42">
        <w:rPr>
          <w:rFonts w:ascii="Arial Narrow" w:hAnsi="Arial Narrow" w:cs="Calibri Light"/>
          <w:sz w:val="24"/>
          <w:szCs w:val="24"/>
          <w:lang w:val="fr-FR"/>
        </w:rPr>
        <w:t>1</w:t>
      </w:r>
      <w:r w:rsidRPr="007C1A42">
        <w:rPr>
          <w:rFonts w:ascii="Arial Narrow" w:hAnsi="Arial Narrow" w:cs="Calibri Light"/>
          <w:sz w:val="24"/>
          <w:szCs w:val="24"/>
          <w:lang w:val="fr-FR"/>
        </w:rPr>
        <w:t>)</w:t>
      </w:r>
      <w:r w:rsidR="000C4912" w:rsidRPr="007C1A42">
        <w:rPr>
          <w:rFonts w:ascii="Arial Narrow" w:hAnsi="Arial Narrow" w:cs="Calibri Light"/>
          <w:sz w:val="24"/>
          <w:szCs w:val="24"/>
          <w:lang w:val="fr-FR"/>
        </w:rPr>
        <w:t xml:space="preserve"> décision</w:t>
      </w:r>
      <w:r>
        <w:rPr>
          <w:rFonts w:ascii="Arial Narrow" w:hAnsi="Arial Narrow" w:cs="Calibri Light"/>
          <w:sz w:val="24"/>
          <w:szCs w:val="24"/>
          <w:lang w:val="fr-FR"/>
        </w:rPr>
        <w:t xml:space="preserve"> a été </w:t>
      </w:r>
      <w:r w:rsidR="000C4912" w:rsidRPr="007C1A42">
        <w:rPr>
          <w:rFonts w:ascii="Arial Narrow" w:hAnsi="Arial Narrow" w:cs="Calibri Light"/>
          <w:sz w:val="24"/>
          <w:szCs w:val="24"/>
          <w:lang w:val="fr-FR"/>
        </w:rPr>
        <w:t xml:space="preserve">prise pour l’adoption du SAGE </w:t>
      </w:r>
      <w:r>
        <w:rPr>
          <w:rFonts w:ascii="Arial Narrow" w:hAnsi="Arial Narrow" w:cs="Calibri Light"/>
          <w:sz w:val="24"/>
          <w:szCs w:val="24"/>
          <w:lang w:val="fr-FR"/>
        </w:rPr>
        <w:t xml:space="preserve">du sous bassin de la Mékrou </w:t>
      </w:r>
      <w:r w:rsidR="000C4912" w:rsidRPr="007C1A42">
        <w:rPr>
          <w:rFonts w:ascii="Arial Narrow" w:hAnsi="Arial Narrow" w:cs="Calibri Light"/>
          <w:sz w:val="24"/>
          <w:szCs w:val="24"/>
          <w:lang w:val="fr-FR"/>
        </w:rPr>
        <w:t>par les C</w:t>
      </w:r>
      <w:r>
        <w:rPr>
          <w:rFonts w:ascii="Arial Narrow" w:hAnsi="Arial Narrow" w:cs="Calibri Light"/>
          <w:sz w:val="24"/>
          <w:szCs w:val="24"/>
          <w:lang w:val="fr-FR"/>
        </w:rPr>
        <w:t xml:space="preserve">onseils Régionaux </w:t>
      </w:r>
      <w:r w:rsidR="000C4912" w:rsidRPr="007C1A42">
        <w:rPr>
          <w:rFonts w:ascii="Arial Narrow" w:hAnsi="Arial Narrow" w:cs="Calibri Light"/>
          <w:sz w:val="24"/>
          <w:szCs w:val="24"/>
          <w:lang w:val="fr-FR"/>
        </w:rPr>
        <w:t xml:space="preserve">de Dosso et </w:t>
      </w:r>
      <w:r>
        <w:rPr>
          <w:rFonts w:ascii="Arial Narrow" w:hAnsi="Arial Narrow" w:cs="Calibri Light"/>
          <w:sz w:val="24"/>
          <w:szCs w:val="24"/>
          <w:lang w:val="fr-FR"/>
        </w:rPr>
        <w:t xml:space="preserve">de </w:t>
      </w:r>
      <w:r w:rsidR="000C4912" w:rsidRPr="007C1A42">
        <w:rPr>
          <w:rFonts w:ascii="Arial Narrow" w:hAnsi="Arial Narrow" w:cs="Calibri Light"/>
          <w:sz w:val="24"/>
          <w:szCs w:val="24"/>
          <w:lang w:val="fr-FR"/>
        </w:rPr>
        <w:t>Tillabéry</w:t>
      </w:r>
      <w:r w:rsidRPr="007C1A42">
        <w:rPr>
          <w:rFonts w:ascii="Arial Narrow" w:hAnsi="Arial Narrow" w:cs="Calibri Light"/>
          <w:sz w:val="24"/>
          <w:szCs w:val="24"/>
          <w:lang w:val="fr-FR"/>
        </w:rPr>
        <w:t xml:space="preserve"> </w:t>
      </w:r>
      <w:r>
        <w:rPr>
          <w:rFonts w:ascii="Arial Narrow" w:hAnsi="Arial Narrow" w:cs="Calibri Light"/>
          <w:sz w:val="24"/>
          <w:szCs w:val="24"/>
          <w:lang w:val="fr-FR"/>
        </w:rPr>
        <w:t xml:space="preserve">à fin décembre 2022. </w:t>
      </w:r>
    </w:p>
    <w:p w14:paraId="21F010F9" w14:textId="0995732E" w:rsidR="0087151B" w:rsidRPr="009C5C95" w:rsidRDefault="0087151B" w:rsidP="005E2190">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b/>
          <w:bCs/>
          <w:sz w:val="24"/>
          <w:szCs w:val="24"/>
          <w:lang w:val="fr-FR"/>
        </w:rPr>
        <w:t xml:space="preserve">Indicateur </w:t>
      </w:r>
      <w:r w:rsidR="007C1A42" w:rsidRPr="007C1A42">
        <w:rPr>
          <w:rFonts w:ascii="Arial Narrow" w:hAnsi="Arial Narrow"/>
          <w:b/>
          <w:bCs/>
          <w:sz w:val="24"/>
          <w:szCs w:val="24"/>
          <w:lang w:val="fr-FR"/>
        </w:rPr>
        <w:t>OS1.2</w:t>
      </w:r>
      <w:r w:rsidR="007C1A42">
        <w:rPr>
          <w:rFonts w:ascii="Arial Narrow" w:hAnsi="Arial Narrow"/>
          <w:b/>
          <w:bCs/>
          <w:sz w:val="24"/>
          <w:szCs w:val="24"/>
          <w:lang w:val="fr-FR"/>
        </w:rPr>
        <w:t> :</w:t>
      </w:r>
      <w:r w:rsidR="007C1A42" w:rsidRPr="007C1A42">
        <w:rPr>
          <w:rFonts w:ascii="Arial Narrow" w:hAnsi="Arial Narrow" w:cs="Calibri Light"/>
          <w:sz w:val="24"/>
          <w:szCs w:val="24"/>
          <w:lang w:val="fr-FR"/>
        </w:rPr>
        <w:t xml:space="preserve"> Nombre de projets/ initiatives approuvés par les organes de GIRE sur la base des données collectées sur les ressources en eau du sous-bassin de la Mékrou</w:t>
      </w:r>
    </w:p>
    <w:p w14:paraId="11C7D549" w14:textId="05CC45E9" w:rsidR="00DE5655" w:rsidRDefault="00F6781B" w:rsidP="00F6781B">
      <w:pPr>
        <w:widowControl w:val="0"/>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 xml:space="preserve">Pour cet indicateur, le cadre de suivi des indicateurs du projet prévoit </w:t>
      </w:r>
      <w:r w:rsidR="00DE5655">
        <w:rPr>
          <w:rFonts w:ascii="Arial Narrow" w:hAnsi="Arial Narrow" w:cs="Calibri Light"/>
          <w:sz w:val="24"/>
          <w:szCs w:val="24"/>
          <w:lang w:val="fr-FR"/>
        </w:rPr>
        <w:t xml:space="preserve">à fin juin 2023, </w:t>
      </w:r>
      <w:r>
        <w:rPr>
          <w:rFonts w:ascii="Arial Narrow" w:hAnsi="Arial Narrow" w:cs="Calibri Light"/>
          <w:sz w:val="24"/>
          <w:szCs w:val="24"/>
          <w:lang w:val="fr-FR"/>
        </w:rPr>
        <w:t xml:space="preserve">l’approbation de trois (03) projets / initiatives </w:t>
      </w:r>
      <w:r w:rsidRPr="007C1A42">
        <w:rPr>
          <w:rFonts w:ascii="Arial Narrow" w:hAnsi="Arial Narrow" w:cs="Calibri Light"/>
          <w:sz w:val="24"/>
          <w:szCs w:val="24"/>
          <w:lang w:val="fr-FR"/>
        </w:rPr>
        <w:t>par les organes de GIRE sur la base des données collectées sur les ressources en eau du sous-bassin de la Mékrou</w:t>
      </w:r>
      <w:r>
        <w:rPr>
          <w:rFonts w:ascii="Arial Narrow" w:hAnsi="Arial Narrow" w:cs="Calibri Light"/>
          <w:sz w:val="24"/>
          <w:szCs w:val="24"/>
          <w:lang w:val="fr-FR"/>
        </w:rPr>
        <w:t xml:space="preserve">. </w:t>
      </w:r>
    </w:p>
    <w:p w14:paraId="3A4E072B" w14:textId="77777777" w:rsidR="005840D2" w:rsidRDefault="00DE5655" w:rsidP="00127D8D">
      <w:pPr>
        <w:widowControl w:val="0"/>
        <w:spacing w:before="120" w:after="240" w:line="240" w:lineRule="auto"/>
        <w:jc w:val="both"/>
        <w:rPr>
          <w:rFonts w:ascii="Arial Narrow" w:hAnsi="Arial Narrow" w:cs="Calibri Light"/>
          <w:sz w:val="24"/>
          <w:szCs w:val="24"/>
          <w:lang w:val="fr-FR"/>
        </w:rPr>
      </w:pPr>
      <w:r>
        <w:rPr>
          <w:rFonts w:ascii="Arial Narrow" w:hAnsi="Arial Narrow" w:cs="Calibri Light"/>
          <w:sz w:val="24"/>
          <w:szCs w:val="24"/>
          <w:lang w:val="fr-FR"/>
        </w:rPr>
        <w:t>A</w:t>
      </w:r>
      <w:r w:rsidR="00F6781B">
        <w:rPr>
          <w:rFonts w:ascii="Arial Narrow" w:hAnsi="Arial Narrow" w:cs="Calibri Light"/>
          <w:sz w:val="24"/>
          <w:szCs w:val="24"/>
          <w:lang w:val="fr-FR"/>
        </w:rPr>
        <w:t>u terme de la troisième année de mise en œuvre du projet Mékrou Phase 2 Niger, t</w:t>
      </w:r>
      <w:r w:rsidR="00F6781B" w:rsidRPr="00F6781B">
        <w:rPr>
          <w:rFonts w:ascii="Arial Narrow" w:hAnsi="Arial Narrow" w:cs="Calibri Light"/>
          <w:sz w:val="24"/>
          <w:szCs w:val="24"/>
          <w:lang w:val="fr-FR"/>
        </w:rPr>
        <w:t xml:space="preserve">rois (03) initiatives </w:t>
      </w:r>
      <w:r w:rsidR="00F6781B">
        <w:rPr>
          <w:rFonts w:ascii="Arial Narrow" w:hAnsi="Arial Narrow" w:cs="Calibri Light"/>
          <w:sz w:val="24"/>
          <w:szCs w:val="24"/>
          <w:lang w:val="fr-FR"/>
        </w:rPr>
        <w:t xml:space="preserve">sont </w:t>
      </w:r>
      <w:r w:rsidR="00F6781B" w:rsidRPr="00F6781B">
        <w:rPr>
          <w:rFonts w:ascii="Arial Narrow" w:hAnsi="Arial Narrow" w:cs="Calibri Light"/>
          <w:sz w:val="24"/>
          <w:szCs w:val="24"/>
          <w:lang w:val="fr-FR"/>
        </w:rPr>
        <w:t xml:space="preserve">approuvées par les organes locaux GIRE </w:t>
      </w:r>
      <w:r w:rsidR="00F6781B">
        <w:rPr>
          <w:rFonts w:ascii="Arial Narrow" w:hAnsi="Arial Narrow" w:cs="Calibri Light"/>
          <w:sz w:val="24"/>
          <w:szCs w:val="24"/>
          <w:lang w:val="fr-FR"/>
        </w:rPr>
        <w:t xml:space="preserve">à raison d’une </w:t>
      </w:r>
      <w:r w:rsidR="00F6781B" w:rsidRPr="00F6781B">
        <w:rPr>
          <w:rFonts w:ascii="Arial Narrow" w:hAnsi="Arial Narrow" w:cs="Calibri Light"/>
          <w:sz w:val="24"/>
          <w:szCs w:val="24"/>
          <w:lang w:val="fr-FR"/>
        </w:rPr>
        <w:t>(1</w:t>
      </w:r>
      <w:r w:rsidR="00F6781B">
        <w:rPr>
          <w:rFonts w:ascii="Arial Narrow" w:hAnsi="Arial Narrow" w:cs="Calibri Light"/>
          <w:sz w:val="24"/>
          <w:szCs w:val="24"/>
          <w:lang w:val="fr-FR"/>
        </w:rPr>
        <w:t>) initiative</w:t>
      </w:r>
      <w:r w:rsidR="00F6781B" w:rsidRPr="00F6781B">
        <w:rPr>
          <w:rFonts w:ascii="Arial Narrow" w:hAnsi="Arial Narrow" w:cs="Calibri Light"/>
          <w:sz w:val="24"/>
          <w:szCs w:val="24"/>
          <w:lang w:val="fr-FR"/>
        </w:rPr>
        <w:t xml:space="preserve"> par commune pour la mise en œuvre du SAGE</w:t>
      </w:r>
      <w:r w:rsidR="00F6781B">
        <w:rPr>
          <w:rFonts w:ascii="Arial Narrow" w:hAnsi="Arial Narrow" w:cs="Calibri Light"/>
          <w:sz w:val="24"/>
          <w:szCs w:val="24"/>
          <w:lang w:val="fr-FR"/>
        </w:rPr>
        <w:t xml:space="preserve">. </w:t>
      </w:r>
    </w:p>
    <w:p w14:paraId="5E75D88E" w14:textId="65869A06" w:rsidR="00F6781B" w:rsidRPr="00F6781B" w:rsidRDefault="00F6781B" w:rsidP="00F6781B">
      <w:pPr>
        <w:widowControl w:val="0"/>
        <w:spacing w:before="120" w:after="120" w:line="240" w:lineRule="auto"/>
        <w:jc w:val="both"/>
        <w:rPr>
          <w:rFonts w:ascii="Arial Narrow" w:hAnsi="Arial Narrow" w:cs="Calibri Light"/>
          <w:sz w:val="24"/>
          <w:szCs w:val="24"/>
          <w:lang w:val="fr-FR"/>
        </w:rPr>
      </w:pPr>
      <w:bookmarkStart w:id="28" w:name="_Hlk23528892"/>
      <w:r w:rsidRPr="009C5C95">
        <w:rPr>
          <w:rFonts w:ascii="Arial Narrow" w:hAnsi="Arial Narrow"/>
          <w:b/>
          <w:bCs/>
          <w:sz w:val="24"/>
          <w:szCs w:val="24"/>
          <w:lang w:val="fr-FR"/>
        </w:rPr>
        <w:t xml:space="preserve">Indicateur </w:t>
      </w:r>
      <w:r w:rsidRPr="00F6781B">
        <w:rPr>
          <w:rFonts w:ascii="Arial Narrow" w:hAnsi="Arial Narrow"/>
          <w:b/>
          <w:bCs/>
          <w:sz w:val="24"/>
          <w:szCs w:val="24"/>
          <w:lang w:val="fr-FR"/>
        </w:rPr>
        <w:t>OS1.3 :</w:t>
      </w:r>
      <w:r w:rsidRPr="00CC15C6">
        <w:rPr>
          <w:b/>
          <w:bCs/>
          <w:i/>
          <w:sz w:val="18"/>
          <w:szCs w:val="18"/>
          <w:lang w:val="fr-FR"/>
        </w:rPr>
        <w:t xml:space="preserve"> </w:t>
      </w:r>
      <w:r w:rsidRPr="00F6781B">
        <w:rPr>
          <w:rFonts w:ascii="Arial Narrow" w:hAnsi="Arial Narrow" w:cs="Calibri Light"/>
          <w:sz w:val="24"/>
          <w:szCs w:val="24"/>
          <w:lang w:val="fr-FR"/>
        </w:rPr>
        <w:t xml:space="preserve">Nombre de CLE fonctionnels </w:t>
      </w:r>
    </w:p>
    <w:p w14:paraId="6A01BAEA" w14:textId="77777777" w:rsidR="00F6781B" w:rsidRPr="009C5C95" w:rsidRDefault="00F6781B" w:rsidP="0005532F">
      <w:pPr>
        <w:widowControl w:val="0"/>
        <w:spacing w:before="120" w:after="360" w:line="240" w:lineRule="auto"/>
        <w:jc w:val="both"/>
        <w:rPr>
          <w:rFonts w:ascii="Arial Narrow" w:hAnsi="Arial Narrow" w:cs="Calibri Light"/>
          <w:sz w:val="24"/>
          <w:szCs w:val="24"/>
          <w:lang w:val="fr-FR"/>
        </w:rPr>
      </w:pPr>
      <w:r>
        <w:rPr>
          <w:rFonts w:ascii="Arial Narrow" w:hAnsi="Arial Narrow" w:cs="Calibri Light"/>
          <w:sz w:val="24"/>
          <w:szCs w:val="24"/>
          <w:lang w:val="fr-FR"/>
        </w:rPr>
        <w:t xml:space="preserve">A fin </w:t>
      </w:r>
      <w:r w:rsidR="00DE5655">
        <w:rPr>
          <w:rFonts w:ascii="Arial Narrow" w:hAnsi="Arial Narrow" w:cs="Calibri Light"/>
          <w:sz w:val="24"/>
          <w:szCs w:val="24"/>
          <w:lang w:val="fr-FR"/>
        </w:rPr>
        <w:t>juin</w:t>
      </w:r>
      <w:r>
        <w:rPr>
          <w:rFonts w:ascii="Arial Narrow" w:hAnsi="Arial Narrow" w:cs="Calibri Light"/>
          <w:sz w:val="24"/>
          <w:szCs w:val="24"/>
          <w:lang w:val="fr-FR"/>
        </w:rPr>
        <w:t xml:space="preserve"> 2023,</w:t>
      </w:r>
      <w:r w:rsidR="00DE5655">
        <w:rPr>
          <w:rFonts w:ascii="Arial Narrow" w:hAnsi="Arial Narrow" w:cs="Calibri Light"/>
          <w:sz w:val="24"/>
          <w:szCs w:val="24"/>
          <w:lang w:val="fr-FR"/>
        </w:rPr>
        <w:t xml:space="preserve"> il est prévu selon le cadre de suivi des indicateurs, la mise en place de trois (03) CLE fonctionnel</w:t>
      </w:r>
      <w:r w:rsidR="0032584C">
        <w:rPr>
          <w:rFonts w:ascii="Arial Narrow" w:hAnsi="Arial Narrow" w:cs="Calibri Light"/>
          <w:sz w:val="24"/>
          <w:szCs w:val="24"/>
          <w:lang w:val="fr-FR"/>
        </w:rPr>
        <w:t>s</w:t>
      </w:r>
      <w:r w:rsidR="00DE5655">
        <w:rPr>
          <w:rFonts w:ascii="Arial Narrow" w:hAnsi="Arial Narrow" w:cs="Calibri Light"/>
          <w:sz w:val="24"/>
          <w:szCs w:val="24"/>
          <w:lang w:val="fr-FR"/>
        </w:rPr>
        <w:t>. Dans ce cadre,</w:t>
      </w:r>
      <w:r>
        <w:rPr>
          <w:rFonts w:ascii="Arial Narrow" w:hAnsi="Arial Narrow" w:cs="Calibri Light"/>
          <w:sz w:val="24"/>
          <w:szCs w:val="24"/>
          <w:lang w:val="fr-FR"/>
        </w:rPr>
        <w:t xml:space="preserve"> t</w:t>
      </w:r>
      <w:r w:rsidRPr="00F6781B">
        <w:rPr>
          <w:rFonts w:ascii="Arial Narrow" w:hAnsi="Arial Narrow" w:cs="Calibri Light"/>
          <w:sz w:val="24"/>
          <w:szCs w:val="24"/>
          <w:lang w:val="fr-FR"/>
        </w:rPr>
        <w:t xml:space="preserve">rois (03) CLE </w:t>
      </w:r>
      <w:r>
        <w:rPr>
          <w:rFonts w:ascii="Arial Narrow" w:hAnsi="Arial Narrow" w:cs="Calibri Light"/>
          <w:sz w:val="24"/>
          <w:szCs w:val="24"/>
          <w:lang w:val="fr-FR"/>
        </w:rPr>
        <w:t xml:space="preserve">ont été </w:t>
      </w:r>
      <w:r w:rsidRPr="00F6781B">
        <w:rPr>
          <w:rFonts w:ascii="Arial Narrow" w:hAnsi="Arial Narrow" w:cs="Calibri Light"/>
          <w:sz w:val="24"/>
          <w:szCs w:val="24"/>
          <w:lang w:val="fr-FR"/>
        </w:rPr>
        <w:t xml:space="preserve">mis en place et renforcés </w:t>
      </w:r>
      <w:r w:rsidR="00DE5655">
        <w:rPr>
          <w:rFonts w:ascii="Arial Narrow" w:hAnsi="Arial Narrow" w:cs="Calibri Light"/>
          <w:sz w:val="24"/>
          <w:szCs w:val="24"/>
          <w:lang w:val="fr-FR"/>
        </w:rPr>
        <w:t xml:space="preserve">au 31 décembre 2022 à </w:t>
      </w:r>
      <w:r w:rsidRPr="00F6781B">
        <w:rPr>
          <w:rFonts w:ascii="Arial Narrow" w:hAnsi="Arial Narrow" w:cs="Calibri Light"/>
          <w:sz w:val="24"/>
          <w:szCs w:val="24"/>
          <w:lang w:val="fr-FR"/>
        </w:rPr>
        <w:t>raison d’un (01) CLE par commune</w:t>
      </w:r>
      <w:r>
        <w:rPr>
          <w:rFonts w:ascii="Arial Narrow" w:hAnsi="Arial Narrow" w:cs="Calibri Light"/>
          <w:sz w:val="24"/>
          <w:szCs w:val="24"/>
          <w:lang w:val="fr-FR"/>
        </w:rPr>
        <w:t xml:space="preserve"> pour l’opérationnalisation de la GIRE dans le sous-bassin. </w:t>
      </w:r>
    </w:p>
    <w:bookmarkEnd w:id="28"/>
    <w:p w14:paraId="5F6CA276" w14:textId="77777777" w:rsidR="00304215" w:rsidRPr="00791577" w:rsidRDefault="00A2073F" w:rsidP="00EC5A0F">
      <w:pPr>
        <w:widowControl w:val="0"/>
        <w:spacing w:before="120" w:after="120" w:line="240" w:lineRule="auto"/>
        <w:jc w:val="both"/>
        <w:rPr>
          <w:rFonts w:ascii="Arial Narrow" w:hAnsi="Arial Narrow"/>
          <w:b/>
          <w:bCs/>
          <w:sz w:val="24"/>
          <w:szCs w:val="24"/>
          <w:lang w:val="fr-FR"/>
        </w:rPr>
      </w:pPr>
      <w:r w:rsidRPr="00791577">
        <w:rPr>
          <w:rFonts w:ascii="Arial Narrow" w:hAnsi="Arial Narrow"/>
          <w:b/>
          <w:bCs/>
          <w:sz w:val="24"/>
          <w:szCs w:val="24"/>
          <w:lang w:val="fr-FR"/>
        </w:rPr>
        <w:t>P</w:t>
      </w:r>
      <w:r w:rsidR="00CD7718" w:rsidRPr="00791577">
        <w:rPr>
          <w:rFonts w:ascii="Arial Narrow" w:hAnsi="Arial Narrow"/>
          <w:b/>
          <w:bCs/>
          <w:sz w:val="24"/>
          <w:szCs w:val="24"/>
          <w:lang w:val="fr-FR"/>
        </w:rPr>
        <w:t xml:space="preserve">roduit </w:t>
      </w:r>
      <w:r w:rsidRPr="00791577">
        <w:rPr>
          <w:rFonts w:ascii="Arial Narrow" w:hAnsi="Arial Narrow"/>
          <w:b/>
          <w:bCs/>
          <w:sz w:val="24"/>
          <w:szCs w:val="24"/>
          <w:lang w:val="fr-FR"/>
        </w:rPr>
        <w:t>1 : La planification des ressources hydriques dans le sous- bassin transfrontalier de la rivière Mékrou est améliorée</w:t>
      </w:r>
    </w:p>
    <w:p w14:paraId="65A16195" w14:textId="293C96C4" w:rsidR="003F3DA9" w:rsidRPr="003F3DA9" w:rsidRDefault="003F3DA9" w:rsidP="0005532F">
      <w:pPr>
        <w:widowControl w:val="0"/>
        <w:spacing w:before="240" w:after="240" w:line="240" w:lineRule="auto"/>
        <w:jc w:val="both"/>
        <w:rPr>
          <w:rFonts w:ascii="Arial Narrow" w:hAnsi="Arial Narrow"/>
          <w:b/>
          <w:bCs/>
          <w:sz w:val="24"/>
          <w:szCs w:val="24"/>
          <w:lang w:val="fr-FR"/>
        </w:rPr>
      </w:pPr>
      <w:r w:rsidRPr="003F3DA9">
        <w:rPr>
          <w:rFonts w:ascii="Arial Narrow" w:hAnsi="Arial Narrow"/>
          <w:b/>
          <w:bCs/>
          <w:sz w:val="24"/>
          <w:szCs w:val="24"/>
          <w:lang w:val="fr-FR"/>
        </w:rPr>
        <w:t>P</w:t>
      </w:r>
      <w:r>
        <w:rPr>
          <w:rFonts w:ascii="Arial Narrow" w:hAnsi="Arial Narrow"/>
          <w:b/>
          <w:bCs/>
          <w:sz w:val="24"/>
          <w:szCs w:val="24"/>
          <w:lang w:val="fr-FR"/>
        </w:rPr>
        <w:t xml:space="preserve">roduit </w:t>
      </w:r>
      <w:r w:rsidRPr="003F3DA9">
        <w:rPr>
          <w:rFonts w:ascii="Arial Narrow" w:hAnsi="Arial Narrow"/>
          <w:b/>
          <w:bCs/>
          <w:sz w:val="24"/>
          <w:szCs w:val="24"/>
          <w:lang w:val="fr-FR"/>
        </w:rPr>
        <w:t>1.1 État de réalisation du SAGE</w:t>
      </w:r>
    </w:p>
    <w:p w14:paraId="7B296D5D" w14:textId="3E5383ED" w:rsidR="00F77A12" w:rsidRPr="009C5C95" w:rsidRDefault="00C91B0D" w:rsidP="0005532F">
      <w:pPr>
        <w:widowControl w:val="0"/>
        <w:spacing w:before="120" w:after="360" w:line="240" w:lineRule="auto"/>
        <w:jc w:val="both"/>
        <w:rPr>
          <w:rFonts w:ascii="Arial Narrow" w:hAnsi="Arial Narrow"/>
          <w:sz w:val="24"/>
          <w:szCs w:val="24"/>
          <w:lang w:val="fr-FR"/>
        </w:rPr>
      </w:pPr>
      <w:r w:rsidRPr="009C5C95">
        <w:rPr>
          <w:rFonts w:ascii="Arial Narrow" w:hAnsi="Arial Narrow"/>
          <w:sz w:val="24"/>
          <w:szCs w:val="24"/>
          <w:lang w:val="fr-FR"/>
        </w:rPr>
        <w:t>Selon le tableau de bord prévisionnel de suivi des produits du Projet Mékrou Phase 2 – Niger, il est attendu</w:t>
      </w:r>
      <w:r w:rsidR="003F3DA9">
        <w:rPr>
          <w:rFonts w:ascii="Arial Narrow" w:hAnsi="Arial Narrow"/>
          <w:sz w:val="24"/>
          <w:szCs w:val="24"/>
          <w:lang w:val="fr-FR"/>
        </w:rPr>
        <w:t xml:space="preserve"> que </w:t>
      </w:r>
      <w:r w:rsidR="003F3DA9" w:rsidRPr="003F3DA9">
        <w:rPr>
          <w:rFonts w:ascii="Arial Narrow" w:hAnsi="Arial Narrow"/>
          <w:sz w:val="24"/>
          <w:szCs w:val="24"/>
          <w:lang w:val="fr-FR"/>
        </w:rPr>
        <w:t xml:space="preserve">le SAGE </w:t>
      </w:r>
      <w:r w:rsidR="0032584C">
        <w:rPr>
          <w:rFonts w:ascii="Arial Narrow" w:hAnsi="Arial Narrow"/>
          <w:sz w:val="24"/>
          <w:szCs w:val="24"/>
          <w:lang w:val="fr-FR"/>
        </w:rPr>
        <w:t>s</w:t>
      </w:r>
      <w:r w:rsidR="0032584C" w:rsidRPr="000C4912">
        <w:rPr>
          <w:rFonts w:ascii="Arial Narrow" w:hAnsi="Arial Narrow"/>
          <w:sz w:val="24"/>
          <w:szCs w:val="24"/>
          <w:lang w:val="fr-FR"/>
        </w:rPr>
        <w:t>o</w:t>
      </w:r>
      <w:r w:rsidR="003F3DA9">
        <w:rPr>
          <w:rFonts w:ascii="Arial Narrow" w:hAnsi="Arial Narrow"/>
          <w:sz w:val="24"/>
          <w:szCs w:val="24"/>
          <w:lang w:val="fr-FR"/>
        </w:rPr>
        <w:t xml:space="preserve">it </w:t>
      </w:r>
      <w:r w:rsidR="003F3DA9" w:rsidRPr="003F3DA9">
        <w:rPr>
          <w:rFonts w:ascii="Arial Narrow" w:hAnsi="Arial Narrow"/>
          <w:sz w:val="24"/>
          <w:szCs w:val="24"/>
          <w:lang w:val="fr-FR"/>
        </w:rPr>
        <w:t xml:space="preserve">finalisé et validé par les acteurs du sous-bassin de la Mékrou </w:t>
      </w:r>
      <w:r w:rsidR="003F3DA9" w:rsidRPr="009C5C95">
        <w:rPr>
          <w:rFonts w:ascii="Arial Narrow" w:hAnsi="Arial Narrow"/>
          <w:sz w:val="24"/>
          <w:szCs w:val="24"/>
          <w:lang w:val="fr-FR"/>
        </w:rPr>
        <w:t xml:space="preserve">à fin </w:t>
      </w:r>
      <w:r w:rsidR="003F3DA9">
        <w:rPr>
          <w:rFonts w:ascii="Arial Narrow" w:hAnsi="Arial Narrow"/>
          <w:sz w:val="24"/>
          <w:szCs w:val="24"/>
          <w:lang w:val="fr-FR"/>
        </w:rPr>
        <w:t>juin 2023</w:t>
      </w:r>
      <w:r w:rsidR="00304215" w:rsidRPr="009C5C95">
        <w:rPr>
          <w:rFonts w:ascii="Arial Narrow" w:hAnsi="Arial Narrow"/>
          <w:sz w:val="24"/>
          <w:szCs w:val="24"/>
          <w:lang w:val="fr-FR"/>
        </w:rPr>
        <w:t>.</w:t>
      </w:r>
      <w:r w:rsidR="003F3DA9">
        <w:rPr>
          <w:rFonts w:ascii="Arial Narrow" w:hAnsi="Arial Narrow"/>
          <w:sz w:val="24"/>
          <w:szCs w:val="24"/>
          <w:lang w:val="fr-FR"/>
        </w:rPr>
        <w:t xml:space="preserve"> </w:t>
      </w:r>
      <w:r w:rsidR="003020DF">
        <w:rPr>
          <w:rFonts w:ascii="Arial Narrow" w:hAnsi="Arial Narrow"/>
          <w:sz w:val="24"/>
          <w:szCs w:val="24"/>
          <w:lang w:val="fr-FR"/>
        </w:rPr>
        <w:t xml:space="preserve">A cet effet, </w:t>
      </w:r>
      <w:r w:rsidR="00361D55">
        <w:rPr>
          <w:rFonts w:ascii="Arial Narrow" w:hAnsi="Arial Narrow"/>
          <w:sz w:val="24"/>
          <w:szCs w:val="24"/>
          <w:lang w:val="fr-FR"/>
        </w:rPr>
        <w:t>a</w:t>
      </w:r>
      <w:r w:rsidR="003F3DA9">
        <w:rPr>
          <w:rFonts w:ascii="Arial Narrow" w:hAnsi="Arial Narrow"/>
          <w:sz w:val="24"/>
          <w:szCs w:val="24"/>
          <w:lang w:val="fr-FR"/>
        </w:rPr>
        <w:t xml:space="preserve">u cours de la troisième année de mise en </w:t>
      </w:r>
      <w:proofErr w:type="spellStart"/>
      <w:r w:rsidR="003F3DA9">
        <w:rPr>
          <w:rFonts w:ascii="Arial Narrow" w:hAnsi="Arial Narrow"/>
          <w:sz w:val="24"/>
          <w:szCs w:val="24"/>
          <w:lang w:val="fr-FR"/>
        </w:rPr>
        <w:t>ouevre</w:t>
      </w:r>
      <w:proofErr w:type="spellEnd"/>
      <w:r w:rsidR="003F3DA9">
        <w:rPr>
          <w:rFonts w:ascii="Arial Narrow" w:hAnsi="Arial Narrow"/>
          <w:sz w:val="24"/>
          <w:szCs w:val="24"/>
          <w:lang w:val="fr-FR"/>
        </w:rPr>
        <w:t xml:space="preserve"> du projet,</w:t>
      </w:r>
      <w:r w:rsidR="00AC1E3C">
        <w:rPr>
          <w:rFonts w:ascii="Arial Narrow" w:hAnsi="Arial Narrow"/>
          <w:sz w:val="24"/>
          <w:szCs w:val="24"/>
          <w:lang w:val="fr-FR"/>
        </w:rPr>
        <w:t xml:space="preserve"> </w:t>
      </w:r>
      <w:r w:rsidR="00361D55">
        <w:rPr>
          <w:rFonts w:ascii="Arial Narrow" w:hAnsi="Arial Narrow"/>
          <w:sz w:val="24"/>
          <w:szCs w:val="24"/>
          <w:lang w:val="fr-FR"/>
        </w:rPr>
        <w:t>le SAGE du sous bassin de la Mékrou au Niger a été finalisé et validé par les acteurs en mai 2022</w:t>
      </w:r>
      <w:r w:rsidR="00F77A12" w:rsidRPr="009C5C95">
        <w:rPr>
          <w:rFonts w:ascii="Arial Narrow" w:hAnsi="Arial Narrow"/>
          <w:sz w:val="24"/>
          <w:szCs w:val="24"/>
          <w:lang w:val="fr-FR"/>
        </w:rPr>
        <w:t xml:space="preserve">. </w:t>
      </w:r>
    </w:p>
    <w:p w14:paraId="0D5CEA15" w14:textId="77777777" w:rsidR="00127D8D" w:rsidRDefault="00127D8D">
      <w:pPr>
        <w:spacing w:after="0" w:line="240" w:lineRule="auto"/>
        <w:rPr>
          <w:rFonts w:ascii="Arial Narrow" w:hAnsi="Arial Narrow"/>
          <w:b/>
          <w:bCs/>
          <w:sz w:val="24"/>
          <w:szCs w:val="24"/>
          <w:lang w:val="fr-FR"/>
        </w:rPr>
      </w:pPr>
      <w:r>
        <w:rPr>
          <w:rFonts w:ascii="Arial Narrow" w:hAnsi="Arial Narrow"/>
          <w:b/>
          <w:bCs/>
          <w:sz w:val="24"/>
          <w:szCs w:val="24"/>
          <w:lang w:val="fr-FR"/>
        </w:rPr>
        <w:br w:type="page"/>
      </w:r>
    </w:p>
    <w:p w14:paraId="7F5579A0" w14:textId="1C5F4168" w:rsidR="00361D55" w:rsidRDefault="00D97A8D" w:rsidP="00EC5A0F">
      <w:pPr>
        <w:widowControl w:val="0"/>
        <w:spacing w:before="120" w:after="120" w:line="240" w:lineRule="auto"/>
        <w:jc w:val="both"/>
        <w:rPr>
          <w:rFonts w:ascii="Arial Narrow" w:hAnsi="Arial Narrow"/>
          <w:b/>
          <w:bCs/>
          <w:sz w:val="24"/>
          <w:szCs w:val="24"/>
          <w:lang w:val="fr-FR"/>
        </w:rPr>
      </w:pPr>
      <w:r w:rsidRPr="003F3DA9">
        <w:rPr>
          <w:rFonts w:ascii="Arial Narrow" w:hAnsi="Arial Narrow"/>
          <w:b/>
          <w:bCs/>
          <w:sz w:val="24"/>
          <w:szCs w:val="24"/>
          <w:lang w:val="fr-FR"/>
        </w:rPr>
        <w:lastRenderedPageBreak/>
        <w:t>P</w:t>
      </w:r>
      <w:r>
        <w:rPr>
          <w:rFonts w:ascii="Arial Narrow" w:hAnsi="Arial Narrow"/>
          <w:b/>
          <w:bCs/>
          <w:sz w:val="24"/>
          <w:szCs w:val="24"/>
          <w:lang w:val="fr-FR"/>
        </w:rPr>
        <w:t xml:space="preserve">roduit </w:t>
      </w:r>
      <w:r w:rsidR="00361D55" w:rsidRPr="00D97A8D">
        <w:rPr>
          <w:rFonts w:ascii="Arial Narrow" w:hAnsi="Arial Narrow"/>
          <w:b/>
          <w:bCs/>
          <w:sz w:val="24"/>
          <w:szCs w:val="24"/>
          <w:lang w:val="fr-FR"/>
        </w:rPr>
        <w:t>1.2 État de réalisation d’un dispositif de collecte des données hydrométéorologiques mis en place</w:t>
      </w:r>
      <w:r w:rsidR="00361D55" w:rsidRPr="009C5C95">
        <w:rPr>
          <w:rFonts w:ascii="Arial Narrow" w:hAnsi="Arial Narrow"/>
          <w:b/>
          <w:bCs/>
          <w:sz w:val="24"/>
          <w:szCs w:val="24"/>
          <w:lang w:val="fr-FR"/>
        </w:rPr>
        <w:t xml:space="preserve"> </w:t>
      </w:r>
    </w:p>
    <w:p w14:paraId="0D27DE3F" w14:textId="1BA03174" w:rsidR="00D97A8D" w:rsidRDefault="00EC5A0F" w:rsidP="00F04F40">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sz w:val="24"/>
          <w:szCs w:val="24"/>
          <w:lang w:val="fr-FR"/>
        </w:rPr>
        <w:t>Le</w:t>
      </w:r>
      <w:r w:rsidR="000108F7" w:rsidRPr="009C5C95">
        <w:rPr>
          <w:rFonts w:ascii="Arial Narrow" w:hAnsi="Arial Narrow"/>
          <w:sz w:val="24"/>
          <w:szCs w:val="24"/>
          <w:lang w:val="fr-FR"/>
        </w:rPr>
        <w:t xml:space="preserve"> </w:t>
      </w:r>
      <w:r w:rsidR="000108F7" w:rsidRPr="009C5C95">
        <w:rPr>
          <w:rFonts w:ascii="Arial Narrow" w:hAnsi="Arial Narrow" w:cs="Calibri Light"/>
          <w:sz w:val="24"/>
          <w:szCs w:val="24"/>
          <w:lang w:val="fr-FR"/>
        </w:rPr>
        <w:t>tableau de bord de suivi des produits du Projet Mékrou Phase 2 – Niger</w:t>
      </w:r>
      <w:r w:rsidRPr="009C5C95">
        <w:rPr>
          <w:rFonts w:ascii="Arial Narrow" w:hAnsi="Arial Narrow" w:cs="Calibri Light"/>
          <w:sz w:val="24"/>
          <w:szCs w:val="24"/>
          <w:lang w:val="fr-FR"/>
        </w:rPr>
        <w:t xml:space="preserve"> a </w:t>
      </w:r>
      <w:r w:rsidR="000108F7" w:rsidRPr="009C5C95">
        <w:rPr>
          <w:rFonts w:ascii="Arial Narrow" w:hAnsi="Arial Narrow" w:cs="Calibri Light"/>
          <w:sz w:val="24"/>
          <w:szCs w:val="24"/>
          <w:lang w:val="fr-FR"/>
        </w:rPr>
        <w:t>prévu</w:t>
      </w:r>
      <w:r w:rsidRPr="009C5C95">
        <w:rPr>
          <w:rFonts w:ascii="Arial Narrow" w:hAnsi="Arial Narrow" w:cs="Calibri Light"/>
          <w:sz w:val="24"/>
          <w:szCs w:val="24"/>
          <w:lang w:val="fr-FR"/>
        </w:rPr>
        <w:t xml:space="preserve"> </w:t>
      </w:r>
      <w:r w:rsidR="00D97A8D">
        <w:rPr>
          <w:rFonts w:ascii="Arial Narrow" w:hAnsi="Arial Narrow" w:cs="Calibri Light"/>
          <w:sz w:val="24"/>
          <w:szCs w:val="24"/>
          <w:lang w:val="fr-FR"/>
        </w:rPr>
        <w:t xml:space="preserve">de mettre en place </w:t>
      </w:r>
      <w:r w:rsidR="00D97A8D" w:rsidRPr="00D97A8D">
        <w:rPr>
          <w:rFonts w:ascii="Arial Narrow" w:hAnsi="Arial Narrow" w:cs="Calibri Light"/>
          <w:sz w:val="24"/>
          <w:szCs w:val="24"/>
          <w:lang w:val="fr-FR"/>
        </w:rPr>
        <w:t>un (01) dispositif de collecte des données hydrométéorologiques</w:t>
      </w:r>
      <w:r w:rsidR="00941D8E">
        <w:rPr>
          <w:rFonts w:ascii="Arial Narrow" w:hAnsi="Arial Narrow" w:cs="Calibri Light"/>
          <w:sz w:val="24"/>
          <w:szCs w:val="24"/>
          <w:lang w:val="fr-FR"/>
        </w:rPr>
        <w:t xml:space="preserve"> </w:t>
      </w:r>
      <w:r w:rsidR="00D97A8D">
        <w:rPr>
          <w:rFonts w:ascii="Arial Narrow" w:hAnsi="Arial Narrow" w:cs="Calibri Light"/>
          <w:sz w:val="24"/>
          <w:szCs w:val="24"/>
          <w:lang w:val="fr-FR"/>
        </w:rPr>
        <w:t xml:space="preserve">à fin juin 2023. </w:t>
      </w:r>
    </w:p>
    <w:p w14:paraId="4D85D8C0" w14:textId="4F2F00D4" w:rsidR="000E5AA1" w:rsidRDefault="00F04F40" w:rsidP="00F04F40">
      <w:pPr>
        <w:widowControl w:val="0"/>
        <w:spacing w:before="120" w:after="12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Dans ce cadre</w:t>
      </w:r>
      <w:r w:rsidR="00D97A8D">
        <w:rPr>
          <w:rFonts w:ascii="Arial Narrow" w:hAnsi="Arial Narrow" w:cs="Calibri Light"/>
          <w:sz w:val="24"/>
          <w:szCs w:val="24"/>
          <w:lang w:val="fr-FR"/>
        </w:rPr>
        <w:t xml:space="preserve">, un </w:t>
      </w:r>
      <w:r w:rsidR="000E5AA1">
        <w:rPr>
          <w:rFonts w:ascii="Arial Narrow" w:hAnsi="Arial Narrow" w:cs="Calibri Light"/>
          <w:sz w:val="24"/>
          <w:szCs w:val="24"/>
          <w:lang w:val="fr-FR"/>
        </w:rPr>
        <w:t xml:space="preserve">(01) </w:t>
      </w:r>
      <w:r w:rsidR="00D97A8D">
        <w:rPr>
          <w:rFonts w:ascii="Arial Narrow" w:hAnsi="Arial Narrow" w:cs="Calibri Light"/>
          <w:sz w:val="24"/>
          <w:szCs w:val="24"/>
          <w:lang w:val="fr-FR"/>
        </w:rPr>
        <w:t xml:space="preserve">dispositif de collecte et de gestion des données a été mis en place </w:t>
      </w:r>
      <w:r w:rsidR="000E5AA1">
        <w:rPr>
          <w:rFonts w:ascii="Arial Narrow" w:hAnsi="Arial Narrow" w:cs="Calibri Light"/>
          <w:sz w:val="24"/>
          <w:szCs w:val="24"/>
          <w:lang w:val="fr-FR"/>
        </w:rPr>
        <w:t xml:space="preserve">sur la base </w:t>
      </w:r>
      <w:r w:rsidR="001A0BDF" w:rsidRPr="009C5C95">
        <w:rPr>
          <w:rFonts w:ascii="Arial Narrow" w:hAnsi="Arial Narrow" w:cs="Calibri Light"/>
          <w:sz w:val="24"/>
          <w:szCs w:val="24"/>
          <w:lang w:val="fr-FR"/>
        </w:rPr>
        <w:t>des résultats de l’état des lieux de la densification et du fonctionnement du réseau de collecte et de gestion des données dans le sous bassin de la Mékrou au Niger</w:t>
      </w:r>
      <w:r w:rsidR="000E5AA1">
        <w:rPr>
          <w:rFonts w:ascii="Arial Narrow" w:hAnsi="Arial Narrow" w:cs="Calibri Light"/>
          <w:sz w:val="24"/>
          <w:szCs w:val="24"/>
          <w:lang w:val="fr-FR"/>
        </w:rPr>
        <w:t>. Il s’agit</w:t>
      </w:r>
      <w:r w:rsidR="000A56C6">
        <w:rPr>
          <w:rFonts w:ascii="Arial Narrow" w:hAnsi="Arial Narrow" w:cs="Calibri Light"/>
          <w:sz w:val="24"/>
          <w:szCs w:val="24"/>
          <w:lang w:val="fr-FR"/>
        </w:rPr>
        <w:t xml:space="preserve"> </w:t>
      </w:r>
      <w:r w:rsidRPr="009C5C95">
        <w:rPr>
          <w:rFonts w:ascii="Arial Narrow" w:hAnsi="Arial Narrow" w:cs="Calibri Light"/>
          <w:sz w:val="24"/>
          <w:szCs w:val="24"/>
          <w:lang w:val="fr-FR"/>
        </w:rPr>
        <w:t>: (i) des équipements informatiques et accessoires au profit de la DRE</w:t>
      </w:r>
      <w:r w:rsidR="000A56C6">
        <w:rPr>
          <w:rFonts w:ascii="Arial Narrow" w:hAnsi="Arial Narrow" w:cs="Calibri Light"/>
          <w:sz w:val="24"/>
          <w:szCs w:val="24"/>
          <w:lang w:val="fr-FR"/>
        </w:rPr>
        <w:t>/ DGH</w:t>
      </w:r>
      <w:r w:rsidRPr="009C5C95">
        <w:rPr>
          <w:rFonts w:ascii="Arial Narrow" w:hAnsi="Arial Narrow" w:cs="Calibri Light"/>
          <w:sz w:val="24"/>
          <w:szCs w:val="24"/>
          <w:lang w:val="fr-FR"/>
        </w:rPr>
        <w:t xml:space="preserve"> et de la DMN ; (ii) des équipements de suivi hydrologique et piézométrique au profit de la D</w:t>
      </w:r>
      <w:r w:rsidR="000A56C6">
        <w:rPr>
          <w:rFonts w:ascii="Arial Narrow" w:hAnsi="Arial Narrow" w:cs="Calibri Light"/>
          <w:sz w:val="24"/>
          <w:szCs w:val="24"/>
          <w:lang w:val="fr-FR"/>
        </w:rPr>
        <w:t xml:space="preserve">RE/ DGH </w:t>
      </w:r>
      <w:r w:rsidRPr="009C5C95">
        <w:rPr>
          <w:rFonts w:ascii="Arial Narrow" w:hAnsi="Arial Narrow" w:cs="Calibri Light"/>
          <w:sz w:val="24"/>
          <w:szCs w:val="24"/>
          <w:lang w:val="fr-FR"/>
        </w:rPr>
        <w:t xml:space="preserve">; </w:t>
      </w:r>
      <w:r w:rsidR="001A0BDF" w:rsidRPr="009C5C95">
        <w:rPr>
          <w:rFonts w:ascii="Arial Narrow" w:hAnsi="Arial Narrow" w:cs="Calibri Light"/>
          <w:sz w:val="24"/>
          <w:szCs w:val="24"/>
          <w:lang w:val="fr-FR"/>
        </w:rPr>
        <w:t>et</w:t>
      </w:r>
      <w:r w:rsidRPr="009C5C95">
        <w:rPr>
          <w:rFonts w:ascii="Arial Narrow" w:hAnsi="Arial Narrow" w:cs="Calibri Light"/>
          <w:sz w:val="24"/>
          <w:szCs w:val="24"/>
          <w:lang w:val="fr-FR"/>
        </w:rPr>
        <w:t xml:space="preserve"> (iii) des équipements de suivi du potentiel climatique au profit de la DMN.</w:t>
      </w:r>
      <w:r w:rsidR="00162A44" w:rsidRPr="009C5C95">
        <w:rPr>
          <w:rFonts w:ascii="Arial Narrow" w:hAnsi="Arial Narrow" w:cs="Calibri Light"/>
          <w:sz w:val="24"/>
          <w:szCs w:val="24"/>
          <w:lang w:val="fr-FR"/>
        </w:rPr>
        <w:t xml:space="preserve"> </w:t>
      </w:r>
    </w:p>
    <w:p w14:paraId="22D90AA1" w14:textId="77777777" w:rsidR="00162A44" w:rsidRPr="009C5C95" w:rsidRDefault="00162A44" w:rsidP="0005532F">
      <w:pPr>
        <w:widowControl w:val="0"/>
        <w:spacing w:before="120" w:after="360" w:line="240" w:lineRule="auto"/>
        <w:jc w:val="both"/>
        <w:rPr>
          <w:rFonts w:ascii="Arial Narrow" w:hAnsi="Arial Narrow" w:cs="Calibri Light"/>
          <w:sz w:val="24"/>
          <w:szCs w:val="24"/>
          <w:lang w:val="fr-FR"/>
        </w:rPr>
      </w:pPr>
      <w:r w:rsidRPr="009C5C95">
        <w:rPr>
          <w:rFonts w:ascii="Arial Narrow" w:hAnsi="Arial Narrow" w:cs="Calibri Light"/>
          <w:sz w:val="24"/>
          <w:szCs w:val="24"/>
          <w:lang w:val="fr-FR"/>
        </w:rPr>
        <w:t xml:space="preserve">Les équipements acquis et les quantités précises sont résumés dans le tableau </w:t>
      </w:r>
      <w:r w:rsidR="000A56C6">
        <w:rPr>
          <w:rFonts w:ascii="Arial Narrow" w:hAnsi="Arial Narrow" w:cs="Calibri Light"/>
          <w:sz w:val="24"/>
          <w:szCs w:val="24"/>
          <w:lang w:val="fr-FR"/>
        </w:rPr>
        <w:t xml:space="preserve">1 </w:t>
      </w:r>
      <w:r w:rsidRPr="009C5C95">
        <w:rPr>
          <w:rFonts w:ascii="Arial Narrow" w:hAnsi="Arial Narrow" w:cs="Calibri Light"/>
          <w:sz w:val="24"/>
          <w:szCs w:val="24"/>
          <w:lang w:val="fr-FR"/>
        </w:rPr>
        <w:t>ci-dessous.</w:t>
      </w:r>
    </w:p>
    <w:p w14:paraId="7B7983E6" w14:textId="77777777" w:rsidR="00162A44" w:rsidRDefault="00287690" w:rsidP="00287690">
      <w:pPr>
        <w:pStyle w:val="Lgende"/>
        <w:keepNext/>
        <w:rPr>
          <w:rFonts w:ascii="Arial Narrow" w:hAnsi="Arial Narrow" w:cs="Arial"/>
        </w:rPr>
      </w:pPr>
      <w:bookmarkStart w:id="29" w:name="_Toc136270885"/>
      <w:r w:rsidRPr="009C5C95">
        <w:rPr>
          <w:rFonts w:ascii="Arial Narrow" w:hAnsi="Arial Narrow"/>
        </w:rPr>
        <w:t xml:space="preserve">Tableau </w:t>
      </w:r>
      <w:r w:rsidRPr="009C5C95">
        <w:rPr>
          <w:rFonts w:ascii="Arial Narrow" w:hAnsi="Arial Narrow"/>
        </w:rPr>
        <w:fldChar w:fldCharType="begin"/>
      </w:r>
      <w:r w:rsidRPr="009C5C95">
        <w:rPr>
          <w:rFonts w:ascii="Arial Narrow" w:hAnsi="Arial Narrow"/>
        </w:rPr>
        <w:instrText xml:space="preserve"> SEQ Tableau \* ARABIC </w:instrText>
      </w:r>
      <w:r w:rsidRPr="009C5C95">
        <w:rPr>
          <w:rFonts w:ascii="Arial Narrow" w:hAnsi="Arial Narrow"/>
        </w:rPr>
        <w:fldChar w:fldCharType="separate"/>
      </w:r>
      <w:r w:rsidR="000A56C6">
        <w:rPr>
          <w:rFonts w:ascii="Arial Narrow" w:hAnsi="Arial Narrow"/>
          <w:noProof/>
        </w:rPr>
        <w:t>1</w:t>
      </w:r>
      <w:r w:rsidRPr="009C5C95">
        <w:rPr>
          <w:rFonts w:ascii="Arial Narrow" w:hAnsi="Arial Narrow"/>
        </w:rPr>
        <w:fldChar w:fldCharType="end"/>
      </w:r>
      <w:r w:rsidR="007A1345" w:rsidRPr="009C5C95">
        <w:rPr>
          <w:rFonts w:ascii="Arial Narrow" w:hAnsi="Arial Narrow"/>
        </w:rPr>
        <w:t xml:space="preserve"> : </w:t>
      </w:r>
      <w:r w:rsidR="00B40ADC">
        <w:rPr>
          <w:rFonts w:ascii="Arial Narrow" w:hAnsi="Arial Narrow"/>
        </w:rPr>
        <w:t>E</w:t>
      </w:r>
      <w:r w:rsidR="007A1345" w:rsidRPr="009C5C95">
        <w:rPr>
          <w:rFonts w:ascii="Arial Narrow" w:hAnsi="Arial Narrow"/>
        </w:rPr>
        <w:t xml:space="preserve">quipements </w:t>
      </w:r>
      <w:r w:rsidR="00B40ADC">
        <w:rPr>
          <w:rFonts w:ascii="Arial Narrow" w:hAnsi="Arial Narrow"/>
        </w:rPr>
        <w:t xml:space="preserve">informatiques </w:t>
      </w:r>
      <w:r w:rsidR="007A1345" w:rsidRPr="009C5C95">
        <w:rPr>
          <w:rFonts w:ascii="Arial Narrow" w:hAnsi="Arial Narrow"/>
        </w:rPr>
        <w:t xml:space="preserve">et hydrométéorologiques acquis </w:t>
      </w:r>
      <w:r w:rsidR="00B40ADC">
        <w:rPr>
          <w:rFonts w:ascii="Arial Narrow" w:hAnsi="Arial Narrow"/>
        </w:rPr>
        <w:t>par le</w:t>
      </w:r>
      <w:r w:rsidRPr="009C5C95">
        <w:rPr>
          <w:rFonts w:ascii="Arial Narrow" w:hAnsi="Arial Narrow" w:cs="Arial"/>
        </w:rPr>
        <w:t xml:space="preserve"> Projet </w:t>
      </w:r>
      <w:proofErr w:type="spellStart"/>
      <w:r w:rsidRPr="009C5C95">
        <w:rPr>
          <w:rFonts w:ascii="Arial Narrow" w:hAnsi="Arial Narrow" w:cs="Arial"/>
        </w:rPr>
        <w:t>Mekrou</w:t>
      </w:r>
      <w:proofErr w:type="spellEnd"/>
      <w:r w:rsidRPr="009C5C95">
        <w:rPr>
          <w:rFonts w:ascii="Arial Narrow" w:hAnsi="Arial Narrow" w:cs="Arial"/>
        </w:rPr>
        <w:t xml:space="preserve"> Phase 2 – Niger</w:t>
      </w:r>
      <w:bookmarkEnd w:id="29"/>
      <w:r w:rsidRPr="009C5C95">
        <w:rPr>
          <w:rFonts w:ascii="Arial Narrow" w:hAnsi="Arial Narrow"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5299"/>
        <w:gridCol w:w="1960"/>
      </w:tblGrid>
      <w:tr w:rsidR="00B40ADC" w:rsidRPr="004234C0" w14:paraId="003358DC" w14:textId="77777777" w:rsidTr="004234C0">
        <w:tc>
          <w:tcPr>
            <w:tcW w:w="1701" w:type="dxa"/>
            <w:shd w:val="clear" w:color="auto" w:fill="auto"/>
          </w:tcPr>
          <w:p w14:paraId="7FC5FE58" w14:textId="77777777" w:rsidR="00B40ADC" w:rsidRPr="004234C0" w:rsidRDefault="000E5AA1" w:rsidP="004234C0">
            <w:pPr>
              <w:spacing w:before="120" w:after="120" w:line="240" w:lineRule="auto"/>
              <w:rPr>
                <w:rFonts w:ascii="Arial Narrow" w:eastAsia="Times New Roman" w:hAnsi="Arial Narrow" w:cs="Arial"/>
                <w:b/>
                <w:bCs/>
                <w:lang w:val="fr-FR" w:eastAsia="fr-FR"/>
              </w:rPr>
            </w:pPr>
            <w:r>
              <w:rPr>
                <w:rFonts w:ascii="Arial Narrow" w:eastAsia="Times New Roman" w:hAnsi="Arial Narrow" w:cs="Arial"/>
                <w:b/>
                <w:bCs/>
                <w:lang w:val="fr-FR" w:eastAsia="fr-FR"/>
              </w:rPr>
              <w:t>Equipements</w:t>
            </w:r>
          </w:p>
        </w:tc>
        <w:tc>
          <w:tcPr>
            <w:tcW w:w="5387" w:type="dxa"/>
            <w:shd w:val="clear" w:color="auto" w:fill="auto"/>
          </w:tcPr>
          <w:p w14:paraId="69BB7678" w14:textId="77777777" w:rsidR="00B40ADC" w:rsidRPr="004234C0" w:rsidRDefault="00B40ADC" w:rsidP="004234C0">
            <w:pPr>
              <w:spacing w:before="120" w:after="120" w:line="240" w:lineRule="auto"/>
              <w:jc w:val="center"/>
              <w:rPr>
                <w:rFonts w:ascii="Arial Narrow" w:eastAsia="Times New Roman" w:hAnsi="Arial Narrow" w:cs="Arial"/>
                <w:b/>
                <w:bCs/>
                <w:lang w:val="fr-FR" w:eastAsia="fr-FR"/>
              </w:rPr>
            </w:pPr>
            <w:r w:rsidRPr="004234C0">
              <w:rPr>
                <w:rFonts w:ascii="Arial Narrow" w:eastAsia="Times New Roman" w:hAnsi="Arial Narrow" w:cs="Arial"/>
                <w:b/>
                <w:bCs/>
                <w:lang w:val="fr-FR" w:eastAsia="fr-FR"/>
              </w:rPr>
              <w:t>Caractéristiques</w:t>
            </w:r>
          </w:p>
        </w:tc>
        <w:tc>
          <w:tcPr>
            <w:tcW w:w="1984" w:type="dxa"/>
            <w:shd w:val="clear" w:color="auto" w:fill="auto"/>
          </w:tcPr>
          <w:p w14:paraId="57BCC736" w14:textId="77777777" w:rsidR="00B40ADC" w:rsidRPr="004234C0" w:rsidRDefault="00B40ADC" w:rsidP="000E5AA1">
            <w:pPr>
              <w:spacing w:before="120" w:after="120" w:line="240" w:lineRule="auto"/>
              <w:rPr>
                <w:rFonts w:ascii="Arial Narrow" w:eastAsia="Times New Roman" w:hAnsi="Arial Narrow" w:cs="Arial"/>
                <w:b/>
                <w:bCs/>
                <w:lang w:val="fr-FR" w:eastAsia="fr-FR"/>
              </w:rPr>
            </w:pPr>
            <w:r w:rsidRPr="004234C0">
              <w:rPr>
                <w:rFonts w:ascii="Arial Narrow" w:eastAsia="Times New Roman" w:hAnsi="Arial Narrow" w:cs="Arial"/>
                <w:b/>
                <w:bCs/>
                <w:lang w:val="fr-FR" w:eastAsia="fr-FR"/>
              </w:rPr>
              <w:t>Quantité</w:t>
            </w:r>
          </w:p>
        </w:tc>
      </w:tr>
      <w:tr w:rsidR="00B40ADC" w:rsidRPr="004234C0" w14:paraId="7AE27D4F" w14:textId="77777777" w:rsidTr="000E5AA1">
        <w:tc>
          <w:tcPr>
            <w:tcW w:w="1701" w:type="dxa"/>
            <w:vMerge w:val="restart"/>
            <w:shd w:val="clear" w:color="auto" w:fill="auto"/>
            <w:vAlign w:val="center"/>
          </w:tcPr>
          <w:p w14:paraId="4CE49529" w14:textId="77777777" w:rsidR="00B40ADC" w:rsidRPr="004234C0" w:rsidRDefault="00B40ADC" w:rsidP="000E5AA1">
            <w:pPr>
              <w:spacing w:after="0" w:line="240" w:lineRule="auto"/>
              <w:rPr>
                <w:rFonts w:ascii="Arial Narrow" w:hAnsi="Arial Narrow"/>
                <w:lang w:val="fr-FR" w:eastAsia="fr-FR"/>
              </w:rPr>
            </w:pPr>
            <w:r w:rsidRPr="004234C0">
              <w:rPr>
                <w:rFonts w:ascii="Arial Narrow" w:hAnsi="Arial Narrow" w:cs="Calibri Light"/>
                <w:b/>
                <w:bCs/>
                <w:lang w:val="fr-FR"/>
              </w:rPr>
              <w:t>Equipements informatiques et accessoires</w:t>
            </w:r>
          </w:p>
        </w:tc>
        <w:tc>
          <w:tcPr>
            <w:tcW w:w="5387" w:type="dxa"/>
            <w:shd w:val="clear" w:color="auto" w:fill="auto"/>
            <w:vAlign w:val="center"/>
          </w:tcPr>
          <w:p w14:paraId="783B2A4C" w14:textId="77777777" w:rsidR="00B40ADC" w:rsidRPr="004234C0" w:rsidRDefault="00B40ADC" w:rsidP="000E5AA1">
            <w:pPr>
              <w:spacing w:after="0" w:line="240" w:lineRule="auto"/>
              <w:rPr>
                <w:rFonts w:ascii="Arial Narrow" w:hAnsi="Arial Narrow"/>
                <w:lang w:val="fr-FR" w:eastAsia="fr-FR"/>
              </w:rPr>
            </w:pPr>
            <w:r w:rsidRPr="004234C0">
              <w:rPr>
                <w:rFonts w:ascii="Arial Narrow" w:eastAsia="Times New Roman" w:hAnsi="Arial Narrow" w:cs="Arial"/>
                <w:lang w:val="fr-FR" w:eastAsia="fr-FR"/>
              </w:rPr>
              <w:t>Ordinateur portable i7-15" avec Microsoft Windows 10 Professionnel</w:t>
            </w:r>
          </w:p>
        </w:tc>
        <w:tc>
          <w:tcPr>
            <w:tcW w:w="1984" w:type="dxa"/>
            <w:shd w:val="clear" w:color="auto" w:fill="auto"/>
            <w:vAlign w:val="center"/>
          </w:tcPr>
          <w:p w14:paraId="10D29D20" w14:textId="77777777" w:rsidR="00B40ADC" w:rsidRPr="004234C0" w:rsidRDefault="00B40ADC" w:rsidP="000E5AA1">
            <w:pPr>
              <w:spacing w:after="0" w:line="240" w:lineRule="auto"/>
              <w:jc w:val="center"/>
              <w:rPr>
                <w:rFonts w:ascii="Arial Narrow" w:hAnsi="Arial Narrow"/>
                <w:lang w:val="fr-FR" w:eastAsia="fr-FR"/>
              </w:rPr>
            </w:pPr>
            <w:r w:rsidRPr="004234C0">
              <w:rPr>
                <w:rFonts w:ascii="Arial Narrow" w:eastAsia="Times New Roman" w:hAnsi="Arial Narrow" w:cs="Arial"/>
                <w:lang w:val="fr-FR" w:eastAsia="fr-FR"/>
              </w:rPr>
              <w:t>2</w:t>
            </w:r>
          </w:p>
        </w:tc>
      </w:tr>
      <w:tr w:rsidR="00B40ADC" w:rsidRPr="004234C0" w14:paraId="3A5B9092" w14:textId="77777777" w:rsidTr="000E5AA1">
        <w:tc>
          <w:tcPr>
            <w:tcW w:w="1701" w:type="dxa"/>
            <w:vMerge/>
            <w:shd w:val="clear" w:color="auto" w:fill="auto"/>
            <w:vAlign w:val="center"/>
          </w:tcPr>
          <w:p w14:paraId="5DEE31BD"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15F70B2F"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Ordinateur de bureau i5-23" avec Microsoft Windows 10 Professionnel</w:t>
            </w:r>
          </w:p>
        </w:tc>
        <w:tc>
          <w:tcPr>
            <w:tcW w:w="1984" w:type="dxa"/>
            <w:shd w:val="clear" w:color="auto" w:fill="auto"/>
            <w:vAlign w:val="center"/>
          </w:tcPr>
          <w:p w14:paraId="4174D6A7"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B40ADC" w:rsidRPr="004234C0" w14:paraId="124A8A5A" w14:textId="77777777" w:rsidTr="000E5AA1">
        <w:tc>
          <w:tcPr>
            <w:tcW w:w="1701" w:type="dxa"/>
            <w:vMerge/>
            <w:shd w:val="clear" w:color="auto" w:fill="auto"/>
            <w:vAlign w:val="center"/>
          </w:tcPr>
          <w:p w14:paraId="65C60AF3"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799F0B47"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Onduleur pour ordinateur de bureau</w:t>
            </w:r>
          </w:p>
        </w:tc>
        <w:tc>
          <w:tcPr>
            <w:tcW w:w="1984" w:type="dxa"/>
            <w:shd w:val="clear" w:color="auto" w:fill="auto"/>
            <w:vAlign w:val="center"/>
          </w:tcPr>
          <w:p w14:paraId="65809E6C"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B40ADC" w:rsidRPr="004234C0" w14:paraId="225BDC87" w14:textId="77777777" w:rsidTr="000E5AA1">
        <w:tc>
          <w:tcPr>
            <w:tcW w:w="1701" w:type="dxa"/>
            <w:vMerge/>
            <w:shd w:val="clear" w:color="auto" w:fill="auto"/>
            <w:vAlign w:val="center"/>
          </w:tcPr>
          <w:p w14:paraId="50AA4E80"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309259FF"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Imprimante laser noir blanc A4 avec trois (03) cartouches d’encre par imprimante</w:t>
            </w:r>
          </w:p>
        </w:tc>
        <w:tc>
          <w:tcPr>
            <w:tcW w:w="1984" w:type="dxa"/>
            <w:shd w:val="clear" w:color="auto" w:fill="auto"/>
            <w:vAlign w:val="center"/>
          </w:tcPr>
          <w:p w14:paraId="799348C6"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B40ADC" w:rsidRPr="004234C0" w14:paraId="4E90B5FC" w14:textId="77777777" w:rsidTr="000E5AA1">
        <w:tc>
          <w:tcPr>
            <w:tcW w:w="1701" w:type="dxa"/>
            <w:vMerge/>
            <w:shd w:val="clear" w:color="auto" w:fill="auto"/>
            <w:vAlign w:val="center"/>
          </w:tcPr>
          <w:p w14:paraId="3927DF9D"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49BA6932"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Disques Durs Externes 1 To</w:t>
            </w:r>
          </w:p>
        </w:tc>
        <w:tc>
          <w:tcPr>
            <w:tcW w:w="1984" w:type="dxa"/>
            <w:shd w:val="clear" w:color="auto" w:fill="auto"/>
            <w:vAlign w:val="center"/>
          </w:tcPr>
          <w:p w14:paraId="0F6270DE"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B40ADC" w:rsidRPr="004234C0" w14:paraId="564E1416" w14:textId="77777777" w:rsidTr="000E5AA1">
        <w:tc>
          <w:tcPr>
            <w:tcW w:w="1701" w:type="dxa"/>
            <w:vMerge/>
            <w:shd w:val="clear" w:color="auto" w:fill="auto"/>
            <w:vAlign w:val="center"/>
          </w:tcPr>
          <w:p w14:paraId="20A26D60"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124AB3C6"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 xml:space="preserve">Antivirus pour 4 postes </w:t>
            </w:r>
          </w:p>
        </w:tc>
        <w:tc>
          <w:tcPr>
            <w:tcW w:w="1984" w:type="dxa"/>
            <w:shd w:val="clear" w:color="auto" w:fill="auto"/>
            <w:vAlign w:val="center"/>
          </w:tcPr>
          <w:p w14:paraId="56DF79BC"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1</w:t>
            </w:r>
          </w:p>
        </w:tc>
      </w:tr>
      <w:tr w:rsidR="00B40ADC" w:rsidRPr="004234C0" w14:paraId="53219126" w14:textId="77777777" w:rsidTr="000E5AA1">
        <w:tc>
          <w:tcPr>
            <w:tcW w:w="1701" w:type="dxa"/>
            <w:vMerge/>
            <w:shd w:val="clear" w:color="auto" w:fill="auto"/>
            <w:vAlign w:val="center"/>
          </w:tcPr>
          <w:p w14:paraId="0C657453"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2B2C4FF2"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 xml:space="preserve">Souris sans fil </w:t>
            </w:r>
          </w:p>
        </w:tc>
        <w:tc>
          <w:tcPr>
            <w:tcW w:w="1984" w:type="dxa"/>
            <w:shd w:val="clear" w:color="auto" w:fill="auto"/>
            <w:vAlign w:val="center"/>
          </w:tcPr>
          <w:p w14:paraId="5E03CECE"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B40ADC" w:rsidRPr="004234C0" w14:paraId="3DFD2830" w14:textId="77777777" w:rsidTr="000E5AA1">
        <w:tc>
          <w:tcPr>
            <w:tcW w:w="1701" w:type="dxa"/>
            <w:vMerge/>
            <w:shd w:val="clear" w:color="auto" w:fill="auto"/>
            <w:vAlign w:val="center"/>
          </w:tcPr>
          <w:p w14:paraId="49CA3040"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6CA9F218"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 xml:space="preserve">Sacoche </w:t>
            </w:r>
          </w:p>
        </w:tc>
        <w:tc>
          <w:tcPr>
            <w:tcW w:w="1984" w:type="dxa"/>
            <w:shd w:val="clear" w:color="auto" w:fill="auto"/>
            <w:vAlign w:val="center"/>
          </w:tcPr>
          <w:p w14:paraId="4EB983AB"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B40ADC" w:rsidRPr="004234C0" w14:paraId="3E46EDEC" w14:textId="77777777" w:rsidTr="000E5AA1">
        <w:tc>
          <w:tcPr>
            <w:tcW w:w="1701" w:type="dxa"/>
            <w:vMerge/>
            <w:shd w:val="clear" w:color="auto" w:fill="auto"/>
            <w:vAlign w:val="center"/>
          </w:tcPr>
          <w:p w14:paraId="33FB96F3"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55DAB620"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Editeur Microsoft 2019</w:t>
            </w:r>
          </w:p>
        </w:tc>
        <w:tc>
          <w:tcPr>
            <w:tcW w:w="1984" w:type="dxa"/>
            <w:shd w:val="clear" w:color="auto" w:fill="auto"/>
            <w:vAlign w:val="center"/>
          </w:tcPr>
          <w:p w14:paraId="4289DF43"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B40ADC" w:rsidRPr="004234C0" w14:paraId="20864477" w14:textId="77777777" w:rsidTr="000E5AA1">
        <w:tc>
          <w:tcPr>
            <w:tcW w:w="1701" w:type="dxa"/>
            <w:vMerge/>
            <w:shd w:val="clear" w:color="auto" w:fill="auto"/>
            <w:vAlign w:val="center"/>
          </w:tcPr>
          <w:p w14:paraId="422255BE"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3A404027"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 xml:space="preserve">Microsoft Windows 10 professionnel </w:t>
            </w:r>
          </w:p>
        </w:tc>
        <w:tc>
          <w:tcPr>
            <w:tcW w:w="1984" w:type="dxa"/>
            <w:shd w:val="clear" w:color="auto" w:fill="auto"/>
            <w:vAlign w:val="center"/>
          </w:tcPr>
          <w:p w14:paraId="4DE9E1BF"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B40ADC" w:rsidRPr="004234C0" w14:paraId="6D57C228" w14:textId="77777777" w:rsidTr="000E5AA1">
        <w:tc>
          <w:tcPr>
            <w:tcW w:w="1701" w:type="dxa"/>
            <w:vMerge/>
            <w:shd w:val="clear" w:color="auto" w:fill="auto"/>
            <w:vAlign w:val="center"/>
          </w:tcPr>
          <w:p w14:paraId="59FD482B"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64C689A3"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 xml:space="preserve">Lecteur DV 4ports </w:t>
            </w:r>
          </w:p>
        </w:tc>
        <w:tc>
          <w:tcPr>
            <w:tcW w:w="1984" w:type="dxa"/>
            <w:shd w:val="clear" w:color="auto" w:fill="auto"/>
            <w:vAlign w:val="center"/>
          </w:tcPr>
          <w:p w14:paraId="2F9B2143"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B40ADC" w:rsidRPr="004234C0" w14:paraId="15505C7E" w14:textId="77777777" w:rsidTr="000E5AA1">
        <w:tc>
          <w:tcPr>
            <w:tcW w:w="1701" w:type="dxa"/>
            <w:vMerge/>
            <w:shd w:val="clear" w:color="auto" w:fill="auto"/>
            <w:vAlign w:val="center"/>
          </w:tcPr>
          <w:p w14:paraId="5AC068EC" w14:textId="77777777" w:rsidR="00B40ADC" w:rsidRPr="000C309D" w:rsidRDefault="00B40ADC" w:rsidP="000E5AA1">
            <w:pPr>
              <w:spacing w:after="0" w:line="240" w:lineRule="auto"/>
              <w:rPr>
                <w:rFonts w:ascii="Arial Narrow" w:hAnsi="Arial Narrow" w:cs="Calibri Light"/>
                <w:b/>
                <w:bCs/>
                <w:lang w:val="fr-FR"/>
              </w:rPr>
            </w:pPr>
          </w:p>
        </w:tc>
        <w:tc>
          <w:tcPr>
            <w:tcW w:w="5387" w:type="dxa"/>
            <w:shd w:val="clear" w:color="auto" w:fill="auto"/>
            <w:vAlign w:val="center"/>
          </w:tcPr>
          <w:p w14:paraId="22861142" w14:textId="77777777" w:rsidR="00B40ADC" w:rsidRPr="000C309D" w:rsidRDefault="00B40ADC" w:rsidP="000E5AA1">
            <w:pPr>
              <w:spacing w:after="0" w:line="240" w:lineRule="auto"/>
              <w:rPr>
                <w:rFonts w:ascii="Arial Narrow" w:eastAsia="Times New Roman" w:hAnsi="Arial Narrow" w:cs="Arial"/>
                <w:lang w:val="fr-FR" w:eastAsia="fr-FR"/>
              </w:rPr>
            </w:pPr>
            <w:r w:rsidRPr="000C309D">
              <w:rPr>
                <w:rFonts w:ascii="Arial Narrow" w:eastAsia="Times New Roman" w:hAnsi="Arial Narrow" w:cs="Arial"/>
                <w:lang w:val="fr-FR" w:eastAsia="fr-FR"/>
              </w:rPr>
              <w:t>Consommable 3 cartouche</w:t>
            </w:r>
            <w:r w:rsidR="000E5AA1">
              <w:rPr>
                <w:rFonts w:ascii="Arial Narrow" w:eastAsia="Times New Roman" w:hAnsi="Arial Narrow" w:cs="Arial"/>
                <w:lang w:val="fr-FR" w:eastAsia="fr-FR"/>
              </w:rPr>
              <w:t>s</w:t>
            </w:r>
            <w:r w:rsidRPr="000C309D">
              <w:rPr>
                <w:rFonts w:ascii="Arial Narrow" w:eastAsia="Times New Roman" w:hAnsi="Arial Narrow" w:cs="Arial"/>
                <w:lang w:val="fr-FR" w:eastAsia="fr-FR"/>
              </w:rPr>
              <w:t xml:space="preserve"> </w:t>
            </w:r>
          </w:p>
        </w:tc>
        <w:tc>
          <w:tcPr>
            <w:tcW w:w="1984" w:type="dxa"/>
            <w:shd w:val="clear" w:color="auto" w:fill="auto"/>
            <w:vAlign w:val="center"/>
          </w:tcPr>
          <w:p w14:paraId="0C50DD8F" w14:textId="77777777" w:rsidR="00B40ADC" w:rsidRPr="000C309D" w:rsidRDefault="00B40ADC" w:rsidP="000E5AA1">
            <w:pPr>
              <w:spacing w:after="0" w:line="240" w:lineRule="auto"/>
              <w:jc w:val="center"/>
              <w:rPr>
                <w:rFonts w:ascii="Arial Narrow" w:eastAsia="Times New Roman" w:hAnsi="Arial Narrow" w:cs="Arial"/>
                <w:lang w:val="fr-FR" w:eastAsia="fr-FR"/>
              </w:rPr>
            </w:pPr>
            <w:r w:rsidRPr="000C309D">
              <w:rPr>
                <w:rFonts w:ascii="Arial Narrow" w:eastAsia="Times New Roman" w:hAnsi="Arial Narrow" w:cs="Arial"/>
                <w:lang w:val="fr-FR" w:eastAsia="fr-FR"/>
              </w:rPr>
              <w:t>2</w:t>
            </w:r>
          </w:p>
        </w:tc>
      </w:tr>
      <w:tr w:rsidR="00741BA6" w:rsidRPr="004234C0" w14:paraId="4D10920D" w14:textId="77777777" w:rsidTr="000E5AA1">
        <w:tc>
          <w:tcPr>
            <w:tcW w:w="1701" w:type="dxa"/>
            <w:vMerge w:val="restart"/>
            <w:shd w:val="clear" w:color="auto" w:fill="auto"/>
            <w:vAlign w:val="center"/>
          </w:tcPr>
          <w:p w14:paraId="46F90153" w14:textId="77777777" w:rsidR="00741BA6" w:rsidRPr="004234C0" w:rsidRDefault="00741BA6" w:rsidP="000E5AA1">
            <w:pPr>
              <w:spacing w:after="0" w:line="240" w:lineRule="auto"/>
              <w:rPr>
                <w:rFonts w:ascii="Arial Narrow" w:hAnsi="Arial Narrow" w:cs="Calibri Light"/>
                <w:b/>
                <w:bCs/>
                <w:lang w:val="fr-FR"/>
              </w:rPr>
            </w:pPr>
            <w:r w:rsidRPr="004234C0">
              <w:rPr>
                <w:rFonts w:ascii="Arial Narrow" w:hAnsi="Arial Narrow" w:cs="Calibri Light"/>
                <w:b/>
                <w:bCs/>
                <w:lang w:val="fr-FR"/>
              </w:rPr>
              <w:t>Equipements de suivi hydrologique et piézométrique</w:t>
            </w:r>
          </w:p>
        </w:tc>
        <w:tc>
          <w:tcPr>
            <w:tcW w:w="5387" w:type="dxa"/>
            <w:shd w:val="clear" w:color="auto" w:fill="auto"/>
            <w:vAlign w:val="center"/>
          </w:tcPr>
          <w:p w14:paraId="59B4A5CB" w14:textId="77777777" w:rsidR="00741BA6" w:rsidRPr="004234C0" w:rsidRDefault="00741BA6" w:rsidP="000E5AA1">
            <w:pPr>
              <w:spacing w:after="0" w:line="240" w:lineRule="auto"/>
              <w:rPr>
                <w:rFonts w:ascii="Arial Narrow" w:eastAsia="Times New Roman" w:hAnsi="Arial Narrow" w:cs="Arial"/>
                <w:lang w:val="fr-FR" w:eastAsia="fr-FR"/>
              </w:rPr>
            </w:pPr>
            <w:r w:rsidRPr="004234C0">
              <w:rPr>
                <w:rFonts w:ascii="Arial Narrow" w:hAnsi="Arial Narrow" w:cs="Arial"/>
                <w:lang w:val="fr-FR"/>
              </w:rPr>
              <w:t>Échelles limnimétriques</w:t>
            </w:r>
          </w:p>
        </w:tc>
        <w:tc>
          <w:tcPr>
            <w:tcW w:w="1984" w:type="dxa"/>
            <w:shd w:val="clear" w:color="auto" w:fill="auto"/>
            <w:vAlign w:val="center"/>
          </w:tcPr>
          <w:p w14:paraId="02493205" w14:textId="77777777" w:rsidR="00741BA6" w:rsidRPr="004234C0" w:rsidRDefault="00741BA6" w:rsidP="000E5AA1">
            <w:pPr>
              <w:spacing w:after="0" w:line="240" w:lineRule="auto"/>
              <w:jc w:val="center"/>
              <w:rPr>
                <w:rFonts w:ascii="Arial Narrow" w:eastAsia="Times New Roman" w:hAnsi="Arial Narrow" w:cs="Arial"/>
                <w:lang w:val="fr-FR" w:eastAsia="fr-FR"/>
              </w:rPr>
            </w:pPr>
            <w:r w:rsidRPr="004234C0">
              <w:rPr>
                <w:rFonts w:ascii="Arial Narrow" w:hAnsi="Arial Narrow" w:cs="Arial"/>
                <w:lang w:val="fr-FR"/>
              </w:rPr>
              <w:t>8</w:t>
            </w:r>
          </w:p>
        </w:tc>
      </w:tr>
      <w:tr w:rsidR="00741BA6" w:rsidRPr="004234C0" w14:paraId="6D40B103" w14:textId="77777777" w:rsidTr="000E5AA1">
        <w:tc>
          <w:tcPr>
            <w:tcW w:w="1701" w:type="dxa"/>
            <w:vMerge/>
            <w:shd w:val="clear" w:color="auto" w:fill="auto"/>
            <w:vAlign w:val="center"/>
          </w:tcPr>
          <w:p w14:paraId="0FBFEB53" w14:textId="77777777" w:rsidR="00741BA6" w:rsidRPr="000C309D" w:rsidRDefault="00741BA6" w:rsidP="000E5AA1">
            <w:pPr>
              <w:spacing w:after="0" w:line="240" w:lineRule="auto"/>
              <w:rPr>
                <w:rFonts w:ascii="Arial Narrow" w:hAnsi="Arial Narrow" w:cs="Calibri Light"/>
                <w:b/>
                <w:bCs/>
                <w:lang w:val="fr-FR"/>
              </w:rPr>
            </w:pPr>
          </w:p>
        </w:tc>
        <w:tc>
          <w:tcPr>
            <w:tcW w:w="5387" w:type="dxa"/>
            <w:shd w:val="clear" w:color="auto" w:fill="auto"/>
            <w:vAlign w:val="center"/>
          </w:tcPr>
          <w:p w14:paraId="50B3772A" w14:textId="77777777" w:rsidR="00741BA6" w:rsidRPr="000C309D" w:rsidRDefault="00741BA6" w:rsidP="000E5AA1">
            <w:pPr>
              <w:spacing w:after="0" w:line="240" w:lineRule="auto"/>
              <w:rPr>
                <w:rFonts w:ascii="Arial Narrow" w:eastAsia="Times New Roman" w:hAnsi="Arial Narrow" w:cs="Arial"/>
                <w:lang w:val="fr-FR" w:eastAsia="fr-FR"/>
              </w:rPr>
            </w:pPr>
            <w:r w:rsidRPr="000C309D">
              <w:rPr>
                <w:rFonts w:ascii="Arial Narrow" w:hAnsi="Arial Narrow" w:cs="Arial"/>
                <w:lang w:val="fr-FR"/>
              </w:rPr>
              <w:t>Enregistreurs de niveau (limnigraphes) avec télétransmission GSM type bulle à bulle y compris les accessoires</w:t>
            </w:r>
          </w:p>
        </w:tc>
        <w:tc>
          <w:tcPr>
            <w:tcW w:w="1984" w:type="dxa"/>
            <w:shd w:val="clear" w:color="auto" w:fill="auto"/>
            <w:vAlign w:val="center"/>
          </w:tcPr>
          <w:p w14:paraId="0FEF5FF3" w14:textId="77777777" w:rsidR="00741BA6" w:rsidRPr="000C309D" w:rsidRDefault="00741BA6" w:rsidP="000E5AA1">
            <w:pPr>
              <w:spacing w:after="0" w:line="240" w:lineRule="auto"/>
              <w:jc w:val="center"/>
              <w:rPr>
                <w:rFonts w:ascii="Arial Narrow" w:eastAsia="Times New Roman" w:hAnsi="Arial Narrow" w:cs="Arial"/>
                <w:lang w:val="fr-FR" w:eastAsia="fr-FR"/>
              </w:rPr>
            </w:pPr>
            <w:r w:rsidRPr="000C309D">
              <w:rPr>
                <w:rFonts w:ascii="Arial Narrow" w:hAnsi="Arial Narrow" w:cs="Arial"/>
                <w:lang w:val="fr-FR"/>
              </w:rPr>
              <w:t>1</w:t>
            </w:r>
          </w:p>
        </w:tc>
      </w:tr>
      <w:tr w:rsidR="00741BA6" w:rsidRPr="004234C0" w14:paraId="70022C3A" w14:textId="77777777" w:rsidTr="000E5AA1">
        <w:tc>
          <w:tcPr>
            <w:tcW w:w="1701" w:type="dxa"/>
            <w:vMerge/>
            <w:shd w:val="clear" w:color="auto" w:fill="auto"/>
            <w:vAlign w:val="center"/>
          </w:tcPr>
          <w:p w14:paraId="65D3A1B8" w14:textId="77777777" w:rsidR="00741BA6" w:rsidRPr="000C309D" w:rsidRDefault="00741BA6" w:rsidP="000E5AA1">
            <w:pPr>
              <w:spacing w:after="0" w:line="240" w:lineRule="auto"/>
              <w:rPr>
                <w:rFonts w:ascii="Arial Narrow" w:hAnsi="Arial Narrow" w:cs="Calibri Light"/>
                <w:b/>
                <w:bCs/>
                <w:lang w:val="fr-FR"/>
              </w:rPr>
            </w:pPr>
          </w:p>
        </w:tc>
        <w:tc>
          <w:tcPr>
            <w:tcW w:w="5387" w:type="dxa"/>
            <w:shd w:val="clear" w:color="auto" w:fill="auto"/>
            <w:vAlign w:val="center"/>
          </w:tcPr>
          <w:p w14:paraId="02F003C3" w14:textId="64F492A5" w:rsidR="00741BA6" w:rsidRPr="000C309D" w:rsidRDefault="00741BA6" w:rsidP="000E5AA1">
            <w:pPr>
              <w:spacing w:after="0" w:line="240" w:lineRule="auto"/>
              <w:rPr>
                <w:rFonts w:ascii="Arial Narrow" w:eastAsia="Times New Roman" w:hAnsi="Arial Narrow" w:cs="Arial"/>
                <w:lang w:val="fr-FR" w:eastAsia="fr-FR"/>
              </w:rPr>
            </w:pPr>
            <w:r w:rsidRPr="000C309D">
              <w:rPr>
                <w:rFonts w:ascii="Arial Narrow" w:hAnsi="Arial Narrow" w:cs="Arial"/>
                <w:lang w:val="fr-FR"/>
              </w:rPr>
              <w:t>Enregistreur de pression pour mesure</w:t>
            </w:r>
            <w:r w:rsidR="003020DF">
              <w:rPr>
                <w:rFonts w:ascii="Arial Narrow" w:hAnsi="Arial Narrow" w:cs="Arial"/>
                <w:lang w:val="fr-FR"/>
              </w:rPr>
              <w:t>r le</w:t>
            </w:r>
            <w:r w:rsidRPr="000C309D">
              <w:rPr>
                <w:rFonts w:ascii="Arial Narrow" w:hAnsi="Arial Narrow" w:cs="Arial"/>
                <w:lang w:val="fr-FR"/>
              </w:rPr>
              <w:t xml:space="preserve"> niveau d'eau dans un forage avec accessoires</w:t>
            </w:r>
          </w:p>
        </w:tc>
        <w:tc>
          <w:tcPr>
            <w:tcW w:w="1984" w:type="dxa"/>
            <w:shd w:val="clear" w:color="auto" w:fill="auto"/>
            <w:vAlign w:val="center"/>
          </w:tcPr>
          <w:p w14:paraId="4CCD033D" w14:textId="77777777" w:rsidR="00741BA6" w:rsidRPr="000C309D" w:rsidRDefault="00741BA6" w:rsidP="000E5AA1">
            <w:pPr>
              <w:spacing w:after="0" w:line="240" w:lineRule="auto"/>
              <w:jc w:val="center"/>
              <w:rPr>
                <w:rFonts w:ascii="Arial Narrow" w:eastAsia="Times New Roman" w:hAnsi="Arial Narrow" w:cs="Arial"/>
                <w:lang w:val="fr-FR" w:eastAsia="fr-FR"/>
              </w:rPr>
            </w:pPr>
            <w:r w:rsidRPr="000C309D">
              <w:rPr>
                <w:rFonts w:ascii="Arial Narrow" w:hAnsi="Arial Narrow" w:cs="Arial"/>
                <w:lang w:val="fr-FR"/>
              </w:rPr>
              <w:t>2</w:t>
            </w:r>
          </w:p>
        </w:tc>
      </w:tr>
      <w:tr w:rsidR="00741BA6" w:rsidRPr="004234C0" w14:paraId="7209D839" w14:textId="77777777" w:rsidTr="000E5AA1">
        <w:tc>
          <w:tcPr>
            <w:tcW w:w="1701" w:type="dxa"/>
            <w:vMerge/>
            <w:shd w:val="clear" w:color="auto" w:fill="auto"/>
            <w:vAlign w:val="center"/>
          </w:tcPr>
          <w:p w14:paraId="1E67A196" w14:textId="77777777" w:rsidR="00741BA6" w:rsidRPr="000C309D" w:rsidRDefault="00741BA6" w:rsidP="000E5AA1">
            <w:pPr>
              <w:spacing w:after="0" w:line="240" w:lineRule="auto"/>
              <w:rPr>
                <w:rFonts w:ascii="Arial Narrow" w:hAnsi="Arial Narrow" w:cs="Calibri Light"/>
                <w:b/>
                <w:bCs/>
                <w:lang w:val="fr-FR"/>
              </w:rPr>
            </w:pPr>
          </w:p>
        </w:tc>
        <w:tc>
          <w:tcPr>
            <w:tcW w:w="5387" w:type="dxa"/>
            <w:shd w:val="clear" w:color="auto" w:fill="auto"/>
            <w:vAlign w:val="center"/>
          </w:tcPr>
          <w:p w14:paraId="08AEBC5B" w14:textId="77777777" w:rsidR="00741BA6" w:rsidRPr="000C309D" w:rsidRDefault="00741BA6" w:rsidP="000E5AA1">
            <w:pPr>
              <w:spacing w:after="0" w:line="240" w:lineRule="auto"/>
              <w:rPr>
                <w:rFonts w:ascii="Arial Narrow" w:eastAsia="Times New Roman" w:hAnsi="Arial Narrow" w:cs="Arial"/>
                <w:lang w:val="fr-FR" w:eastAsia="fr-FR"/>
              </w:rPr>
            </w:pPr>
            <w:r w:rsidRPr="000C309D">
              <w:rPr>
                <w:rFonts w:ascii="Arial Narrow" w:hAnsi="Arial Narrow" w:cs="Arial"/>
                <w:lang w:val="fr-FR"/>
              </w:rPr>
              <w:t xml:space="preserve">Cable de transfert USB IRDA </w:t>
            </w:r>
            <w:proofErr w:type="spellStart"/>
            <w:r w:rsidRPr="000C309D">
              <w:rPr>
                <w:rFonts w:ascii="Arial Narrow" w:hAnsi="Arial Narrow" w:cs="Arial"/>
                <w:lang w:val="fr-FR"/>
              </w:rPr>
              <w:t>Duolink</w:t>
            </w:r>
            <w:proofErr w:type="spellEnd"/>
            <w:r w:rsidRPr="000C309D">
              <w:rPr>
                <w:rFonts w:ascii="Arial Narrow" w:hAnsi="Arial Narrow" w:cs="Arial"/>
                <w:lang w:val="fr-FR"/>
              </w:rPr>
              <w:t xml:space="preserve"> avec driver d'installation</w:t>
            </w:r>
          </w:p>
        </w:tc>
        <w:tc>
          <w:tcPr>
            <w:tcW w:w="1984" w:type="dxa"/>
            <w:shd w:val="clear" w:color="auto" w:fill="auto"/>
            <w:vAlign w:val="center"/>
          </w:tcPr>
          <w:p w14:paraId="327C9FC3" w14:textId="77777777" w:rsidR="00741BA6" w:rsidRPr="000C309D" w:rsidRDefault="00741BA6" w:rsidP="000E5AA1">
            <w:pPr>
              <w:spacing w:after="0" w:line="240" w:lineRule="auto"/>
              <w:jc w:val="center"/>
              <w:rPr>
                <w:rFonts w:ascii="Arial Narrow" w:eastAsia="Times New Roman" w:hAnsi="Arial Narrow" w:cs="Arial"/>
                <w:lang w:val="fr-FR" w:eastAsia="fr-FR"/>
              </w:rPr>
            </w:pPr>
            <w:r w:rsidRPr="000C309D">
              <w:rPr>
                <w:rFonts w:ascii="Arial Narrow" w:hAnsi="Arial Narrow" w:cs="Arial"/>
                <w:lang w:val="fr-FR"/>
              </w:rPr>
              <w:t>3</w:t>
            </w:r>
          </w:p>
        </w:tc>
      </w:tr>
      <w:tr w:rsidR="00741BA6" w:rsidRPr="004234C0" w14:paraId="6D743E2B" w14:textId="77777777" w:rsidTr="000E5AA1">
        <w:tc>
          <w:tcPr>
            <w:tcW w:w="1701" w:type="dxa"/>
            <w:vMerge/>
            <w:shd w:val="clear" w:color="auto" w:fill="auto"/>
            <w:vAlign w:val="center"/>
          </w:tcPr>
          <w:p w14:paraId="7EB9017B" w14:textId="77777777" w:rsidR="00741BA6" w:rsidRPr="000C309D" w:rsidRDefault="00741BA6" w:rsidP="000E5AA1">
            <w:pPr>
              <w:spacing w:after="0" w:line="240" w:lineRule="auto"/>
              <w:rPr>
                <w:rFonts w:ascii="Arial Narrow" w:hAnsi="Arial Narrow" w:cs="Calibri Light"/>
                <w:b/>
                <w:bCs/>
                <w:lang w:val="fr-FR"/>
              </w:rPr>
            </w:pPr>
          </w:p>
        </w:tc>
        <w:tc>
          <w:tcPr>
            <w:tcW w:w="5387" w:type="dxa"/>
            <w:shd w:val="clear" w:color="auto" w:fill="auto"/>
            <w:vAlign w:val="center"/>
          </w:tcPr>
          <w:p w14:paraId="1A7AD8C7" w14:textId="77777777" w:rsidR="00741BA6" w:rsidRPr="000C309D" w:rsidRDefault="00741BA6" w:rsidP="000E5AA1">
            <w:pPr>
              <w:spacing w:after="0" w:line="240" w:lineRule="auto"/>
              <w:rPr>
                <w:rFonts w:ascii="Arial Narrow" w:eastAsia="Times New Roman" w:hAnsi="Arial Narrow" w:cs="Arial"/>
                <w:lang w:val="fr-FR" w:eastAsia="fr-FR"/>
              </w:rPr>
            </w:pPr>
            <w:r w:rsidRPr="000C309D">
              <w:rPr>
                <w:rFonts w:ascii="Arial Narrow" w:hAnsi="Arial Narrow" w:cs="Arial"/>
                <w:lang w:val="fr-FR"/>
              </w:rPr>
              <w:t>GPS standard de terrain</w:t>
            </w:r>
          </w:p>
        </w:tc>
        <w:tc>
          <w:tcPr>
            <w:tcW w:w="1984" w:type="dxa"/>
            <w:shd w:val="clear" w:color="auto" w:fill="auto"/>
            <w:vAlign w:val="center"/>
          </w:tcPr>
          <w:p w14:paraId="75DAFEF7" w14:textId="15AAADF8" w:rsidR="00741BA6" w:rsidRPr="000C309D" w:rsidRDefault="00483586" w:rsidP="000E5AA1">
            <w:pPr>
              <w:spacing w:after="0" w:line="240" w:lineRule="auto"/>
              <w:jc w:val="center"/>
              <w:rPr>
                <w:rFonts w:ascii="Arial Narrow" w:eastAsia="Times New Roman" w:hAnsi="Arial Narrow" w:cs="Arial"/>
                <w:lang w:val="fr-FR" w:eastAsia="fr-FR"/>
              </w:rPr>
            </w:pPr>
            <w:r>
              <w:rPr>
                <w:rFonts w:ascii="Arial Narrow" w:hAnsi="Arial Narrow" w:cs="Arial"/>
                <w:lang w:val="fr-FR"/>
              </w:rPr>
              <w:t>4</w:t>
            </w:r>
          </w:p>
        </w:tc>
      </w:tr>
      <w:tr w:rsidR="00741BA6" w:rsidRPr="004234C0" w14:paraId="479EC92F" w14:textId="77777777" w:rsidTr="000E5AA1">
        <w:tc>
          <w:tcPr>
            <w:tcW w:w="1701" w:type="dxa"/>
            <w:vMerge w:val="restart"/>
            <w:shd w:val="clear" w:color="auto" w:fill="auto"/>
            <w:vAlign w:val="center"/>
          </w:tcPr>
          <w:p w14:paraId="1F81DBF4" w14:textId="77777777" w:rsidR="00741BA6" w:rsidRPr="004234C0" w:rsidRDefault="00741BA6" w:rsidP="000E5AA1">
            <w:pPr>
              <w:spacing w:after="0" w:line="240" w:lineRule="auto"/>
              <w:rPr>
                <w:rFonts w:ascii="Arial Narrow" w:hAnsi="Arial Narrow" w:cs="Calibri Light"/>
                <w:b/>
                <w:bCs/>
                <w:lang w:val="fr-FR"/>
              </w:rPr>
            </w:pPr>
            <w:r w:rsidRPr="004234C0">
              <w:rPr>
                <w:rFonts w:ascii="Arial Narrow" w:hAnsi="Arial Narrow" w:cs="Calibri Light"/>
                <w:b/>
                <w:bCs/>
                <w:lang w:val="fr-FR"/>
              </w:rPr>
              <w:t>Equipements de suivi du potentiel climatique</w:t>
            </w:r>
          </w:p>
        </w:tc>
        <w:tc>
          <w:tcPr>
            <w:tcW w:w="5387" w:type="dxa"/>
            <w:shd w:val="clear" w:color="auto" w:fill="auto"/>
            <w:vAlign w:val="center"/>
          </w:tcPr>
          <w:p w14:paraId="53DFDB82" w14:textId="77777777" w:rsidR="00741BA6" w:rsidRPr="004234C0" w:rsidRDefault="00741BA6" w:rsidP="000E5AA1">
            <w:pPr>
              <w:spacing w:after="0" w:line="240" w:lineRule="auto"/>
              <w:rPr>
                <w:rFonts w:ascii="Arial Narrow" w:eastAsia="Times New Roman" w:hAnsi="Arial Narrow" w:cs="Arial"/>
                <w:lang w:val="fr-FR" w:eastAsia="fr-FR"/>
              </w:rPr>
            </w:pPr>
            <w:r w:rsidRPr="004234C0">
              <w:rPr>
                <w:rFonts w:ascii="Arial Narrow" w:hAnsi="Arial Narrow" w:cs="Arial"/>
                <w:lang w:val="fr-FR"/>
              </w:rPr>
              <w:t>Station météorologique télétransmise</w:t>
            </w:r>
          </w:p>
        </w:tc>
        <w:tc>
          <w:tcPr>
            <w:tcW w:w="1984" w:type="dxa"/>
            <w:shd w:val="clear" w:color="auto" w:fill="auto"/>
            <w:vAlign w:val="center"/>
          </w:tcPr>
          <w:p w14:paraId="4DF4E916" w14:textId="77777777" w:rsidR="00741BA6" w:rsidRPr="004234C0" w:rsidRDefault="00741BA6" w:rsidP="000E5AA1">
            <w:pPr>
              <w:spacing w:after="0" w:line="240" w:lineRule="auto"/>
              <w:jc w:val="center"/>
              <w:rPr>
                <w:rFonts w:ascii="Arial Narrow" w:eastAsia="Times New Roman" w:hAnsi="Arial Narrow" w:cs="Arial"/>
                <w:lang w:val="fr-FR" w:eastAsia="fr-FR"/>
              </w:rPr>
            </w:pPr>
            <w:r w:rsidRPr="004234C0">
              <w:rPr>
                <w:rFonts w:ascii="Arial Narrow" w:hAnsi="Arial Narrow" w:cs="Arial"/>
                <w:lang w:val="fr-FR"/>
              </w:rPr>
              <w:t>2</w:t>
            </w:r>
          </w:p>
        </w:tc>
      </w:tr>
      <w:tr w:rsidR="00741BA6" w:rsidRPr="004234C0" w14:paraId="27E1177A" w14:textId="77777777" w:rsidTr="000E5AA1">
        <w:tc>
          <w:tcPr>
            <w:tcW w:w="1701" w:type="dxa"/>
            <w:vMerge/>
            <w:shd w:val="clear" w:color="auto" w:fill="auto"/>
            <w:vAlign w:val="center"/>
          </w:tcPr>
          <w:p w14:paraId="3198E1E6" w14:textId="77777777" w:rsidR="00741BA6" w:rsidRPr="000C309D" w:rsidRDefault="00741BA6" w:rsidP="000E5AA1">
            <w:pPr>
              <w:spacing w:after="0" w:line="240" w:lineRule="auto"/>
              <w:rPr>
                <w:rFonts w:ascii="Arial Narrow" w:hAnsi="Arial Narrow" w:cs="Calibri Light"/>
                <w:b/>
                <w:bCs/>
                <w:lang w:val="fr-FR"/>
              </w:rPr>
            </w:pPr>
          </w:p>
        </w:tc>
        <w:tc>
          <w:tcPr>
            <w:tcW w:w="5387" w:type="dxa"/>
            <w:shd w:val="clear" w:color="auto" w:fill="auto"/>
            <w:vAlign w:val="center"/>
          </w:tcPr>
          <w:p w14:paraId="511EF584" w14:textId="77777777" w:rsidR="00741BA6" w:rsidRPr="000C309D" w:rsidRDefault="00741BA6" w:rsidP="000E5AA1">
            <w:pPr>
              <w:spacing w:after="0" w:line="240" w:lineRule="auto"/>
              <w:rPr>
                <w:rFonts w:ascii="Arial Narrow" w:eastAsia="Times New Roman" w:hAnsi="Arial Narrow" w:cs="Arial"/>
                <w:lang w:val="fr-FR" w:eastAsia="fr-FR"/>
              </w:rPr>
            </w:pPr>
            <w:r w:rsidRPr="000C309D">
              <w:rPr>
                <w:rFonts w:ascii="Arial Narrow" w:hAnsi="Arial Narrow" w:cs="Arial"/>
                <w:lang w:val="fr-FR"/>
              </w:rPr>
              <w:t>Postes pluviométriques spécialisés</w:t>
            </w:r>
          </w:p>
        </w:tc>
        <w:tc>
          <w:tcPr>
            <w:tcW w:w="1984" w:type="dxa"/>
            <w:shd w:val="clear" w:color="auto" w:fill="auto"/>
            <w:vAlign w:val="center"/>
          </w:tcPr>
          <w:p w14:paraId="2BBDB54D" w14:textId="77777777" w:rsidR="00741BA6" w:rsidRPr="000C309D" w:rsidRDefault="000E5AA1" w:rsidP="000E5AA1">
            <w:pPr>
              <w:spacing w:after="0" w:line="240" w:lineRule="auto"/>
              <w:jc w:val="center"/>
              <w:rPr>
                <w:rFonts w:ascii="Arial Narrow" w:eastAsia="Times New Roman" w:hAnsi="Arial Narrow" w:cs="Arial"/>
                <w:lang w:val="fr-FR" w:eastAsia="fr-FR"/>
              </w:rPr>
            </w:pPr>
            <w:r>
              <w:rPr>
                <w:rFonts w:ascii="Arial Narrow" w:hAnsi="Arial Narrow" w:cs="Arial"/>
                <w:lang w:val="fr-FR"/>
              </w:rPr>
              <w:t>6</w:t>
            </w:r>
          </w:p>
        </w:tc>
      </w:tr>
    </w:tbl>
    <w:p w14:paraId="7709291D" w14:textId="77777777" w:rsidR="00127D8D" w:rsidRDefault="00127D8D" w:rsidP="0005532F">
      <w:pPr>
        <w:widowControl w:val="0"/>
        <w:spacing w:before="360" w:after="120" w:line="240" w:lineRule="auto"/>
        <w:jc w:val="both"/>
        <w:rPr>
          <w:rFonts w:ascii="Arial Narrow" w:hAnsi="Arial Narrow"/>
          <w:b/>
          <w:bCs/>
          <w:sz w:val="24"/>
          <w:szCs w:val="24"/>
          <w:lang w:val="fr-FR"/>
        </w:rPr>
      </w:pPr>
    </w:p>
    <w:p w14:paraId="551BC079" w14:textId="77777777" w:rsidR="00127D8D" w:rsidRDefault="00127D8D">
      <w:pPr>
        <w:spacing w:after="0" w:line="240" w:lineRule="auto"/>
        <w:rPr>
          <w:rFonts w:ascii="Arial Narrow" w:hAnsi="Arial Narrow"/>
          <w:b/>
          <w:bCs/>
          <w:sz w:val="24"/>
          <w:szCs w:val="24"/>
          <w:lang w:val="fr-FR"/>
        </w:rPr>
      </w:pPr>
      <w:r>
        <w:rPr>
          <w:rFonts w:ascii="Arial Narrow" w:hAnsi="Arial Narrow"/>
          <w:b/>
          <w:bCs/>
          <w:sz w:val="24"/>
          <w:szCs w:val="24"/>
          <w:lang w:val="fr-FR"/>
        </w:rPr>
        <w:br w:type="page"/>
      </w:r>
    </w:p>
    <w:p w14:paraId="014E6842" w14:textId="357B453B" w:rsidR="000E5AA1" w:rsidRPr="000E5AA1" w:rsidRDefault="000E5AA1" w:rsidP="0005532F">
      <w:pPr>
        <w:widowControl w:val="0"/>
        <w:spacing w:before="360" w:after="120" w:line="240" w:lineRule="auto"/>
        <w:jc w:val="both"/>
        <w:rPr>
          <w:rFonts w:ascii="Arial Narrow" w:hAnsi="Arial Narrow"/>
          <w:b/>
          <w:bCs/>
          <w:sz w:val="24"/>
          <w:szCs w:val="24"/>
          <w:lang w:val="fr-FR"/>
        </w:rPr>
      </w:pPr>
      <w:r w:rsidRPr="009C5C95">
        <w:rPr>
          <w:rFonts w:ascii="Arial Narrow" w:hAnsi="Arial Narrow"/>
          <w:b/>
          <w:bCs/>
          <w:sz w:val="24"/>
          <w:szCs w:val="24"/>
          <w:lang w:val="fr-FR"/>
        </w:rPr>
        <w:lastRenderedPageBreak/>
        <w:t>Produit</w:t>
      </w:r>
      <w:r>
        <w:rPr>
          <w:rFonts w:ascii="Arial Narrow" w:hAnsi="Arial Narrow"/>
          <w:b/>
          <w:bCs/>
          <w:sz w:val="24"/>
          <w:szCs w:val="24"/>
          <w:lang w:val="fr-FR"/>
        </w:rPr>
        <w:t xml:space="preserve"> </w:t>
      </w:r>
      <w:r w:rsidRPr="000E5AA1">
        <w:rPr>
          <w:rFonts w:ascii="Arial Narrow" w:hAnsi="Arial Narrow"/>
          <w:b/>
          <w:bCs/>
          <w:sz w:val="24"/>
          <w:szCs w:val="24"/>
          <w:lang w:val="fr-FR"/>
        </w:rPr>
        <w:t>1.3 Nombre d’études développées sur les ressources en eau du sous-bassin avec l’appui du projet</w:t>
      </w:r>
    </w:p>
    <w:p w14:paraId="380263A6" w14:textId="4FE0B765" w:rsidR="000E5AA1" w:rsidRDefault="000108F7" w:rsidP="000E5AA1">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Pour cet indicateur, il est prévu a</w:t>
      </w:r>
      <w:r w:rsidR="00304215" w:rsidRPr="009C5C95">
        <w:rPr>
          <w:rFonts w:ascii="Arial Narrow" w:hAnsi="Arial Narrow"/>
          <w:sz w:val="24"/>
          <w:szCs w:val="24"/>
          <w:lang w:val="fr-FR"/>
        </w:rPr>
        <w:t xml:space="preserve">u </w:t>
      </w:r>
      <w:r w:rsidR="000E5AA1">
        <w:rPr>
          <w:rFonts w:ascii="Arial Narrow" w:hAnsi="Arial Narrow"/>
          <w:sz w:val="24"/>
          <w:szCs w:val="24"/>
          <w:lang w:val="fr-FR"/>
        </w:rPr>
        <w:t>30 juin 2023</w:t>
      </w:r>
      <w:r w:rsidR="00304215" w:rsidRPr="009C5C95">
        <w:rPr>
          <w:rFonts w:ascii="Arial Narrow" w:hAnsi="Arial Narrow"/>
          <w:sz w:val="24"/>
          <w:szCs w:val="24"/>
          <w:lang w:val="fr-FR"/>
        </w:rPr>
        <w:t xml:space="preserve">, </w:t>
      </w:r>
      <w:r w:rsidR="000E5AA1">
        <w:rPr>
          <w:rFonts w:ascii="Arial Narrow" w:hAnsi="Arial Narrow"/>
          <w:sz w:val="24"/>
          <w:szCs w:val="24"/>
          <w:lang w:val="fr-FR"/>
        </w:rPr>
        <w:t xml:space="preserve">l’élaboration de quatre </w:t>
      </w:r>
      <w:r w:rsidRPr="009C5C95">
        <w:rPr>
          <w:rFonts w:ascii="Arial Narrow" w:hAnsi="Arial Narrow"/>
          <w:sz w:val="24"/>
          <w:szCs w:val="24"/>
          <w:lang w:val="fr-FR"/>
        </w:rPr>
        <w:t>(0</w:t>
      </w:r>
      <w:r w:rsidR="000E5AA1">
        <w:rPr>
          <w:rFonts w:ascii="Arial Narrow" w:hAnsi="Arial Narrow"/>
          <w:sz w:val="24"/>
          <w:szCs w:val="24"/>
          <w:lang w:val="fr-FR"/>
        </w:rPr>
        <w:t>4</w:t>
      </w:r>
      <w:r w:rsidRPr="009C5C95">
        <w:rPr>
          <w:rFonts w:ascii="Arial Narrow" w:hAnsi="Arial Narrow"/>
          <w:sz w:val="24"/>
          <w:szCs w:val="24"/>
          <w:lang w:val="fr-FR"/>
        </w:rPr>
        <w:t xml:space="preserve">) </w:t>
      </w:r>
      <w:r w:rsidR="000E5AA1" w:rsidRPr="000E5AA1">
        <w:rPr>
          <w:rFonts w:ascii="Arial Narrow" w:hAnsi="Arial Narrow"/>
          <w:sz w:val="24"/>
          <w:szCs w:val="24"/>
          <w:lang w:val="fr-FR"/>
        </w:rPr>
        <w:t>études développées sur les ressources en eau du sous-bassin avec l’appui du projet</w:t>
      </w:r>
      <w:r w:rsidR="000E5AA1">
        <w:rPr>
          <w:rFonts w:ascii="Arial Narrow" w:hAnsi="Arial Narrow"/>
          <w:sz w:val="24"/>
          <w:szCs w:val="24"/>
          <w:lang w:val="fr-FR"/>
        </w:rPr>
        <w:t>. Au 31 décembre 2022, l’équipe de projet s’est évertué</w:t>
      </w:r>
      <w:r w:rsidR="003020DF">
        <w:rPr>
          <w:rFonts w:ascii="Arial Narrow" w:hAnsi="Arial Narrow"/>
          <w:sz w:val="24"/>
          <w:szCs w:val="24"/>
          <w:lang w:val="fr-FR"/>
        </w:rPr>
        <w:t>e</w:t>
      </w:r>
      <w:r w:rsidR="000E5AA1">
        <w:rPr>
          <w:rFonts w:ascii="Arial Narrow" w:hAnsi="Arial Narrow"/>
          <w:sz w:val="24"/>
          <w:szCs w:val="24"/>
          <w:lang w:val="fr-FR"/>
        </w:rPr>
        <w:t xml:space="preserve"> à développer quatre rapports avec l’appui du projet</w:t>
      </w:r>
      <w:r w:rsidR="003020DF">
        <w:rPr>
          <w:rFonts w:ascii="Arial Narrow" w:hAnsi="Arial Narrow"/>
          <w:sz w:val="24"/>
          <w:szCs w:val="24"/>
          <w:lang w:val="fr-FR"/>
        </w:rPr>
        <w:t xml:space="preserve"> que s</w:t>
      </w:r>
      <w:r w:rsidR="000E5AA1">
        <w:rPr>
          <w:rFonts w:ascii="Arial Narrow" w:hAnsi="Arial Narrow"/>
          <w:sz w:val="24"/>
          <w:szCs w:val="24"/>
          <w:lang w:val="fr-FR"/>
        </w:rPr>
        <w:t xml:space="preserve">ont : </w:t>
      </w:r>
    </w:p>
    <w:p w14:paraId="4EB5AF92" w14:textId="7AE86F49" w:rsidR="000E5AA1" w:rsidRPr="001532B1" w:rsidRDefault="001532B1" w:rsidP="001532B1">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le rapport d</w:t>
      </w:r>
      <w:r w:rsidR="000E5AA1" w:rsidRPr="001532B1">
        <w:rPr>
          <w:rFonts w:ascii="Arial Narrow" w:hAnsi="Arial Narrow" w:cs="Calibri Light"/>
          <w:sz w:val="24"/>
          <w:szCs w:val="24"/>
          <w:lang w:val="fr-FR" w:bidi="he-IL"/>
        </w:rPr>
        <w:t>iagnostic territorial de gestion des ressources en eau dans le sous bassin de la Mékrou</w:t>
      </w:r>
      <w:r w:rsidR="008A07C5">
        <w:rPr>
          <w:rFonts w:ascii="Arial Narrow" w:hAnsi="Arial Narrow" w:cs="Calibri Light"/>
          <w:sz w:val="24"/>
          <w:szCs w:val="24"/>
          <w:lang w:val="fr-FR" w:bidi="he-IL"/>
        </w:rPr>
        <w:t xml:space="preserve"> au Niger </w:t>
      </w:r>
      <w:r w:rsidR="003020DF">
        <w:rPr>
          <w:rFonts w:ascii="Arial Narrow" w:hAnsi="Arial Narrow" w:cs="Calibri Light"/>
          <w:sz w:val="24"/>
          <w:szCs w:val="24"/>
          <w:lang w:val="fr-FR" w:bidi="he-IL"/>
        </w:rPr>
        <w:t>;</w:t>
      </w:r>
    </w:p>
    <w:p w14:paraId="2B1D584B" w14:textId="77777777" w:rsidR="000E5AA1" w:rsidRPr="001532B1" w:rsidRDefault="001532B1" w:rsidP="001532B1">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le rapport d</w:t>
      </w:r>
      <w:r w:rsidRPr="001532B1">
        <w:rPr>
          <w:rFonts w:ascii="Arial Narrow" w:hAnsi="Arial Narrow" w:cs="Calibri Light"/>
          <w:sz w:val="24"/>
          <w:szCs w:val="24"/>
          <w:lang w:val="fr-FR" w:bidi="he-IL"/>
        </w:rPr>
        <w:t xml:space="preserve">iagnostic </w:t>
      </w:r>
      <w:r w:rsidR="000E5AA1" w:rsidRPr="001532B1">
        <w:rPr>
          <w:rFonts w:ascii="Arial Narrow" w:hAnsi="Arial Narrow" w:cs="Calibri Light"/>
          <w:sz w:val="24"/>
          <w:szCs w:val="24"/>
          <w:lang w:val="fr-FR" w:bidi="he-IL"/>
        </w:rPr>
        <w:t xml:space="preserve">institutionnel et </w:t>
      </w:r>
      <w:r w:rsidR="003020DF">
        <w:rPr>
          <w:rFonts w:ascii="Arial Narrow" w:hAnsi="Arial Narrow" w:cs="Calibri Light"/>
          <w:sz w:val="24"/>
          <w:szCs w:val="24"/>
          <w:lang w:val="fr-FR" w:bidi="he-IL"/>
        </w:rPr>
        <w:t xml:space="preserve">des </w:t>
      </w:r>
      <w:r w:rsidR="000E5AA1" w:rsidRPr="001532B1">
        <w:rPr>
          <w:rFonts w:ascii="Arial Narrow" w:hAnsi="Arial Narrow" w:cs="Calibri Light"/>
          <w:sz w:val="24"/>
          <w:szCs w:val="24"/>
          <w:lang w:val="fr-FR" w:bidi="he-IL"/>
        </w:rPr>
        <w:t xml:space="preserve">modes de gestion des ressources en eau dans le sous bassin de la Mékrou </w:t>
      </w:r>
      <w:r w:rsidR="003020DF">
        <w:rPr>
          <w:rFonts w:ascii="Arial Narrow" w:hAnsi="Arial Narrow" w:cs="Calibri Light"/>
          <w:sz w:val="24"/>
          <w:szCs w:val="24"/>
          <w:lang w:val="fr-FR" w:bidi="he-IL"/>
        </w:rPr>
        <w:t>au Niger ;</w:t>
      </w:r>
    </w:p>
    <w:p w14:paraId="1FD11070" w14:textId="77777777" w:rsidR="000E5AA1" w:rsidRPr="001532B1" w:rsidRDefault="001532B1" w:rsidP="001532B1">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le r</w:t>
      </w:r>
      <w:r w:rsidR="000E5AA1" w:rsidRPr="001532B1">
        <w:rPr>
          <w:rFonts w:ascii="Arial Narrow" w:hAnsi="Arial Narrow" w:cs="Calibri Light"/>
          <w:sz w:val="24"/>
          <w:szCs w:val="24"/>
          <w:lang w:val="fr-FR" w:bidi="he-IL"/>
        </w:rPr>
        <w:t>apport de densification du réseau de suivi des ressources en eau</w:t>
      </w:r>
      <w:r w:rsidR="008A07C5">
        <w:rPr>
          <w:rFonts w:ascii="Arial Narrow" w:hAnsi="Arial Narrow" w:cs="Calibri Light"/>
          <w:sz w:val="24"/>
          <w:szCs w:val="24"/>
          <w:lang w:val="fr-FR" w:bidi="he-IL"/>
        </w:rPr>
        <w:t xml:space="preserve"> </w:t>
      </w:r>
      <w:r w:rsidR="008A07C5" w:rsidRPr="001532B1">
        <w:rPr>
          <w:rFonts w:ascii="Arial Narrow" w:hAnsi="Arial Narrow" w:cs="Calibri Light"/>
          <w:sz w:val="24"/>
          <w:szCs w:val="24"/>
          <w:lang w:val="fr-FR" w:bidi="he-IL"/>
        </w:rPr>
        <w:t xml:space="preserve">dans le sous bassin de la Mékrou </w:t>
      </w:r>
      <w:r w:rsidR="008A07C5">
        <w:rPr>
          <w:rFonts w:ascii="Arial Narrow" w:hAnsi="Arial Narrow" w:cs="Calibri Light"/>
          <w:sz w:val="24"/>
          <w:szCs w:val="24"/>
          <w:lang w:val="fr-FR" w:bidi="he-IL"/>
        </w:rPr>
        <w:t>au Niger ;</w:t>
      </w:r>
    </w:p>
    <w:p w14:paraId="32704E56" w14:textId="77777777" w:rsidR="000E5AA1" w:rsidRPr="008A07C5" w:rsidRDefault="001532B1" w:rsidP="008A07C5">
      <w:pPr>
        <w:numPr>
          <w:ilvl w:val="0"/>
          <w:numId w:val="4"/>
        </w:numPr>
        <w:spacing w:before="120" w:after="120" w:line="240" w:lineRule="auto"/>
        <w:jc w:val="both"/>
        <w:rPr>
          <w:rFonts w:ascii="Arial Narrow" w:hAnsi="Arial Narrow" w:cs="Calibri Light"/>
          <w:sz w:val="24"/>
          <w:szCs w:val="24"/>
          <w:lang w:val="fr-FR" w:bidi="he-IL"/>
        </w:rPr>
      </w:pPr>
      <w:r w:rsidRPr="008A07C5">
        <w:rPr>
          <w:rFonts w:ascii="Arial Narrow" w:hAnsi="Arial Narrow" w:cs="Calibri Light"/>
          <w:sz w:val="24"/>
          <w:szCs w:val="24"/>
          <w:lang w:val="fr-FR" w:bidi="he-IL"/>
        </w:rPr>
        <w:t>le rapport</w:t>
      </w:r>
      <w:r w:rsidR="000E5AA1" w:rsidRPr="008A07C5">
        <w:rPr>
          <w:rFonts w:ascii="Arial Narrow" w:hAnsi="Arial Narrow" w:cs="Calibri Light"/>
          <w:sz w:val="24"/>
          <w:szCs w:val="24"/>
          <w:lang w:val="fr-FR" w:bidi="he-IL"/>
        </w:rPr>
        <w:t xml:space="preserve"> sur l’état des ressources en eau dans le sous bassin</w:t>
      </w:r>
      <w:r w:rsidR="008A07C5" w:rsidRPr="008A07C5">
        <w:rPr>
          <w:rFonts w:ascii="Arial Narrow" w:hAnsi="Arial Narrow" w:cs="Calibri Light"/>
          <w:sz w:val="24"/>
          <w:szCs w:val="24"/>
          <w:lang w:val="fr-FR" w:bidi="he-IL"/>
        </w:rPr>
        <w:t xml:space="preserve"> de la Mékrou au Niger</w:t>
      </w:r>
      <w:r w:rsidRPr="008A07C5">
        <w:rPr>
          <w:rFonts w:ascii="Arial Narrow" w:hAnsi="Arial Narrow" w:cs="Calibri Light"/>
          <w:sz w:val="24"/>
          <w:szCs w:val="24"/>
          <w:lang w:val="fr-FR" w:bidi="he-IL"/>
        </w:rPr>
        <w:t xml:space="preserve">. </w:t>
      </w:r>
    </w:p>
    <w:p w14:paraId="197A152F" w14:textId="77777777" w:rsidR="0087151B" w:rsidRPr="001532B1" w:rsidRDefault="0087151B" w:rsidP="0005532F">
      <w:pPr>
        <w:widowControl w:val="0"/>
        <w:spacing w:before="360" w:after="120" w:line="240" w:lineRule="auto"/>
        <w:jc w:val="both"/>
        <w:rPr>
          <w:rFonts w:ascii="Arial Narrow" w:hAnsi="Arial Narrow"/>
          <w:b/>
          <w:bCs/>
          <w:sz w:val="24"/>
          <w:szCs w:val="24"/>
          <w:lang w:val="fr-FR"/>
        </w:rPr>
      </w:pPr>
      <w:r w:rsidRPr="009C5C95">
        <w:rPr>
          <w:rFonts w:ascii="Arial Narrow" w:hAnsi="Arial Narrow"/>
          <w:b/>
          <w:bCs/>
          <w:sz w:val="24"/>
          <w:szCs w:val="24"/>
          <w:lang w:val="fr-FR"/>
        </w:rPr>
        <w:t>Produit 1.</w:t>
      </w:r>
      <w:r w:rsidR="001532B1">
        <w:rPr>
          <w:rFonts w:ascii="Arial Narrow" w:hAnsi="Arial Narrow"/>
          <w:b/>
          <w:bCs/>
          <w:sz w:val="24"/>
          <w:szCs w:val="24"/>
          <w:lang w:val="fr-FR"/>
        </w:rPr>
        <w:t>4</w:t>
      </w:r>
      <w:r w:rsidRPr="009C5C95">
        <w:rPr>
          <w:rFonts w:ascii="Arial Narrow" w:hAnsi="Arial Narrow"/>
          <w:b/>
          <w:bCs/>
          <w:sz w:val="24"/>
          <w:szCs w:val="24"/>
          <w:lang w:val="fr-FR"/>
        </w:rPr>
        <w:t xml:space="preserve"> : </w:t>
      </w:r>
      <w:r w:rsidR="001532B1" w:rsidRPr="001532B1">
        <w:rPr>
          <w:rFonts w:ascii="Arial Narrow" w:hAnsi="Arial Narrow"/>
          <w:b/>
          <w:bCs/>
          <w:sz w:val="24"/>
          <w:szCs w:val="24"/>
          <w:lang w:val="fr-FR"/>
        </w:rPr>
        <w:t xml:space="preserve">Nombre de campagnes de collecte de données soutenues avec l’appui du projet </w:t>
      </w:r>
    </w:p>
    <w:p w14:paraId="7B8B5AAD" w14:textId="6AD04EAE" w:rsidR="0050628F" w:rsidRPr="001532B1" w:rsidRDefault="00A93C4F" w:rsidP="0005532F">
      <w:pPr>
        <w:widowControl w:val="0"/>
        <w:spacing w:before="120" w:after="240" w:line="240" w:lineRule="auto"/>
        <w:jc w:val="both"/>
        <w:rPr>
          <w:rFonts w:ascii="Arial Narrow" w:hAnsi="Arial Narrow"/>
          <w:sz w:val="24"/>
          <w:szCs w:val="24"/>
          <w:lang w:val="fr-FR"/>
        </w:rPr>
      </w:pPr>
      <w:r w:rsidRPr="009C5C95">
        <w:rPr>
          <w:rFonts w:ascii="Arial Narrow" w:hAnsi="Arial Narrow"/>
          <w:sz w:val="24"/>
          <w:szCs w:val="24"/>
          <w:lang w:val="fr-FR"/>
        </w:rPr>
        <w:t>Comme le produit 1.</w:t>
      </w:r>
      <w:r w:rsidR="001532B1">
        <w:rPr>
          <w:rFonts w:ascii="Arial Narrow" w:hAnsi="Arial Narrow"/>
          <w:sz w:val="24"/>
          <w:szCs w:val="24"/>
          <w:lang w:val="fr-FR"/>
        </w:rPr>
        <w:t>3</w:t>
      </w:r>
      <w:r w:rsidRPr="009C5C95">
        <w:rPr>
          <w:rFonts w:ascii="Arial Narrow" w:hAnsi="Arial Narrow"/>
          <w:sz w:val="24"/>
          <w:szCs w:val="24"/>
          <w:lang w:val="fr-FR"/>
        </w:rPr>
        <w:t>, le tableau de bord de suivi des produits du Projet Mékrou Phase 2 – Niger prévoit l’</w:t>
      </w:r>
      <w:r w:rsidR="001532B1">
        <w:rPr>
          <w:rFonts w:ascii="Arial Narrow" w:hAnsi="Arial Narrow"/>
          <w:sz w:val="24"/>
          <w:szCs w:val="24"/>
          <w:lang w:val="fr-FR"/>
        </w:rPr>
        <w:t xml:space="preserve">organisation de trois (03) </w:t>
      </w:r>
      <w:r w:rsidR="001532B1" w:rsidRPr="001532B1">
        <w:rPr>
          <w:rFonts w:ascii="Arial Narrow" w:hAnsi="Arial Narrow"/>
          <w:sz w:val="24"/>
          <w:szCs w:val="24"/>
          <w:lang w:val="fr-FR"/>
        </w:rPr>
        <w:t>campagnes de collecte de données soutenues avec l’appui du projet</w:t>
      </w:r>
      <w:r w:rsidRPr="001532B1">
        <w:rPr>
          <w:rFonts w:ascii="Arial Narrow" w:hAnsi="Arial Narrow"/>
          <w:sz w:val="24"/>
          <w:szCs w:val="24"/>
          <w:lang w:val="fr-FR"/>
        </w:rPr>
        <w:t xml:space="preserve">. </w:t>
      </w:r>
      <w:r w:rsidR="00791577">
        <w:rPr>
          <w:rFonts w:ascii="Arial Narrow" w:hAnsi="Arial Narrow"/>
          <w:sz w:val="24"/>
          <w:szCs w:val="24"/>
          <w:lang w:val="fr-FR"/>
        </w:rPr>
        <w:t>Au 31 décembre 202</w:t>
      </w:r>
      <w:r w:rsidR="008A07C5">
        <w:rPr>
          <w:rFonts w:ascii="Arial Narrow" w:hAnsi="Arial Narrow"/>
          <w:sz w:val="24"/>
          <w:szCs w:val="24"/>
          <w:lang w:val="fr-FR"/>
        </w:rPr>
        <w:t>2</w:t>
      </w:r>
      <w:r w:rsidR="00791577">
        <w:rPr>
          <w:rFonts w:ascii="Arial Narrow" w:hAnsi="Arial Narrow"/>
          <w:sz w:val="24"/>
          <w:szCs w:val="24"/>
          <w:lang w:val="fr-FR"/>
        </w:rPr>
        <w:t>, une seule (</w:t>
      </w:r>
      <w:r w:rsidR="00791577" w:rsidRPr="00791577">
        <w:rPr>
          <w:rFonts w:ascii="Arial Narrow" w:hAnsi="Arial Narrow"/>
          <w:sz w:val="24"/>
          <w:szCs w:val="24"/>
          <w:lang w:val="fr-FR"/>
        </w:rPr>
        <w:t>1) campagne de collecte de données</w:t>
      </w:r>
      <w:r w:rsidR="00444AB6">
        <w:rPr>
          <w:rFonts w:ascii="Arial Narrow" w:hAnsi="Arial Narrow"/>
          <w:sz w:val="24"/>
          <w:szCs w:val="24"/>
          <w:lang w:val="fr-FR"/>
        </w:rPr>
        <w:t xml:space="preserve"> hydrologiques</w:t>
      </w:r>
      <w:r w:rsidR="00791577" w:rsidRPr="00791577">
        <w:rPr>
          <w:rFonts w:ascii="Arial Narrow" w:hAnsi="Arial Narrow"/>
          <w:sz w:val="24"/>
          <w:szCs w:val="24"/>
          <w:lang w:val="fr-FR"/>
        </w:rPr>
        <w:t xml:space="preserve"> a été soutenue </w:t>
      </w:r>
      <w:r w:rsidR="00444AB6">
        <w:rPr>
          <w:rFonts w:ascii="Arial Narrow" w:hAnsi="Arial Narrow"/>
          <w:sz w:val="24"/>
          <w:szCs w:val="24"/>
          <w:lang w:val="fr-FR"/>
        </w:rPr>
        <w:t>au profit de la DMN d</w:t>
      </w:r>
      <w:r w:rsidR="00791577" w:rsidRPr="00791577">
        <w:rPr>
          <w:rFonts w:ascii="Arial Narrow" w:hAnsi="Arial Narrow"/>
          <w:sz w:val="24"/>
          <w:szCs w:val="24"/>
          <w:lang w:val="fr-FR"/>
        </w:rPr>
        <w:t>ans le cadre du projet.</w:t>
      </w:r>
    </w:p>
    <w:p w14:paraId="2C229E4D" w14:textId="77777777" w:rsidR="00791577" w:rsidRPr="00743AFE" w:rsidRDefault="00791577" w:rsidP="0005532F">
      <w:pPr>
        <w:widowControl w:val="0"/>
        <w:spacing w:before="240" w:after="120" w:line="240" w:lineRule="auto"/>
        <w:jc w:val="both"/>
        <w:rPr>
          <w:rFonts w:ascii="Arial Narrow" w:hAnsi="Arial Narrow"/>
          <w:b/>
          <w:bCs/>
          <w:sz w:val="24"/>
          <w:szCs w:val="24"/>
          <w:lang w:val="fr-FR"/>
        </w:rPr>
      </w:pPr>
      <w:r w:rsidRPr="00743AFE">
        <w:rPr>
          <w:rFonts w:ascii="Arial Narrow" w:hAnsi="Arial Narrow"/>
          <w:b/>
          <w:bCs/>
          <w:sz w:val="24"/>
          <w:szCs w:val="24"/>
          <w:lang w:val="fr-FR"/>
        </w:rPr>
        <w:t>P</w:t>
      </w:r>
      <w:r w:rsidR="00743AFE">
        <w:rPr>
          <w:rFonts w:ascii="Arial Narrow" w:hAnsi="Arial Narrow"/>
          <w:b/>
          <w:bCs/>
          <w:sz w:val="24"/>
          <w:szCs w:val="24"/>
          <w:lang w:val="fr-FR"/>
        </w:rPr>
        <w:t xml:space="preserve">roduit </w:t>
      </w:r>
      <w:r w:rsidRPr="00743AFE">
        <w:rPr>
          <w:rFonts w:ascii="Arial Narrow" w:hAnsi="Arial Narrow"/>
          <w:b/>
          <w:bCs/>
          <w:sz w:val="24"/>
          <w:szCs w:val="24"/>
          <w:lang w:val="fr-FR"/>
        </w:rPr>
        <w:t xml:space="preserve">2 : Les organes de la GIRE sont établis et leurs connaissances en gestion des ressources en eau </w:t>
      </w:r>
      <w:r w:rsidR="0081057A">
        <w:rPr>
          <w:rFonts w:ascii="Arial Narrow" w:hAnsi="Arial Narrow"/>
          <w:b/>
          <w:bCs/>
          <w:sz w:val="24"/>
          <w:szCs w:val="24"/>
          <w:lang w:val="fr-FR"/>
        </w:rPr>
        <w:t>sont amélioré</w:t>
      </w:r>
      <w:r w:rsidR="008A07C5">
        <w:rPr>
          <w:rFonts w:ascii="Arial Narrow" w:hAnsi="Arial Narrow"/>
          <w:b/>
          <w:bCs/>
          <w:sz w:val="24"/>
          <w:szCs w:val="24"/>
          <w:lang w:val="fr-FR"/>
        </w:rPr>
        <w:t>e</w:t>
      </w:r>
      <w:r w:rsidR="0081057A">
        <w:rPr>
          <w:rFonts w:ascii="Arial Narrow" w:hAnsi="Arial Narrow"/>
          <w:b/>
          <w:bCs/>
          <w:sz w:val="24"/>
          <w:szCs w:val="24"/>
          <w:lang w:val="fr-FR"/>
        </w:rPr>
        <w:t>s</w:t>
      </w:r>
    </w:p>
    <w:p w14:paraId="471FC8C3" w14:textId="54675AF4" w:rsidR="00584AB7" w:rsidRPr="00743AFE" w:rsidRDefault="00743AFE" w:rsidP="0005532F">
      <w:pPr>
        <w:widowControl w:val="0"/>
        <w:spacing w:before="240" w:after="120" w:line="240" w:lineRule="auto"/>
        <w:jc w:val="both"/>
        <w:rPr>
          <w:rFonts w:ascii="Arial Narrow" w:hAnsi="Arial Narrow"/>
          <w:b/>
          <w:bCs/>
          <w:sz w:val="24"/>
          <w:szCs w:val="24"/>
          <w:lang w:val="fr-FR"/>
        </w:rPr>
      </w:pPr>
      <w:r>
        <w:rPr>
          <w:rFonts w:ascii="Arial Narrow" w:hAnsi="Arial Narrow"/>
          <w:b/>
          <w:bCs/>
          <w:sz w:val="24"/>
          <w:szCs w:val="24"/>
          <w:lang w:val="fr-FR"/>
        </w:rPr>
        <w:t>Produit</w:t>
      </w:r>
      <w:r w:rsidR="00584AB7" w:rsidRPr="009C5C95">
        <w:rPr>
          <w:rFonts w:ascii="Arial Narrow" w:hAnsi="Arial Narrow"/>
          <w:b/>
          <w:bCs/>
          <w:sz w:val="24"/>
          <w:szCs w:val="24"/>
          <w:lang w:val="fr-FR"/>
        </w:rPr>
        <w:t xml:space="preserve"> 2.1. : </w:t>
      </w:r>
      <w:r w:rsidRPr="00743AFE">
        <w:rPr>
          <w:rFonts w:ascii="Arial Narrow" w:hAnsi="Arial Narrow"/>
          <w:b/>
          <w:bCs/>
          <w:sz w:val="24"/>
          <w:szCs w:val="24"/>
          <w:lang w:val="fr-FR"/>
        </w:rPr>
        <w:t xml:space="preserve">Nombre d’organes de la GIRE établis dans le sous-bassin de la Mékrou (désagrégé </w:t>
      </w:r>
      <w:r w:rsidR="008A07C5">
        <w:rPr>
          <w:rFonts w:ascii="Arial Narrow" w:hAnsi="Arial Narrow"/>
          <w:b/>
          <w:bCs/>
          <w:sz w:val="24"/>
          <w:szCs w:val="24"/>
          <w:lang w:val="fr-FR"/>
        </w:rPr>
        <w:t>a</w:t>
      </w:r>
      <w:r w:rsidRPr="00743AFE">
        <w:rPr>
          <w:rFonts w:ascii="Arial Narrow" w:hAnsi="Arial Narrow"/>
          <w:b/>
          <w:bCs/>
          <w:sz w:val="24"/>
          <w:szCs w:val="24"/>
          <w:lang w:val="fr-FR"/>
        </w:rPr>
        <w:t>u</w:t>
      </w:r>
      <w:r w:rsidR="008A07C5">
        <w:rPr>
          <w:rFonts w:ascii="Arial Narrow" w:hAnsi="Arial Narrow"/>
          <w:b/>
          <w:bCs/>
          <w:sz w:val="24"/>
          <w:szCs w:val="24"/>
          <w:lang w:val="fr-FR"/>
        </w:rPr>
        <w:t>x</w:t>
      </w:r>
      <w:r w:rsidRPr="00743AFE">
        <w:rPr>
          <w:rFonts w:ascii="Arial Narrow" w:hAnsi="Arial Narrow"/>
          <w:b/>
          <w:bCs/>
          <w:sz w:val="24"/>
          <w:szCs w:val="24"/>
          <w:lang w:val="fr-FR"/>
        </w:rPr>
        <w:t xml:space="preserve"> niveau</w:t>
      </w:r>
      <w:r w:rsidR="008A07C5">
        <w:rPr>
          <w:rFonts w:ascii="Arial Narrow" w:hAnsi="Arial Narrow"/>
          <w:b/>
          <w:bCs/>
          <w:sz w:val="24"/>
          <w:szCs w:val="24"/>
          <w:lang w:val="fr-FR"/>
        </w:rPr>
        <w:t>x</w:t>
      </w:r>
      <w:r w:rsidRPr="00743AFE">
        <w:rPr>
          <w:rFonts w:ascii="Arial Narrow" w:hAnsi="Arial Narrow"/>
          <w:b/>
          <w:bCs/>
          <w:sz w:val="24"/>
          <w:szCs w:val="24"/>
          <w:lang w:val="fr-FR"/>
        </w:rPr>
        <w:t xml:space="preserve"> national et local) avec l’appui du projet</w:t>
      </w:r>
    </w:p>
    <w:p w14:paraId="2965C40C" w14:textId="1C19124B" w:rsidR="00304215" w:rsidRPr="009C5C95" w:rsidRDefault="00BB3854" w:rsidP="0005532F">
      <w:pPr>
        <w:widowControl w:val="0"/>
        <w:spacing w:before="120" w:after="360" w:line="240" w:lineRule="auto"/>
        <w:jc w:val="both"/>
        <w:rPr>
          <w:rFonts w:ascii="Arial Narrow" w:hAnsi="Arial Narrow"/>
          <w:sz w:val="24"/>
          <w:szCs w:val="24"/>
          <w:lang w:val="fr-FR"/>
        </w:rPr>
      </w:pPr>
      <w:r w:rsidRPr="009C5C95">
        <w:rPr>
          <w:rFonts w:ascii="Arial Narrow" w:hAnsi="Arial Narrow"/>
          <w:sz w:val="24"/>
          <w:szCs w:val="24"/>
          <w:lang w:val="fr-FR"/>
        </w:rPr>
        <w:t>Le</w:t>
      </w:r>
      <w:r w:rsidR="00863CCE" w:rsidRPr="009C5C95">
        <w:rPr>
          <w:rFonts w:ascii="Arial Narrow" w:hAnsi="Arial Narrow"/>
          <w:sz w:val="24"/>
          <w:szCs w:val="24"/>
          <w:lang w:val="fr-FR"/>
        </w:rPr>
        <w:t xml:space="preserve"> tableau de bord </w:t>
      </w:r>
      <w:r w:rsidR="0081057A">
        <w:rPr>
          <w:rFonts w:ascii="Arial Narrow" w:hAnsi="Arial Narrow"/>
          <w:sz w:val="24"/>
          <w:szCs w:val="24"/>
          <w:lang w:val="fr-FR"/>
        </w:rPr>
        <w:t>des indicateurs de produits</w:t>
      </w:r>
      <w:r w:rsidR="00863CCE" w:rsidRPr="009C5C95">
        <w:rPr>
          <w:rFonts w:ascii="Arial Narrow" w:hAnsi="Arial Narrow"/>
          <w:sz w:val="24"/>
          <w:szCs w:val="24"/>
          <w:lang w:val="fr-FR"/>
        </w:rPr>
        <w:t xml:space="preserve"> du Projet Mékrou Phase 2 – Niger</w:t>
      </w:r>
      <w:r w:rsidRPr="009C5C95">
        <w:rPr>
          <w:rFonts w:ascii="Arial Narrow" w:hAnsi="Arial Narrow"/>
          <w:sz w:val="24"/>
          <w:szCs w:val="24"/>
          <w:lang w:val="fr-FR"/>
        </w:rPr>
        <w:t xml:space="preserve"> </w:t>
      </w:r>
      <w:r w:rsidR="0081057A">
        <w:rPr>
          <w:rFonts w:ascii="Arial Narrow" w:hAnsi="Arial Narrow"/>
          <w:sz w:val="24"/>
          <w:szCs w:val="24"/>
          <w:lang w:val="fr-FR"/>
        </w:rPr>
        <w:t xml:space="preserve">prévoit la mise en place de 18 organes de la GIRE </w:t>
      </w:r>
      <w:r w:rsidR="002B6A97" w:rsidRPr="009C5C95">
        <w:rPr>
          <w:rFonts w:ascii="Arial Narrow" w:hAnsi="Arial Narrow"/>
          <w:sz w:val="24"/>
          <w:szCs w:val="24"/>
          <w:lang w:val="fr-FR"/>
        </w:rPr>
        <w:t>à fin décembre 202</w:t>
      </w:r>
      <w:r w:rsidR="0081057A">
        <w:rPr>
          <w:rFonts w:ascii="Arial Narrow" w:hAnsi="Arial Narrow"/>
          <w:sz w:val="24"/>
          <w:szCs w:val="24"/>
          <w:lang w:val="fr-FR"/>
        </w:rPr>
        <w:t>2</w:t>
      </w:r>
      <w:r w:rsidR="00863CCE" w:rsidRPr="009C5C95">
        <w:rPr>
          <w:rFonts w:ascii="Arial Narrow" w:hAnsi="Arial Narrow"/>
          <w:sz w:val="24"/>
          <w:szCs w:val="24"/>
          <w:lang w:val="fr-FR"/>
        </w:rPr>
        <w:t xml:space="preserve">. </w:t>
      </w:r>
      <w:r w:rsidR="00C02C55">
        <w:rPr>
          <w:rFonts w:ascii="Arial Narrow" w:hAnsi="Arial Narrow"/>
          <w:sz w:val="24"/>
          <w:szCs w:val="24"/>
          <w:lang w:val="fr-FR"/>
        </w:rPr>
        <w:t>A</w:t>
      </w:r>
      <w:r w:rsidR="005D212B" w:rsidRPr="009C5C95">
        <w:rPr>
          <w:rFonts w:ascii="Arial Narrow" w:hAnsi="Arial Narrow"/>
          <w:sz w:val="24"/>
          <w:szCs w:val="24"/>
          <w:lang w:val="fr-FR"/>
        </w:rPr>
        <w:t>u terme de l’année 202</w:t>
      </w:r>
      <w:r w:rsidR="0081057A">
        <w:rPr>
          <w:rFonts w:ascii="Arial Narrow" w:hAnsi="Arial Narrow"/>
          <w:sz w:val="24"/>
          <w:szCs w:val="24"/>
          <w:lang w:val="fr-FR"/>
        </w:rPr>
        <w:t>2</w:t>
      </w:r>
      <w:r w:rsidR="005D212B" w:rsidRPr="009C5C95">
        <w:rPr>
          <w:rFonts w:ascii="Arial Narrow" w:hAnsi="Arial Narrow"/>
          <w:sz w:val="24"/>
          <w:szCs w:val="24"/>
          <w:lang w:val="fr-FR"/>
        </w:rPr>
        <w:t>, 1</w:t>
      </w:r>
      <w:r w:rsidR="0081057A">
        <w:rPr>
          <w:rFonts w:ascii="Arial Narrow" w:hAnsi="Arial Narrow"/>
          <w:sz w:val="24"/>
          <w:szCs w:val="24"/>
          <w:lang w:val="fr-FR"/>
        </w:rPr>
        <w:t>7</w:t>
      </w:r>
      <w:r w:rsidR="005D212B" w:rsidRPr="009C5C95">
        <w:rPr>
          <w:rFonts w:ascii="Arial Narrow" w:hAnsi="Arial Narrow"/>
          <w:sz w:val="24"/>
          <w:szCs w:val="24"/>
          <w:lang w:val="fr-FR"/>
        </w:rPr>
        <w:t xml:space="preserve"> AUE ont été mises</w:t>
      </w:r>
      <w:r w:rsidR="0081057A">
        <w:rPr>
          <w:rFonts w:ascii="Arial Narrow" w:hAnsi="Arial Narrow"/>
          <w:sz w:val="24"/>
          <w:szCs w:val="24"/>
          <w:lang w:val="fr-FR"/>
        </w:rPr>
        <w:t xml:space="preserve"> en place et renforcées</w:t>
      </w:r>
      <w:r w:rsidR="002657D6">
        <w:rPr>
          <w:rFonts w:ascii="Arial Narrow" w:hAnsi="Arial Narrow"/>
          <w:sz w:val="24"/>
          <w:szCs w:val="24"/>
          <w:lang w:val="fr-FR"/>
        </w:rPr>
        <w:t xml:space="preserve">. </w:t>
      </w:r>
      <w:r w:rsidR="005D212B" w:rsidRPr="009C5C95">
        <w:rPr>
          <w:rFonts w:ascii="Arial Narrow" w:hAnsi="Arial Narrow"/>
          <w:sz w:val="24"/>
          <w:szCs w:val="24"/>
          <w:lang w:val="fr-FR"/>
        </w:rPr>
        <w:t>3 CLE à raison d’un CLE par Commune</w:t>
      </w:r>
      <w:r w:rsidR="0081057A">
        <w:rPr>
          <w:rFonts w:ascii="Arial Narrow" w:hAnsi="Arial Narrow"/>
          <w:sz w:val="24"/>
          <w:szCs w:val="24"/>
          <w:lang w:val="fr-FR"/>
        </w:rPr>
        <w:t xml:space="preserve"> ont été </w:t>
      </w:r>
      <w:r w:rsidR="002657D6">
        <w:rPr>
          <w:rFonts w:ascii="Arial Narrow" w:hAnsi="Arial Narrow"/>
          <w:sz w:val="24"/>
          <w:szCs w:val="24"/>
          <w:lang w:val="fr-FR"/>
        </w:rPr>
        <w:t xml:space="preserve">également </w:t>
      </w:r>
      <w:r w:rsidR="0081057A">
        <w:rPr>
          <w:rFonts w:ascii="Arial Narrow" w:hAnsi="Arial Narrow"/>
          <w:sz w:val="24"/>
          <w:szCs w:val="24"/>
          <w:lang w:val="fr-FR"/>
        </w:rPr>
        <w:t>mis en place et renforcés</w:t>
      </w:r>
      <w:r w:rsidR="002657D6">
        <w:rPr>
          <w:rFonts w:ascii="Arial Narrow" w:hAnsi="Arial Narrow"/>
          <w:sz w:val="24"/>
          <w:szCs w:val="24"/>
          <w:lang w:val="fr-FR"/>
        </w:rPr>
        <w:t xml:space="preserve"> dans le cadre du projet</w:t>
      </w:r>
      <w:r w:rsidR="005D212B" w:rsidRPr="009C5C95">
        <w:rPr>
          <w:rFonts w:ascii="Arial Narrow" w:hAnsi="Arial Narrow"/>
          <w:sz w:val="24"/>
          <w:szCs w:val="24"/>
          <w:lang w:val="fr-FR"/>
        </w:rPr>
        <w:t xml:space="preserve">. </w:t>
      </w:r>
      <w:r w:rsidR="002657D6">
        <w:rPr>
          <w:rFonts w:ascii="Arial Narrow" w:hAnsi="Arial Narrow"/>
          <w:sz w:val="24"/>
          <w:szCs w:val="24"/>
          <w:lang w:val="fr-FR"/>
        </w:rPr>
        <w:t>En mai 2022, l</w:t>
      </w:r>
      <w:r w:rsidR="0081057A">
        <w:rPr>
          <w:rFonts w:ascii="Arial Narrow" w:hAnsi="Arial Narrow"/>
          <w:sz w:val="24"/>
          <w:szCs w:val="24"/>
          <w:lang w:val="fr-FR"/>
        </w:rPr>
        <w:t xml:space="preserve">e projet a également mis en place un (01) </w:t>
      </w:r>
      <w:r w:rsidR="002657D6">
        <w:rPr>
          <w:rFonts w:ascii="Arial Narrow" w:hAnsi="Arial Narrow"/>
          <w:sz w:val="24"/>
          <w:szCs w:val="24"/>
          <w:lang w:val="fr-FR"/>
        </w:rPr>
        <w:t xml:space="preserve">Conseil de l’Agence de l’Eau </w:t>
      </w:r>
      <w:r w:rsidR="008A07C5">
        <w:rPr>
          <w:rFonts w:ascii="Arial Narrow" w:hAnsi="Arial Narrow"/>
          <w:sz w:val="24"/>
          <w:szCs w:val="24"/>
          <w:lang w:val="fr-FR"/>
        </w:rPr>
        <w:t xml:space="preserve">(CAE) </w:t>
      </w:r>
      <w:r w:rsidR="002657D6">
        <w:rPr>
          <w:rFonts w:ascii="Arial Narrow" w:hAnsi="Arial Narrow"/>
          <w:sz w:val="24"/>
          <w:szCs w:val="24"/>
          <w:lang w:val="fr-FR"/>
        </w:rPr>
        <w:t xml:space="preserve">du sous bassin de la Mékrou au Niger. </w:t>
      </w:r>
    </w:p>
    <w:p w14:paraId="401EC6B8" w14:textId="77777777" w:rsidR="00B85ED3" w:rsidRPr="00B85ED3" w:rsidRDefault="00B85ED3" w:rsidP="0005532F">
      <w:pPr>
        <w:widowControl w:val="0"/>
        <w:spacing w:before="240" w:after="120" w:line="240" w:lineRule="auto"/>
        <w:jc w:val="both"/>
        <w:rPr>
          <w:rFonts w:ascii="Arial Narrow" w:hAnsi="Arial Narrow"/>
          <w:b/>
          <w:bCs/>
          <w:sz w:val="24"/>
          <w:szCs w:val="24"/>
          <w:lang w:val="fr-FR"/>
        </w:rPr>
      </w:pPr>
      <w:r w:rsidRPr="00B85ED3">
        <w:rPr>
          <w:rFonts w:ascii="Arial Narrow" w:hAnsi="Arial Narrow"/>
          <w:b/>
          <w:bCs/>
          <w:sz w:val="24"/>
          <w:szCs w:val="24"/>
          <w:lang w:val="fr-FR"/>
        </w:rPr>
        <w:t>P</w:t>
      </w:r>
      <w:r>
        <w:rPr>
          <w:rFonts w:ascii="Arial Narrow" w:hAnsi="Arial Narrow"/>
          <w:b/>
          <w:bCs/>
          <w:sz w:val="24"/>
          <w:szCs w:val="24"/>
          <w:lang w:val="fr-FR"/>
        </w:rPr>
        <w:t xml:space="preserve">roduit </w:t>
      </w:r>
      <w:r w:rsidRPr="00B85ED3">
        <w:rPr>
          <w:rFonts w:ascii="Arial Narrow" w:hAnsi="Arial Narrow"/>
          <w:b/>
          <w:bCs/>
          <w:sz w:val="24"/>
          <w:szCs w:val="24"/>
          <w:lang w:val="fr-FR"/>
        </w:rPr>
        <w:t>2.2 Nombre de membres des organes de la GIRE formés avec l’appui du projet (désagrégé au</w:t>
      </w:r>
      <w:r w:rsidR="008A07C5">
        <w:rPr>
          <w:rFonts w:ascii="Arial Narrow" w:hAnsi="Arial Narrow"/>
          <w:b/>
          <w:bCs/>
          <w:sz w:val="24"/>
          <w:szCs w:val="24"/>
          <w:lang w:val="fr-FR"/>
        </w:rPr>
        <w:t>x</w:t>
      </w:r>
      <w:r w:rsidRPr="00B85ED3">
        <w:rPr>
          <w:rFonts w:ascii="Arial Narrow" w:hAnsi="Arial Narrow"/>
          <w:b/>
          <w:bCs/>
          <w:sz w:val="24"/>
          <w:szCs w:val="24"/>
          <w:lang w:val="fr-FR"/>
        </w:rPr>
        <w:t xml:space="preserve"> niveau</w:t>
      </w:r>
      <w:r w:rsidR="008A07C5">
        <w:rPr>
          <w:rFonts w:ascii="Arial Narrow" w:hAnsi="Arial Narrow"/>
          <w:b/>
          <w:bCs/>
          <w:sz w:val="24"/>
          <w:szCs w:val="24"/>
          <w:lang w:val="fr-FR"/>
        </w:rPr>
        <w:t>x</w:t>
      </w:r>
      <w:r w:rsidRPr="00B85ED3">
        <w:rPr>
          <w:rFonts w:ascii="Arial Narrow" w:hAnsi="Arial Narrow"/>
          <w:b/>
          <w:bCs/>
          <w:sz w:val="24"/>
          <w:szCs w:val="24"/>
          <w:lang w:val="fr-FR"/>
        </w:rPr>
        <w:t xml:space="preserve"> national et local et par sexe) </w:t>
      </w:r>
    </w:p>
    <w:p w14:paraId="77BA49D2" w14:textId="08DF7DF3" w:rsidR="00827285" w:rsidRPr="00C02C55" w:rsidRDefault="00863CCE" w:rsidP="0005532F">
      <w:pPr>
        <w:widowControl w:val="0"/>
        <w:spacing w:before="120" w:after="360" w:line="240" w:lineRule="auto"/>
        <w:jc w:val="both"/>
        <w:rPr>
          <w:rFonts w:ascii="Arial Narrow" w:hAnsi="Arial Narrow"/>
          <w:sz w:val="24"/>
          <w:szCs w:val="24"/>
          <w:lang w:val="fr-FR"/>
        </w:rPr>
      </w:pPr>
      <w:r w:rsidRPr="009C5C95">
        <w:rPr>
          <w:rFonts w:ascii="Arial Narrow" w:hAnsi="Arial Narrow"/>
          <w:sz w:val="24"/>
          <w:szCs w:val="24"/>
          <w:lang w:val="fr-FR"/>
        </w:rPr>
        <w:t xml:space="preserve">Le tableau de bord prévisionnel de suivi des produits du Projet Mékrou Phase 2 – Niger </w:t>
      </w:r>
      <w:r w:rsidR="00BB3854" w:rsidRPr="009C5C95">
        <w:rPr>
          <w:rFonts w:ascii="Arial Narrow" w:hAnsi="Arial Narrow"/>
          <w:sz w:val="24"/>
          <w:szCs w:val="24"/>
          <w:lang w:val="fr-FR"/>
        </w:rPr>
        <w:t xml:space="preserve">prévoit </w:t>
      </w:r>
      <w:r w:rsidR="00C02C55">
        <w:rPr>
          <w:rFonts w:ascii="Arial Narrow" w:hAnsi="Arial Narrow"/>
          <w:sz w:val="24"/>
          <w:szCs w:val="24"/>
          <w:lang w:val="fr-FR"/>
        </w:rPr>
        <w:t xml:space="preserve">le renforcement des capacités de 500 membres des </w:t>
      </w:r>
      <w:r w:rsidR="008A07C5">
        <w:rPr>
          <w:rFonts w:ascii="Arial Narrow" w:hAnsi="Arial Narrow"/>
          <w:sz w:val="24"/>
          <w:szCs w:val="24"/>
          <w:lang w:val="fr-FR"/>
        </w:rPr>
        <w:t>O</w:t>
      </w:r>
      <w:r w:rsidR="00C02C55">
        <w:rPr>
          <w:rFonts w:ascii="Arial Narrow" w:hAnsi="Arial Narrow"/>
          <w:sz w:val="24"/>
          <w:szCs w:val="24"/>
          <w:lang w:val="fr-FR"/>
        </w:rPr>
        <w:t xml:space="preserve">rganes locaux de la GIRE à fin juin 2023. </w:t>
      </w:r>
      <w:r w:rsidR="00827285">
        <w:rPr>
          <w:rFonts w:ascii="Arial Narrow" w:hAnsi="Arial Narrow"/>
          <w:sz w:val="24"/>
          <w:szCs w:val="24"/>
          <w:lang w:val="fr-FR"/>
        </w:rPr>
        <w:t xml:space="preserve">Dans ce cadre, un plan de renforcement des capacités des parties prenantes du sous bassin a été élaboré et </w:t>
      </w:r>
      <w:r w:rsidR="00D124B2">
        <w:rPr>
          <w:rFonts w:ascii="Arial Narrow" w:hAnsi="Arial Narrow"/>
          <w:sz w:val="24"/>
          <w:szCs w:val="24"/>
          <w:lang w:val="fr-FR"/>
        </w:rPr>
        <w:t>5</w:t>
      </w:r>
      <w:r w:rsidR="00827285" w:rsidRPr="00C02C55">
        <w:rPr>
          <w:rFonts w:ascii="Arial Narrow" w:hAnsi="Arial Narrow"/>
          <w:sz w:val="24"/>
          <w:szCs w:val="24"/>
          <w:lang w:val="fr-FR"/>
        </w:rPr>
        <w:t xml:space="preserve">40 membres des </w:t>
      </w:r>
      <w:r w:rsidR="008A07C5" w:rsidRPr="00C02C55">
        <w:rPr>
          <w:rFonts w:ascii="Arial Narrow" w:hAnsi="Arial Narrow"/>
          <w:sz w:val="24"/>
          <w:szCs w:val="24"/>
          <w:lang w:val="fr-FR"/>
        </w:rPr>
        <w:t>O</w:t>
      </w:r>
      <w:r w:rsidR="00827285" w:rsidRPr="00C02C55">
        <w:rPr>
          <w:rFonts w:ascii="Arial Narrow" w:hAnsi="Arial Narrow"/>
          <w:sz w:val="24"/>
          <w:szCs w:val="24"/>
          <w:lang w:val="fr-FR"/>
        </w:rPr>
        <w:t xml:space="preserve">rganes locaux de la GIRE </w:t>
      </w:r>
      <w:r w:rsidR="00827285">
        <w:rPr>
          <w:rFonts w:ascii="Arial Narrow" w:hAnsi="Arial Narrow"/>
          <w:sz w:val="24"/>
          <w:szCs w:val="24"/>
          <w:lang w:val="fr-FR"/>
        </w:rPr>
        <w:t xml:space="preserve">dont </w:t>
      </w:r>
      <w:r w:rsidR="00827285" w:rsidRPr="00C02C55">
        <w:rPr>
          <w:rFonts w:ascii="Arial Narrow" w:hAnsi="Arial Narrow"/>
          <w:sz w:val="24"/>
          <w:szCs w:val="24"/>
          <w:lang w:val="fr-FR"/>
        </w:rPr>
        <w:t>83 femmes</w:t>
      </w:r>
      <w:r w:rsidR="00827285" w:rsidRPr="00827285">
        <w:rPr>
          <w:rFonts w:ascii="Arial Narrow" w:hAnsi="Arial Narrow"/>
          <w:sz w:val="24"/>
          <w:szCs w:val="24"/>
          <w:lang w:val="fr-FR"/>
        </w:rPr>
        <w:t xml:space="preserve"> </w:t>
      </w:r>
      <w:r w:rsidR="00827285">
        <w:rPr>
          <w:rFonts w:ascii="Arial Narrow" w:hAnsi="Arial Narrow"/>
          <w:sz w:val="24"/>
          <w:szCs w:val="24"/>
          <w:lang w:val="fr-FR"/>
        </w:rPr>
        <w:t>ont été formés sur la GIRE, la vie associative, la gestion des conflits</w:t>
      </w:r>
      <w:r w:rsidR="008A07C5">
        <w:rPr>
          <w:rFonts w:ascii="Arial Narrow" w:hAnsi="Arial Narrow"/>
          <w:sz w:val="24"/>
          <w:szCs w:val="24"/>
          <w:lang w:val="fr-FR"/>
        </w:rPr>
        <w:t xml:space="preserve"> liés à l’eau</w:t>
      </w:r>
      <w:r w:rsidR="00827285">
        <w:rPr>
          <w:rFonts w:ascii="Arial Narrow" w:hAnsi="Arial Narrow"/>
          <w:sz w:val="24"/>
          <w:szCs w:val="24"/>
          <w:lang w:val="fr-FR"/>
        </w:rPr>
        <w:t>, l’aménagement des écosystèmes</w:t>
      </w:r>
      <w:r w:rsidR="008A07C5">
        <w:rPr>
          <w:rFonts w:ascii="Arial Narrow" w:hAnsi="Arial Narrow"/>
          <w:sz w:val="24"/>
          <w:szCs w:val="24"/>
          <w:lang w:val="fr-FR"/>
        </w:rPr>
        <w:t xml:space="preserve"> p</w:t>
      </w:r>
      <w:r w:rsidR="008A07C5" w:rsidRPr="0005532F">
        <w:rPr>
          <w:rFonts w:ascii="Arial Narrow" w:hAnsi="Arial Narrow"/>
          <w:sz w:val="24"/>
          <w:szCs w:val="24"/>
          <w:lang w:val="fr-FR"/>
        </w:rPr>
        <w:t>our l‘adaptation aux changements climatiques</w:t>
      </w:r>
      <w:r w:rsidR="00827285">
        <w:rPr>
          <w:rFonts w:ascii="Arial Narrow" w:hAnsi="Arial Narrow"/>
          <w:sz w:val="24"/>
          <w:szCs w:val="24"/>
          <w:lang w:val="fr-FR"/>
        </w:rPr>
        <w:t xml:space="preserve">, etc. </w:t>
      </w:r>
    </w:p>
    <w:p w14:paraId="20ADD676" w14:textId="77777777" w:rsidR="00127D8D" w:rsidRDefault="00127D8D">
      <w:pPr>
        <w:spacing w:after="0" w:line="240" w:lineRule="auto"/>
        <w:rPr>
          <w:rFonts w:ascii="Arial Narrow" w:hAnsi="Arial Narrow"/>
          <w:b/>
          <w:bCs/>
          <w:sz w:val="24"/>
          <w:szCs w:val="24"/>
          <w:lang w:val="fr-FR"/>
        </w:rPr>
      </w:pPr>
      <w:r>
        <w:rPr>
          <w:rFonts w:ascii="Arial Narrow" w:hAnsi="Arial Narrow"/>
          <w:b/>
          <w:bCs/>
          <w:sz w:val="24"/>
          <w:szCs w:val="24"/>
          <w:lang w:val="fr-FR"/>
        </w:rPr>
        <w:br w:type="page"/>
      </w:r>
    </w:p>
    <w:p w14:paraId="40AEFA58" w14:textId="24B3CC35" w:rsidR="00827285" w:rsidRPr="00827285" w:rsidRDefault="00827285" w:rsidP="0005532F">
      <w:pPr>
        <w:widowControl w:val="0"/>
        <w:spacing w:before="360" w:after="120" w:line="240" w:lineRule="auto"/>
        <w:jc w:val="both"/>
        <w:rPr>
          <w:rFonts w:ascii="Arial Narrow" w:hAnsi="Arial Narrow"/>
          <w:b/>
          <w:bCs/>
          <w:sz w:val="24"/>
          <w:szCs w:val="24"/>
          <w:lang w:val="fr-FR"/>
        </w:rPr>
      </w:pPr>
      <w:r w:rsidRPr="00827285">
        <w:rPr>
          <w:rFonts w:ascii="Arial Narrow" w:hAnsi="Arial Narrow"/>
          <w:b/>
          <w:bCs/>
          <w:sz w:val="24"/>
          <w:szCs w:val="24"/>
          <w:lang w:val="fr-FR"/>
        </w:rPr>
        <w:lastRenderedPageBreak/>
        <w:t>P</w:t>
      </w:r>
      <w:r>
        <w:rPr>
          <w:rFonts w:ascii="Arial Narrow" w:hAnsi="Arial Narrow"/>
          <w:b/>
          <w:bCs/>
          <w:sz w:val="24"/>
          <w:szCs w:val="24"/>
          <w:lang w:val="fr-FR"/>
        </w:rPr>
        <w:t xml:space="preserve">roduit </w:t>
      </w:r>
      <w:r w:rsidRPr="00827285">
        <w:rPr>
          <w:rFonts w:ascii="Arial Narrow" w:hAnsi="Arial Narrow"/>
          <w:b/>
          <w:bCs/>
          <w:sz w:val="24"/>
          <w:szCs w:val="24"/>
          <w:lang w:val="fr-FR"/>
        </w:rPr>
        <w:t>3 : Les ressources naturelles dans la zone d'intervention du projet sont protégées et mises en valeur</w:t>
      </w:r>
    </w:p>
    <w:p w14:paraId="13C6E1F4" w14:textId="77777777" w:rsidR="00827285" w:rsidRPr="00827285" w:rsidRDefault="00827285" w:rsidP="0005532F">
      <w:pPr>
        <w:widowControl w:val="0"/>
        <w:spacing w:before="360" w:after="120" w:line="240" w:lineRule="auto"/>
        <w:jc w:val="both"/>
        <w:rPr>
          <w:rFonts w:ascii="Arial Narrow" w:hAnsi="Arial Narrow"/>
          <w:b/>
          <w:bCs/>
          <w:sz w:val="24"/>
          <w:szCs w:val="24"/>
          <w:lang w:val="fr-FR"/>
        </w:rPr>
      </w:pPr>
      <w:r w:rsidRPr="00827285">
        <w:rPr>
          <w:rFonts w:ascii="Arial Narrow" w:hAnsi="Arial Narrow"/>
          <w:b/>
          <w:bCs/>
          <w:sz w:val="24"/>
          <w:szCs w:val="24"/>
          <w:lang w:val="fr-FR"/>
        </w:rPr>
        <w:t>P</w:t>
      </w:r>
      <w:r>
        <w:rPr>
          <w:rFonts w:ascii="Arial Narrow" w:hAnsi="Arial Narrow"/>
          <w:b/>
          <w:bCs/>
          <w:sz w:val="24"/>
          <w:szCs w:val="24"/>
          <w:lang w:val="fr-FR"/>
        </w:rPr>
        <w:t xml:space="preserve">roduit </w:t>
      </w:r>
      <w:r w:rsidRPr="00827285">
        <w:rPr>
          <w:rFonts w:ascii="Arial Narrow" w:hAnsi="Arial Narrow"/>
          <w:b/>
          <w:bCs/>
          <w:sz w:val="24"/>
          <w:szCs w:val="24"/>
          <w:lang w:val="fr-FR"/>
        </w:rPr>
        <w:t>3.1 Nombre d’hectares d’écosystèmes agricoles et pastoraux aménagés ou restaurés avec des pratiques de gestion durable avec le soutien de l'UE (EURF 2.4)</w:t>
      </w:r>
    </w:p>
    <w:p w14:paraId="4FD71B44" w14:textId="71CC2736" w:rsidR="00004657" w:rsidRPr="009C5C95" w:rsidRDefault="00011C32" w:rsidP="0005532F">
      <w:pPr>
        <w:widowControl w:val="0"/>
        <w:spacing w:before="120" w:after="360" w:line="240" w:lineRule="auto"/>
        <w:jc w:val="both"/>
        <w:rPr>
          <w:rFonts w:ascii="Arial Narrow" w:hAnsi="Arial Narrow"/>
          <w:sz w:val="24"/>
          <w:szCs w:val="24"/>
          <w:lang w:val="fr-FR"/>
        </w:rPr>
      </w:pPr>
      <w:r w:rsidRPr="009C5C95">
        <w:rPr>
          <w:rFonts w:ascii="Arial Narrow" w:hAnsi="Arial Narrow"/>
          <w:sz w:val="24"/>
          <w:szCs w:val="24"/>
          <w:lang w:val="fr-FR"/>
        </w:rPr>
        <w:t xml:space="preserve">Selon le tableau de bord prévisionnel de suivi des produits du Projet Mékrou Phase 2 – Niger, il est attendu à fin </w:t>
      </w:r>
      <w:r>
        <w:rPr>
          <w:rFonts w:ascii="Arial Narrow" w:hAnsi="Arial Narrow"/>
          <w:sz w:val="24"/>
          <w:szCs w:val="24"/>
          <w:lang w:val="fr-FR"/>
        </w:rPr>
        <w:t>juin</w:t>
      </w:r>
      <w:r w:rsidRPr="009C5C95">
        <w:rPr>
          <w:rFonts w:ascii="Arial Narrow" w:hAnsi="Arial Narrow"/>
          <w:sz w:val="24"/>
          <w:szCs w:val="24"/>
          <w:lang w:val="fr-FR"/>
        </w:rPr>
        <w:t xml:space="preserve"> 202</w:t>
      </w:r>
      <w:r>
        <w:rPr>
          <w:rFonts w:ascii="Arial Narrow" w:hAnsi="Arial Narrow"/>
          <w:sz w:val="24"/>
          <w:szCs w:val="24"/>
          <w:lang w:val="fr-FR"/>
        </w:rPr>
        <w:t>3</w:t>
      </w:r>
      <w:r w:rsidRPr="009C5C95">
        <w:rPr>
          <w:rFonts w:ascii="Arial Narrow" w:hAnsi="Arial Narrow"/>
          <w:sz w:val="24"/>
          <w:szCs w:val="24"/>
          <w:lang w:val="fr-FR"/>
        </w:rPr>
        <w:t xml:space="preserve">, </w:t>
      </w:r>
      <w:r>
        <w:rPr>
          <w:rFonts w:ascii="Arial Narrow" w:hAnsi="Arial Narrow"/>
          <w:sz w:val="24"/>
          <w:szCs w:val="24"/>
          <w:lang w:val="fr-FR"/>
        </w:rPr>
        <w:t xml:space="preserve">l’aménagement et/ou la restauration de 40 hectares </w:t>
      </w:r>
      <w:r w:rsidRPr="00011C32">
        <w:rPr>
          <w:rFonts w:ascii="Arial Narrow" w:hAnsi="Arial Narrow"/>
          <w:sz w:val="24"/>
          <w:szCs w:val="24"/>
          <w:lang w:val="fr-FR"/>
        </w:rPr>
        <w:t xml:space="preserve">de terres agricoles et pastoraux avec des pratiques de gestion durable avec le soutien de l'UE. </w:t>
      </w:r>
      <w:r>
        <w:rPr>
          <w:rFonts w:ascii="Arial Narrow" w:hAnsi="Arial Narrow"/>
          <w:sz w:val="24"/>
          <w:szCs w:val="24"/>
          <w:lang w:val="fr-FR"/>
        </w:rPr>
        <w:t>Mais à la date du 31 décembre 2022, 2</w:t>
      </w:r>
      <w:r w:rsidRPr="00011C32">
        <w:rPr>
          <w:rFonts w:ascii="Arial Narrow" w:hAnsi="Arial Narrow"/>
          <w:sz w:val="24"/>
          <w:szCs w:val="24"/>
          <w:lang w:val="fr-FR"/>
        </w:rPr>
        <w:t xml:space="preserve">0 ha </w:t>
      </w:r>
      <w:r w:rsidR="00040320">
        <w:rPr>
          <w:rFonts w:ascii="Arial Narrow" w:hAnsi="Arial Narrow"/>
          <w:sz w:val="24"/>
          <w:szCs w:val="24"/>
          <w:lang w:val="fr-FR"/>
        </w:rPr>
        <w:t>s</w:t>
      </w:r>
      <w:r w:rsidR="00040320" w:rsidRPr="00011C32">
        <w:rPr>
          <w:rFonts w:ascii="Arial Narrow" w:hAnsi="Arial Narrow"/>
          <w:sz w:val="24"/>
          <w:szCs w:val="24"/>
          <w:lang w:val="fr-FR"/>
        </w:rPr>
        <w:t>o</w:t>
      </w:r>
      <w:r w:rsidR="00040320">
        <w:rPr>
          <w:rFonts w:ascii="Arial Narrow" w:hAnsi="Arial Narrow"/>
          <w:sz w:val="24"/>
          <w:szCs w:val="24"/>
          <w:lang w:val="fr-FR"/>
        </w:rPr>
        <w:t xml:space="preserve">nt </w:t>
      </w:r>
      <w:r w:rsidRPr="00011C32">
        <w:rPr>
          <w:rFonts w:ascii="Arial Narrow" w:hAnsi="Arial Narrow"/>
          <w:sz w:val="24"/>
          <w:szCs w:val="24"/>
          <w:lang w:val="fr-FR"/>
        </w:rPr>
        <w:t>en cours d’aménagement au</w:t>
      </w:r>
      <w:r w:rsidR="00040320">
        <w:rPr>
          <w:rFonts w:ascii="Arial Narrow" w:hAnsi="Arial Narrow"/>
          <w:sz w:val="24"/>
          <w:szCs w:val="24"/>
          <w:lang w:val="fr-FR"/>
        </w:rPr>
        <w:t>x</w:t>
      </w:r>
      <w:r w:rsidRPr="00011C32">
        <w:rPr>
          <w:rFonts w:ascii="Arial Narrow" w:hAnsi="Arial Narrow"/>
          <w:sz w:val="24"/>
          <w:szCs w:val="24"/>
          <w:lang w:val="fr-FR"/>
        </w:rPr>
        <w:t xml:space="preserve"> niveau</w:t>
      </w:r>
      <w:r w:rsidR="00040320">
        <w:rPr>
          <w:rFonts w:ascii="Arial Narrow" w:hAnsi="Arial Narrow"/>
          <w:sz w:val="24"/>
          <w:szCs w:val="24"/>
          <w:lang w:val="fr-FR"/>
        </w:rPr>
        <w:t>x</w:t>
      </w:r>
      <w:r w:rsidRPr="00011C32">
        <w:rPr>
          <w:rFonts w:ascii="Arial Narrow" w:hAnsi="Arial Narrow"/>
          <w:sz w:val="24"/>
          <w:szCs w:val="24"/>
          <w:lang w:val="fr-FR"/>
        </w:rPr>
        <w:t xml:space="preserve"> des sites pilotes</w:t>
      </w:r>
      <w:r>
        <w:rPr>
          <w:rFonts w:ascii="Arial Narrow" w:hAnsi="Arial Narrow"/>
          <w:sz w:val="24"/>
          <w:szCs w:val="24"/>
          <w:lang w:val="fr-FR"/>
        </w:rPr>
        <w:t xml:space="preserve"> </w:t>
      </w:r>
      <w:r w:rsidRPr="00011C32">
        <w:rPr>
          <w:rFonts w:ascii="Arial Narrow" w:hAnsi="Arial Narrow"/>
          <w:sz w:val="24"/>
          <w:szCs w:val="24"/>
          <w:lang w:val="fr-FR"/>
        </w:rPr>
        <w:t xml:space="preserve">dont </w:t>
      </w:r>
      <w:r w:rsidRPr="00767C22">
        <w:rPr>
          <w:rFonts w:ascii="Arial Narrow" w:hAnsi="Arial Narrow"/>
          <w:sz w:val="24"/>
          <w:szCs w:val="24"/>
          <w:lang w:val="fr-FR"/>
        </w:rPr>
        <w:t xml:space="preserve">18 ha pour la riziculture à </w:t>
      </w:r>
      <w:proofErr w:type="spellStart"/>
      <w:r w:rsidRPr="00767C22">
        <w:rPr>
          <w:rFonts w:ascii="Arial Narrow" w:hAnsi="Arial Narrow"/>
          <w:sz w:val="24"/>
          <w:szCs w:val="24"/>
          <w:lang w:val="fr-FR"/>
        </w:rPr>
        <w:t>Boumba</w:t>
      </w:r>
      <w:proofErr w:type="spellEnd"/>
      <w:r w:rsidRPr="00767C22">
        <w:rPr>
          <w:rFonts w:ascii="Arial Narrow" w:hAnsi="Arial Narrow"/>
          <w:sz w:val="24"/>
          <w:szCs w:val="24"/>
          <w:lang w:val="fr-FR"/>
        </w:rPr>
        <w:t xml:space="preserve">, </w:t>
      </w:r>
      <w:r w:rsidRPr="00011C32">
        <w:rPr>
          <w:rFonts w:ascii="Arial Narrow" w:hAnsi="Arial Narrow"/>
          <w:sz w:val="24"/>
          <w:szCs w:val="24"/>
          <w:lang w:val="fr-FR"/>
        </w:rPr>
        <w:t xml:space="preserve">8 ha pour </w:t>
      </w:r>
      <w:r w:rsidR="00767C22" w:rsidRPr="00011C32">
        <w:rPr>
          <w:rFonts w:ascii="Arial Narrow" w:hAnsi="Arial Narrow"/>
          <w:sz w:val="24"/>
          <w:szCs w:val="24"/>
          <w:lang w:val="fr-FR"/>
        </w:rPr>
        <w:t>l</w:t>
      </w:r>
      <w:r w:rsidR="00767C22">
        <w:rPr>
          <w:rFonts w:ascii="Arial Narrow" w:hAnsi="Arial Narrow"/>
          <w:sz w:val="24"/>
          <w:szCs w:val="24"/>
          <w:lang w:val="fr-FR"/>
        </w:rPr>
        <w:t>e</w:t>
      </w:r>
      <w:r w:rsidR="00767C22" w:rsidRPr="00011C32">
        <w:rPr>
          <w:rFonts w:ascii="Arial Narrow" w:hAnsi="Arial Narrow"/>
          <w:sz w:val="24"/>
          <w:szCs w:val="24"/>
          <w:lang w:val="fr-FR"/>
        </w:rPr>
        <w:t xml:space="preserve"> maraich</w:t>
      </w:r>
      <w:r w:rsidR="00767C22">
        <w:rPr>
          <w:rFonts w:ascii="Arial Narrow" w:hAnsi="Arial Narrow"/>
          <w:sz w:val="24"/>
          <w:szCs w:val="24"/>
          <w:lang w:val="fr-FR"/>
        </w:rPr>
        <w:t xml:space="preserve">age </w:t>
      </w:r>
      <w:r w:rsidR="00767C22" w:rsidRPr="00767C22">
        <w:rPr>
          <w:rFonts w:ascii="Arial Narrow" w:hAnsi="Arial Narrow"/>
          <w:sz w:val="24"/>
          <w:szCs w:val="24"/>
          <w:lang w:val="fr-FR"/>
        </w:rPr>
        <w:t>(</w:t>
      </w:r>
      <w:r w:rsidRPr="00011C32">
        <w:rPr>
          <w:rFonts w:ascii="Arial Narrow" w:hAnsi="Arial Narrow"/>
          <w:sz w:val="24"/>
          <w:szCs w:val="24"/>
          <w:lang w:val="fr-FR"/>
        </w:rPr>
        <w:t xml:space="preserve">2 ha à </w:t>
      </w:r>
      <w:proofErr w:type="spellStart"/>
      <w:r w:rsidRPr="00011C32">
        <w:rPr>
          <w:rFonts w:ascii="Arial Narrow" w:hAnsi="Arial Narrow"/>
          <w:sz w:val="24"/>
          <w:szCs w:val="24"/>
          <w:lang w:val="fr-FR"/>
        </w:rPr>
        <w:t>Bélandé</w:t>
      </w:r>
      <w:proofErr w:type="spellEnd"/>
      <w:r w:rsidRPr="00011C32">
        <w:rPr>
          <w:rFonts w:ascii="Arial Narrow" w:hAnsi="Arial Narrow"/>
          <w:sz w:val="24"/>
          <w:szCs w:val="24"/>
          <w:lang w:val="fr-FR"/>
        </w:rPr>
        <w:t xml:space="preserve"> </w:t>
      </w:r>
      <w:r w:rsidR="00444AB6">
        <w:rPr>
          <w:rFonts w:ascii="Arial Narrow" w:hAnsi="Arial Narrow"/>
          <w:sz w:val="24"/>
          <w:szCs w:val="24"/>
          <w:lang w:val="fr-FR"/>
        </w:rPr>
        <w:t xml:space="preserve">au profit de 25 </w:t>
      </w:r>
      <w:r w:rsidRPr="00011C32">
        <w:rPr>
          <w:rFonts w:ascii="Arial Narrow" w:hAnsi="Arial Narrow"/>
          <w:sz w:val="24"/>
          <w:szCs w:val="24"/>
          <w:lang w:val="fr-FR"/>
        </w:rPr>
        <w:t>femmes, 3 ha</w:t>
      </w:r>
      <w:r w:rsidR="0024104F">
        <w:rPr>
          <w:rFonts w:ascii="Arial Narrow" w:hAnsi="Arial Narrow"/>
          <w:sz w:val="24"/>
          <w:szCs w:val="24"/>
          <w:lang w:val="fr-FR"/>
        </w:rPr>
        <w:t xml:space="preserve"> réhabilités</w:t>
      </w:r>
      <w:r w:rsidRPr="00011C32">
        <w:rPr>
          <w:rFonts w:ascii="Arial Narrow" w:hAnsi="Arial Narrow"/>
          <w:sz w:val="24"/>
          <w:szCs w:val="24"/>
          <w:lang w:val="fr-FR"/>
        </w:rPr>
        <w:t xml:space="preserve"> à </w:t>
      </w:r>
      <w:proofErr w:type="spellStart"/>
      <w:r w:rsidRPr="00011C32">
        <w:rPr>
          <w:rFonts w:ascii="Arial Narrow" w:hAnsi="Arial Narrow"/>
          <w:sz w:val="24"/>
          <w:szCs w:val="24"/>
          <w:lang w:val="fr-FR"/>
        </w:rPr>
        <w:t>Allambarré</w:t>
      </w:r>
      <w:proofErr w:type="spellEnd"/>
      <w:r w:rsidRPr="00011C32">
        <w:rPr>
          <w:rFonts w:ascii="Arial Narrow" w:hAnsi="Arial Narrow"/>
          <w:sz w:val="24"/>
          <w:szCs w:val="24"/>
          <w:lang w:val="fr-FR"/>
        </w:rPr>
        <w:t>, 3 ha</w:t>
      </w:r>
      <w:r w:rsidR="0024104F">
        <w:rPr>
          <w:rFonts w:ascii="Arial Narrow" w:hAnsi="Arial Narrow"/>
          <w:sz w:val="24"/>
          <w:szCs w:val="24"/>
          <w:lang w:val="fr-FR"/>
        </w:rPr>
        <w:t xml:space="preserve"> réhabilités</w:t>
      </w:r>
      <w:r w:rsidRPr="00011C32">
        <w:rPr>
          <w:rFonts w:ascii="Arial Narrow" w:hAnsi="Arial Narrow"/>
          <w:sz w:val="24"/>
          <w:szCs w:val="24"/>
          <w:lang w:val="fr-FR"/>
        </w:rPr>
        <w:t xml:space="preserve"> à Séno </w:t>
      </w:r>
      <w:proofErr w:type="spellStart"/>
      <w:r w:rsidRPr="00011C32">
        <w:rPr>
          <w:rFonts w:ascii="Arial Narrow" w:hAnsi="Arial Narrow"/>
          <w:sz w:val="24"/>
          <w:szCs w:val="24"/>
          <w:lang w:val="fr-FR"/>
        </w:rPr>
        <w:t>Konkedji</w:t>
      </w:r>
      <w:proofErr w:type="spellEnd"/>
      <w:r w:rsidR="00767C22" w:rsidRPr="00767C22">
        <w:rPr>
          <w:rFonts w:ascii="Arial Narrow" w:hAnsi="Arial Narrow"/>
          <w:sz w:val="24"/>
          <w:szCs w:val="24"/>
          <w:lang w:val="fr-FR"/>
        </w:rPr>
        <w:t xml:space="preserve">). </w:t>
      </w:r>
      <w:r w:rsidR="00767C22">
        <w:rPr>
          <w:rFonts w:ascii="Arial Narrow" w:hAnsi="Arial Narrow"/>
          <w:sz w:val="24"/>
          <w:szCs w:val="24"/>
          <w:lang w:val="fr-FR"/>
        </w:rPr>
        <w:t xml:space="preserve">Les négociations foncières sont en cours pour </w:t>
      </w:r>
      <w:r w:rsidR="0024104F">
        <w:rPr>
          <w:rFonts w:ascii="Arial Narrow" w:hAnsi="Arial Narrow"/>
          <w:sz w:val="24"/>
          <w:szCs w:val="24"/>
          <w:lang w:val="fr-FR"/>
        </w:rPr>
        <w:t xml:space="preserve">la restauration </w:t>
      </w:r>
      <w:r w:rsidR="00767C22">
        <w:rPr>
          <w:rFonts w:ascii="Arial Narrow" w:hAnsi="Arial Narrow"/>
          <w:sz w:val="24"/>
          <w:szCs w:val="24"/>
          <w:lang w:val="fr-FR"/>
        </w:rPr>
        <w:t xml:space="preserve">de 20 hectares </w:t>
      </w:r>
      <w:r w:rsidR="0024104F">
        <w:rPr>
          <w:rFonts w:ascii="Arial Narrow" w:hAnsi="Arial Narrow"/>
          <w:sz w:val="24"/>
          <w:szCs w:val="24"/>
          <w:lang w:val="fr-FR"/>
        </w:rPr>
        <w:t xml:space="preserve">des terres dégradées </w:t>
      </w:r>
      <w:r w:rsidR="00767C22">
        <w:rPr>
          <w:rFonts w:ascii="Arial Narrow" w:hAnsi="Arial Narrow"/>
          <w:sz w:val="24"/>
          <w:szCs w:val="24"/>
          <w:lang w:val="fr-FR"/>
        </w:rPr>
        <w:t>supplémentaires dont</w:t>
      </w:r>
      <w:r w:rsidRPr="00011C32">
        <w:rPr>
          <w:rFonts w:ascii="Arial Narrow" w:hAnsi="Arial Narrow"/>
          <w:sz w:val="24"/>
          <w:szCs w:val="24"/>
          <w:lang w:val="fr-FR"/>
        </w:rPr>
        <w:t xml:space="preserve"> 10 ha </w:t>
      </w:r>
      <w:r w:rsidR="00767C22">
        <w:rPr>
          <w:rFonts w:ascii="Arial Narrow" w:hAnsi="Arial Narrow"/>
          <w:sz w:val="24"/>
          <w:szCs w:val="24"/>
          <w:lang w:val="fr-FR"/>
        </w:rPr>
        <w:t>à</w:t>
      </w:r>
      <w:r w:rsidRPr="00011C32">
        <w:rPr>
          <w:rFonts w:ascii="Arial Narrow" w:hAnsi="Arial Narrow"/>
          <w:sz w:val="24"/>
          <w:szCs w:val="24"/>
          <w:lang w:val="fr-FR"/>
        </w:rPr>
        <w:t xml:space="preserve"> </w:t>
      </w:r>
      <w:proofErr w:type="spellStart"/>
      <w:r w:rsidRPr="00011C32">
        <w:rPr>
          <w:rFonts w:ascii="Arial Narrow" w:hAnsi="Arial Narrow"/>
          <w:sz w:val="24"/>
          <w:szCs w:val="24"/>
          <w:lang w:val="fr-FR"/>
        </w:rPr>
        <w:t>sounga-béri</w:t>
      </w:r>
      <w:proofErr w:type="spellEnd"/>
      <w:r w:rsidRPr="00011C32">
        <w:rPr>
          <w:rFonts w:ascii="Arial Narrow" w:hAnsi="Arial Narrow"/>
          <w:sz w:val="24"/>
          <w:szCs w:val="24"/>
          <w:lang w:val="fr-FR"/>
        </w:rPr>
        <w:t xml:space="preserve"> et 10 ha </w:t>
      </w:r>
      <w:r w:rsidR="00040320">
        <w:rPr>
          <w:rFonts w:ascii="Arial Narrow" w:hAnsi="Arial Narrow"/>
          <w:sz w:val="24"/>
          <w:szCs w:val="24"/>
          <w:lang w:val="fr-FR"/>
        </w:rPr>
        <w:t>à</w:t>
      </w:r>
      <w:r w:rsidR="00040320" w:rsidRPr="00011C32">
        <w:rPr>
          <w:rFonts w:ascii="Arial Narrow" w:hAnsi="Arial Narrow"/>
          <w:sz w:val="24"/>
          <w:szCs w:val="24"/>
          <w:lang w:val="fr-FR"/>
        </w:rPr>
        <w:t xml:space="preserve"> </w:t>
      </w:r>
      <w:proofErr w:type="spellStart"/>
      <w:r w:rsidRPr="00011C32">
        <w:rPr>
          <w:rFonts w:ascii="Arial Narrow" w:hAnsi="Arial Narrow"/>
          <w:sz w:val="24"/>
          <w:szCs w:val="24"/>
          <w:lang w:val="fr-FR"/>
        </w:rPr>
        <w:t>Tondifou</w:t>
      </w:r>
      <w:proofErr w:type="spellEnd"/>
      <w:r w:rsidR="00767C22">
        <w:rPr>
          <w:rFonts w:ascii="Arial Narrow" w:hAnsi="Arial Narrow"/>
          <w:sz w:val="24"/>
          <w:szCs w:val="24"/>
          <w:lang w:val="fr-FR"/>
        </w:rPr>
        <w:t xml:space="preserve">. </w:t>
      </w:r>
    </w:p>
    <w:p w14:paraId="0A3DE070" w14:textId="551A9BDB" w:rsidR="00827285" w:rsidRDefault="00004657" w:rsidP="0005532F">
      <w:pPr>
        <w:widowControl w:val="0"/>
        <w:spacing w:before="360" w:after="120" w:line="240" w:lineRule="auto"/>
        <w:jc w:val="both"/>
        <w:rPr>
          <w:rFonts w:ascii="Arial Narrow" w:hAnsi="Arial Narrow"/>
          <w:b/>
          <w:bCs/>
          <w:sz w:val="24"/>
          <w:szCs w:val="24"/>
          <w:lang w:val="fr-FR"/>
        </w:rPr>
      </w:pPr>
      <w:r w:rsidRPr="00827285">
        <w:rPr>
          <w:rFonts w:ascii="Arial Narrow" w:hAnsi="Arial Narrow"/>
          <w:b/>
          <w:bCs/>
          <w:sz w:val="24"/>
          <w:szCs w:val="24"/>
          <w:lang w:val="fr-FR"/>
        </w:rPr>
        <w:t>P</w:t>
      </w:r>
      <w:r>
        <w:rPr>
          <w:rFonts w:ascii="Arial Narrow" w:hAnsi="Arial Narrow"/>
          <w:b/>
          <w:bCs/>
          <w:sz w:val="24"/>
          <w:szCs w:val="24"/>
          <w:lang w:val="fr-FR"/>
        </w:rPr>
        <w:t xml:space="preserve">roduit </w:t>
      </w:r>
      <w:r w:rsidR="00827285" w:rsidRPr="00827285">
        <w:rPr>
          <w:rFonts w:ascii="Arial Narrow" w:hAnsi="Arial Narrow"/>
          <w:b/>
          <w:bCs/>
          <w:sz w:val="24"/>
          <w:szCs w:val="24"/>
          <w:lang w:val="fr-FR"/>
        </w:rPr>
        <w:t>3.2 Nombre de personnes ayant accès à une source d'eau potable améliorée et/ou à des installations sanitaires avec le soutien de l'UE (EURF 2.8) (ventilé par sexe)</w:t>
      </w:r>
    </w:p>
    <w:p w14:paraId="310307F4" w14:textId="271D6F45" w:rsidR="00004657" w:rsidRPr="00004657" w:rsidRDefault="00767C22" w:rsidP="00827285">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Selon le tableau de bord prévisionnel de suivi des produits du Projet Mékrou Phase 2 – Niger, il est attendu à fin </w:t>
      </w:r>
      <w:r>
        <w:rPr>
          <w:rFonts w:ascii="Arial Narrow" w:hAnsi="Arial Narrow"/>
          <w:sz w:val="24"/>
          <w:szCs w:val="24"/>
          <w:lang w:val="fr-FR"/>
        </w:rPr>
        <w:t>juin 2023</w:t>
      </w:r>
      <w:r w:rsidRPr="009C5C95">
        <w:rPr>
          <w:rFonts w:ascii="Arial Narrow" w:hAnsi="Arial Narrow"/>
          <w:sz w:val="24"/>
          <w:szCs w:val="24"/>
          <w:lang w:val="fr-FR"/>
        </w:rPr>
        <w:t xml:space="preserve">, </w:t>
      </w:r>
      <w:r w:rsidR="00040320">
        <w:rPr>
          <w:rFonts w:ascii="Arial Narrow" w:hAnsi="Arial Narrow"/>
          <w:sz w:val="24"/>
          <w:szCs w:val="24"/>
          <w:lang w:val="fr-FR"/>
        </w:rPr>
        <w:t xml:space="preserve">que </w:t>
      </w:r>
      <w:r w:rsidRPr="009C5C95">
        <w:rPr>
          <w:rFonts w:ascii="Arial Narrow" w:hAnsi="Arial Narrow"/>
          <w:sz w:val="24"/>
          <w:szCs w:val="24"/>
          <w:lang w:val="fr-FR"/>
        </w:rPr>
        <w:t xml:space="preserve">le </w:t>
      </w:r>
      <w:r>
        <w:rPr>
          <w:rFonts w:ascii="Arial Narrow" w:hAnsi="Arial Narrow"/>
          <w:sz w:val="24"/>
          <w:szCs w:val="24"/>
          <w:lang w:val="fr-FR"/>
        </w:rPr>
        <w:t xml:space="preserve">projet facilite l’accès </w:t>
      </w:r>
      <w:r w:rsidR="00040320">
        <w:rPr>
          <w:rFonts w:ascii="Arial Narrow" w:hAnsi="Arial Narrow"/>
          <w:sz w:val="24"/>
          <w:szCs w:val="24"/>
          <w:lang w:val="fr-FR"/>
        </w:rPr>
        <w:t xml:space="preserve">de </w:t>
      </w:r>
      <w:r>
        <w:rPr>
          <w:rFonts w:ascii="Arial Narrow" w:hAnsi="Arial Narrow"/>
          <w:sz w:val="24"/>
          <w:szCs w:val="24"/>
          <w:lang w:val="fr-FR"/>
        </w:rPr>
        <w:t xml:space="preserve">10 000 personnes </w:t>
      </w:r>
      <w:r w:rsidRPr="00767C22">
        <w:rPr>
          <w:rFonts w:ascii="Arial Narrow" w:hAnsi="Arial Narrow"/>
          <w:sz w:val="24"/>
          <w:szCs w:val="24"/>
          <w:lang w:val="fr-FR"/>
        </w:rPr>
        <w:t>à une source d'eau potable améliorée et/ou à des installations sanitaires avec le soutien de l'UE</w:t>
      </w:r>
      <w:r w:rsidRPr="009C5C95">
        <w:rPr>
          <w:rFonts w:ascii="Arial Narrow" w:hAnsi="Arial Narrow"/>
          <w:sz w:val="24"/>
          <w:szCs w:val="24"/>
          <w:lang w:val="fr-FR"/>
        </w:rPr>
        <w:t>.</w:t>
      </w:r>
      <w:r>
        <w:rPr>
          <w:rFonts w:ascii="Arial Narrow" w:hAnsi="Arial Narrow"/>
          <w:sz w:val="24"/>
          <w:szCs w:val="24"/>
          <w:lang w:val="fr-FR"/>
        </w:rPr>
        <w:t xml:space="preserve"> Au terme de l’année 2022, le projet a réalisé </w:t>
      </w:r>
      <w:r w:rsidRPr="00767C22">
        <w:rPr>
          <w:rFonts w:ascii="Arial Narrow" w:hAnsi="Arial Narrow"/>
          <w:sz w:val="24"/>
          <w:szCs w:val="24"/>
          <w:lang w:val="fr-FR"/>
        </w:rPr>
        <w:t>2 P</w:t>
      </w:r>
      <w:r w:rsidR="00040320">
        <w:rPr>
          <w:rFonts w:ascii="Arial Narrow" w:hAnsi="Arial Narrow"/>
          <w:sz w:val="24"/>
          <w:szCs w:val="24"/>
          <w:lang w:val="fr-FR"/>
        </w:rPr>
        <w:t>EA et</w:t>
      </w:r>
      <w:r w:rsidRPr="00767C22">
        <w:rPr>
          <w:rFonts w:ascii="Arial Narrow" w:hAnsi="Arial Narrow"/>
          <w:sz w:val="24"/>
          <w:szCs w:val="24"/>
          <w:lang w:val="fr-FR"/>
        </w:rPr>
        <w:t xml:space="preserve"> 1 </w:t>
      </w:r>
      <w:r w:rsidR="00171CD0">
        <w:rPr>
          <w:rFonts w:ascii="Arial Narrow" w:hAnsi="Arial Narrow"/>
          <w:sz w:val="24"/>
          <w:szCs w:val="24"/>
          <w:lang w:val="fr-FR"/>
        </w:rPr>
        <w:t xml:space="preserve">extension du PEA en </w:t>
      </w:r>
      <w:proofErr w:type="spellStart"/>
      <w:r w:rsidR="00171CD0">
        <w:rPr>
          <w:rFonts w:ascii="Arial Narrow" w:hAnsi="Arial Narrow"/>
          <w:sz w:val="24"/>
          <w:szCs w:val="24"/>
          <w:lang w:val="fr-FR"/>
        </w:rPr>
        <w:t>MiniAEP</w:t>
      </w:r>
      <w:proofErr w:type="spellEnd"/>
      <w:r w:rsidR="00171CD0">
        <w:rPr>
          <w:rFonts w:ascii="Arial Narrow" w:hAnsi="Arial Narrow"/>
          <w:sz w:val="24"/>
          <w:szCs w:val="24"/>
          <w:lang w:val="fr-FR"/>
        </w:rPr>
        <w:t>,</w:t>
      </w:r>
      <w:r w:rsidR="00040320">
        <w:rPr>
          <w:rFonts w:ascii="Arial Narrow" w:hAnsi="Arial Narrow"/>
          <w:sz w:val="24"/>
          <w:szCs w:val="24"/>
          <w:lang w:val="fr-FR"/>
        </w:rPr>
        <w:t xml:space="preserve"> </w:t>
      </w:r>
      <w:r w:rsidRPr="00767C22">
        <w:rPr>
          <w:rFonts w:ascii="Arial Narrow" w:hAnsi="Arial Narrow"/>
          <w:sz w:val="24"/>
          <w:szCs w:val="24"/>
          <w:lang w:val="fr-FR"/>
        </w:rPr>
        <w:t xml:space="preserve">1 </w:t>
      </w:r>
      <w:proofErr w:type="spellStart"/>
      <w:r w:rsidR="00171CD0">
        <w:rPr>
          <w:rFonts w:ascii="Arial Narrow" w:hAnsi="Arial Narrow"/>
          <w:sz w:val="24"/>
          <w:szCs w:val="24"/>
          <w:lang w:val="fr-FR"/>
        </w:rPr>
        <w:t>réhabilitaion</w:t>
      </w:r>
      <w:proofErr w:type="spellEnd"/>
      <w:r w:rsidR="00171CD0">
        <w:rPr>
          <w:rFonts w:ascii="Arial Narrow" w:hAnsi="Arial Narrow"/>
          <w:sz w:val="24"/>
          <w:szCs w:val="24"/>
          <w:lang w:val="fr-FR"/>
        </w:rPr>
        <w:t xml:space="preserve"> et extension d’une </w:t>
      </w:r>
      <w:r w:rsidRPr="00767C22">
        <w:rPr>
          <w:rFonts w:ascii="Arial Narrow" w:hAnsi="Arial Narrow"/>
          <w:sz w:val="24"/>
          <w:szCs w:val="24"/>
          <w:lang w:val="fr-FR"/>
        </w:rPr>
        <w:t>AEP multi-village</w:t>
      </w:r>
      <w:r w:rsidR="00040320">
        <w:rPr>
          <w:rFonts w:ascii="Arial Narrow" w:hAnsi="Arial Narrow"/>
          <w:sz w:val="24"/>
          <w:szCs w:val="24"/>
          <w:lang w:val="fr-FR"/>
        </w:rPr>
        <w:t>s</w:t>
      </w:r>
      <w:r w:rsidRPr="00767C22">
        <w:rPr>
          <w:rFonts w:ascii="Arial Narrow" w:hAnsi="Arial Narrow"/>
          <w:sz w:val="24"/>
          <w:szCs w:val="24"/>
          <w:lang w:val="fr-FR"/>
        </w:rPr>
        <w:t xml:space="preserve">. </w:t>
      </w:r>
      <w:r w:rsidR="00040320">
        <w:rPr>
          <w:rFonts w:ascii="Arial Narrow" w:hAnsi="Arial Narrow"/>
          <w:sz w:val="24"/>
          <w:szCs w:val="24"/>
          <w:lang w:val="fr-FR"/>
        </w:rPr>
        <w:t>Au m</w:t>
      </w:r>
      <w:r w:rsidR="00040320" w:rsidRPr="00011C32">
        <w:rPr>
          <w:rFonts w:ascii="Arial Narrow" w:hAnsi="Arial Narrow"/>
          <w:sz w:val="24"/>
          <w:szCs w:val="24"/>
          <w:lang w:val="fr-FR"/>
        </w:rPr>
        <w:t>o</w:t>
      </w:r>
      <w:r w:rsidR="00040320">
        <w:rPr>
          <w:rFonts w:ascii="Arial Narrow" w:hAnsi="Arial Narrow"/>
          <w:sz w:val="24"/>
          <w:szCs w:val="24"/>
          <w:lang w:val="fr-FR"/>
        </w:rPr>
        <w:t xml:space="preserve">ins </w:t>
      </w:r>
      <w:r w:rsidRPr="00767C22">
        <w:rPr>
          <w:rFonts w:ascii="Arial Narrow" w:hAnsi="Arial Narrow"/>
          <w:sz w:val="24"/>
          <w:szCs w:val="24"/>
          <w:lang w:val="fr-FR"/>
        </w:rPr>
        <w:t xml:space="preserve">12 600 habitants ont été desservis en eau potable à travers ces ouvrages. </w:t>
      </w:r>
    </w:p>
    <w:p w14:paraId="5C54E5F8" w14:textId="77777777" w:rsidR="00827285" w:rsidRPr="00827285" w:rsidRDefault="00004657" w:rsidP="0005532F">
      <w:pPr>
        <w:widowControl w:val="0"/>
        <w:spacing w:before="360" w:after="120" w:line="240" w:lineRule="auto"/>
        <w:jc w:val="both"/>
        <w:rPr>
          <w:rFonts w:ascii="Arial Narrow" w:hAnsi="Arial Narrow"/>
          <w:b/>
          <w:bCs/>
          <w:sz w:val="24"/>
          <w:szCs w:val="24"/>
          <w:lang w:val="fr-FR"/>
        </w:rPr>
      </w:pPr>
      <w:r w:rsidRPr="00827285">
        <w:rPr>
          <w:rFonts w:ascii="Arial Narrow" w:hAnsi="Arial Narrow"/>
          <w:b/>
          <w:bCs/>
          <w:sz w:val="24"/>
          <w:szCs w:val="24"/>
          <w:lang w:val="fr-FR"/>
        </w:rPr>
        <w:t>P</w:t>
      </w:r>
      <w:r>
        <w:rPr>
          <w:rFonts w:ascii="Arial Narrow" w:hAnsi="Arial Narrow"/>
          <w:b/>
          <w:bCs/>
          <w:sz w:val="24"/>
          <w:szCs w:val="24"/>
          <w:lang w:val="fr-FR"/>
        </w:rPr>
        <w:t xml:space="preserve">roduit </w:t>
      </w:r>
      <w:r w:rsidR="00827285" w:rsidRPr="00827285">
        <w:rPr>
          <w:rFonts w:ascii="Arial Narrow" w:hAnsi="Arial Narrow"/>
          <w:b/>
          <w:bCs/>
          <w:sz w:val="24"/>
          <w:szCs w:val="24"/>
          <w:lang w:val="fr-FR"/>
        </w:rPr>
        <w:t>3.3 Nombre de petits exploitants pratiquant la production agricole irriguée avec l'appui du projet (ventilé par sexe)</w:t>
      </w:r>
    </w:p>
    <w:p w14:paraId="40075321" w14:textId="44854A80" w:rsidR="00004657" w:rsidRDefault="00004657" w:rsidP="00004657">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Selon le tableau de bord prévisionnel de suivi des produits du Projet Mékrou Phase 2 – Niger, </w:t>
      </w:r>
      <w:r w:rsidR="006B44BF">
        <w:rPr>
          <w:rFonts w:ascii="Arial Narrow" w:hAnsi="Arial Narrow"/>
          <w:sz w:val="24"/>
          <w:szCs w:val="24"/>
          <w:lang w:val="fr-FR"/>
        </w:rPr>
        <w:t xml:space="preserve">le projet doit appuyer </w:t>
      </w:r>
      <w:r w:rsidRPr="009C5C95">
        <w:rPr>
          <w:rFonts w:ascii="Arial Narrow" w:hAnsi="Arial Narrow"/>
          <w:sz w:val="24"/>
          <w:szCs w:val="24"/>
          <w:lang w:val="fr-FR"/>
        </w:rPr>
        <w:t xml:space="preserve">à fin </w:t>
      </w:r>
      <w:r w:rsidR="00767C22">
        <w:rPr>
          <w:rFonts w:ascii="Arial Narrow" w:hAnsi="Arial Narrow"/>
          <w:sz w:val="24"/>
          <w:szCs w:val="24"/>
          <w:lang w:val="fr-FR"/>
        </w:rPr>
        <w:t>juin 2023,</w:t>
      </w:r>
      <w:r w:rsidR="006B44BF">
        <w:rPr>
          <w:rFonts w:ascii="Arial Narrow" w:hAnsi="Arial Narrow"/>
          <w:sz w:val="24"/>
          <w:szCs w:val="24"/>
          <w:lang w:val="fr-FR"/>
        </w:rPr>
        <w:t xml:space="preserve"> 130 petits exploitants dont 48 femmes à pratiquer la production agricole irriguée dans le sous bassin de la Mékrou au Niger. </w:t>
      </w:r>
      <w:r w:rsidR="00D124B2">
        <w:rPr>
          <w:rFonts w:ascii="Arial Narrow" w:hAnsi="Arial Narrow"/>
          <w:sz w:val="24"/>
          <w:szCs w:val="24"/>
          <w:lang w:val="fr-FR"/>
        </w:rPr>
        <w:t xml:space="preserve">Au total, </w:t>
      </w:r>
      <w:r w:rsidR="006B44BF">
        <w:rPr>
          <w:rFonts w:ascii="Arial Narrow" w:hAnsi="Arial Narrow"/>
          <w:sz w:val="24"/>
          <w:szCs w:val="24"/>
          <w:lang w:val="fr-FR"/>
        </w:rPr>
        <w:t xml:space="preserve">338 personnes </w:t>
      </w:r>
      <w:r w:rsidR="00D17013">
        <w:rPr>
          <w:rFonts w:ascii="Arial Narrow" w:hAnsi="Arial Narrow"/>
          <w:sz w:val="24"/>
          <w:szCs w:val="24"/>
          <w:lang w:val="fr-FR"/>
        </w:rPr>
        <w:t>dont 275 femmes et 82 hommes ont été soutenu</w:t>
      </w:r>
      <w:r w:rsidR="00D124B2">
        <w:rPr>
          <w:rFonts w:ascii="Arial Narrow" w:hAnsi="Arial Narrow"/>
          <w:sz w:val="24"/>
          <w:szCs w:val="24"/>
          <w:lang w:val="fr-FR"/>
        </w:rPr>
        <w:t xml:space="preserve">s </w:t>
      </w:r>
      <w:r w:rsidR="00040320">
        <w:rPr>
          <w:rFonts w:ascii="Arial Narrow" w:hAnsi="Arial Narrow"/>
          <w:sz w:val="24"/>
          <w:szCs w:val="24"/>
          <w:lang w:val="fr-FR"/>
        </w:rPr>
        <w:t xml:space="preserve">à fin </w:t>
      </w:r>
      <w:r w:rsidR="00D124B2">
        <w:rPr>
          <w:rFonts w:ascii="Arial Narrow" w:hAnsi="Arial Narrow"/>
          <w:sz w:val="24"/>
          <w:szCs w:val="24"/>
          <w:lang w:val="fr-FR"/>
        </w:rPr>
        <w:t>2022 dans la production agricole irriguée dans le sous bassin de la Mékrou au Niger.</w:t>
      </w:r>
    </w:p>
    <w:p w14:paraId="740CF260" w14:textId="77777777" w:rsidR="0099685D" w:rsidRPr="009C5C95" w:rsidRDefault="006C0FBB" w:rsidP="00D50197">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Pour tous ces produits, l’UGP et le </w:t>
      </w:r>
      <w:r w:rsidR="0099685D" w:rsidRPr="009C5C95">
        <w:rPr>
          <w:rFonts w:ascii="Arial Narrow" w:hAnsi="Arial Narrow"/>
          <w:sz w:val="24"/>
          <w:szCs w:val="24"/>
          <w:lang w:val="fr-FR"/>
        </w:rPr>
        <w:t>GWP-AO veille à la prise en compte des questions transversales telles que la promotion des droits de l'homme, l’égalité entre les hommes et les femmes, la démocratie, la bonne gouvernance, les droits des peuples autochtones, la jeunesse et la viabilité environnementale.</w:t>
      </w:r>
    </w:p>
    <w:p w14:paraId="2FBB4177" w14:textId="5BE1EAE9" w:rsidR="00040320" w:rsidRDefault="0099685D" w:rsidP="00D50197">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En effet, </w:t>
      </w:r>
      <w:r w:rsidR="00C76959" w:rsidRPr="009C5C95">
        <w:rPr>
          <w:rFonts w:ascii="Arial Narrow" w:hAnsi="Arial Narrow"/>
          <w:sz w:val="24"/>
          <w:szCs w:val="24"/>
          <w:lang w:val="fr-FR"/>
        </w:rPr>
        <w:t xml:space="preserve">dans </w:t>
      </w:r>
      <w:r w:rsidR="00040320">
        <w:rPr>
          <w:rFonts w:ascii="Arial Narrow" w:hAnsi="Arial Narrow"/>
          <w:sz w:val="24"/>
          <w:szCs w:val="24"/>
          <w:lang w:val="fr-FR"/>
        </w:rPr>
        <w:t xml:space="preserve">le cadre de </w:t>
      </w:r>
      <w:r w:rsidR="00C76959" w:rsidRPr="009C5C95">
        <w:rPr>
          <w:rFonts w:ascii="Arial Narrow" w:hAnsi="Arial Narrow"/>
          <w:sz w:val="24"/>
          <w:szCs w:val="24"/>
          <w:lang w:val="fr-FR"/>
        </w:rPr>
        <w:t>la mise en œuvre d</w:t>
      </w:r>
      <w:r w:rsidRPr="009C5C95">
        <w:rPr>
          <w:rFonts w:ascii="Arial Narrow" w:hAnsi="Arial Narrow"/>
          <w:sz w:val="24"/>
          <w:szCs w:val="24"/>
          <w:lang w:val="fr-FR"/>
        </w:rPr>
        <w:t xml:space="preserve">es activités du projet, l’équipe de projet </w:t>
      </w:r>
      <w:r w:rsidR="00CC7625" w:rsidRPr="009C5C95">
        <w:rPr>
          <w:rFonts w:ascii="Arial Narrow" w:hAnsi="Arial Narrow"/>
          <w:sz w:val="24"/>
          <w:szCs w:val="24"/>
          <w:lang w:val="fr-FR"/>
        </w:rPr>
        <w:t xml:space="preserve">a veillé </w:t>
      </w:r>
      <w:r w:rsidRPr="009C5C95">
        <w:rPr>
          <w:rFonts w:ascii="Arial Narrow" w:hAnsi="Arial Narrow"/>
          <w:sz w:val="24"/>
          <w:szCs w:val="24"/>
          <w:lang w:val="fr-FR"/>
        </w:rPr>
        <w:t xml:space="preserve">à la désignation des femmes et des jeunes au sein des différents </w:t>
      </w:r>
      <w:r w:rsidR="00040320" w:rsidRPr="009C5C95">
        <w:rPr>
          <w:rFonts w:ascii="Arial Narrow" w:hAnsi="Arial Narrow"/>
          <w:sz w:val="24"/>
          <w:szCs w:val="24"/>
          <w:lang w:val="fr-FR"/>
        </w:rPr>
        <w:t>O</w:t>
      </w:r>
      <w:r w:rsidRPr="009C5C95">
        <w:rPr>
          <w:rFonts w:ascii="Arial Narrow" w:hAnsi="Arial Narrow"/>
          <w:sz w:val="24"/>
          <w:szCs w:val="24"/>
          <w:lang w:val="fr-FR"/>
        </w:rPr>
        <w:t>rganes</w:t>
      </w:r>
      <w:r w:rsidR="000A78C3" w:rsidRPr="009C5C95">
        <w:rPr>
          <w:rFonts w:ascii="Arial Narrow" w:hAnsi="Arial Narrow"/>
          <w:sz w:val="24"/>
          <w:szCs w:val="24"/>
          <w:lang w:val="fr-FR"/>
        </w:rPr>
        <w:t xml:space="preserve"> GIRE</w:t>
      </w:r>
      <w:r w:rsidRPr="009C5C95">
        <w:rPr>
          <w:rFonts w:ascii="Arial Narrow" w:hAnsi="Arial Narrow"/>
          <w:sz w:val="24"/>
          <w:szCs w:val="24"/>
          <w:lang w:val="fr-FR"/>
        </w:rPr>
        <w:t xml:space="preserve"> </w:t>
      </w:r>
      <w:r w:rsidR="00CC7625" w:rsidRPr="009C5C95">
        <w:rPr>
          <w:rFonts w:ascii="Arial Narrow" w:hAnsi="Arial Narrow"/>
          <w:sz w:val="24"/>
          <w:szCs w:val="24"/>
          <w:lang w:val="fr-FR"/>
        </w:rPr>
        <w:t>mis</w:t>
      </w:r>
      <w:r w:rsidRPr="009C5C95">
        <w:rPr>
          <w:rFonts w:ascii="Arial Narrow" w:hAnsi="Arial Narrow"/>
          <w:sz w:val="24"/>
          <w:szCs w:val="24"/>
          <w:lang w:val="fr-FR"/>
        </w:rPr>
        <w:t xml:space="preserve"> en place</w:t>
      </w:r>
      <w:r w:rsidR="00CC7625" w:rsidRPr="009C5C95">
        <w:rPr>
          <w:rFonts w:ascii="Arial Narrow" w:hAnsi="Arial Narrow"/>
          <w:sz w:val="24"/>
          <w:szCs w:val="24"/>
          <w:lang w:val="fr-FR"/>
        </w:rPr>
        <w:t xml:space="preserve"> </w:t>
      </w:r>
      <w:r w:rsidR="00B144E8">
        <w:rPr>
          <w:rFonts w:ascii="Arial Narrow" w:hAnsi="Arial Narrow"/>
          <w:sz w:val="24"/>
          <w:szCs w:val="24"/>
          <w:lang w:val="fr-FR"/>
        </w:rPr>
        <w:t>en</w:t>
      </w:r>
      <w:r w:rsidR="00CC7625" w:rsidRPr="009C5C95">
        <w:rPr>
          <w:rFonts w:ascii="Arial Narrow" w:hAnsi="Arial Narrow"/>
          <w:sz w:val="24"/>
          <w:szCs w:val="24"/>
          <w:lang w:val="fr-FR"/>
        </w:rPr>
        <w:t xml:space="preserve"> 202</w:t>
      </w:r>
      <w:r w:rsidR="00D124B2">
        <w:rPr>
          <w:rFonts w:ascii="Arial Narrow" w:hAnsi="Arial Narrow"/>
          <w:sz w:val="24"/>
          <w:szCs w:val="24"/>
          <w:lang w:val="fr-FR"/>
        </w:rPr>
        <w:t>2</w:t>
      </w:r>
      <w:r w:rsidRPr="009C5C95">
        <w:rPr>
          <w:rFonts w:ascii="Arial Narrow" w:hAnsi="Arial Narrow"/>
          <w:sz w:val="24"/>
          <w:szCs w:val="24"/>
          <w:lang w:val="fr-FR"/>
        </w:rPr>
        <w:t xml:space="preserve">. </w:t>
      </w:r>
      <w:r w:rsidR="00D124B2">
        <w:rPr>
          <w:rFonts w:ascii="Arial Narrow" w:hAnsi="Arial Narrow"/>
          <w:sz w:val="24"/>
          <w:szCs w:val="24"/>
          <w:lang w:val="fr-FR"/>
        </w:rPr>
        <w:t xml:space="preserve">Le projet a soutenu la mise en place d’une borne fontaine </w:t>
      </w:r>
      <w:r w:rsidR="00040320">
        <w:rPr>
          <w:rFonts w:ascii="Arial Narrow" w:hAnsi="Arial Narrow"/>
          <w:sz w:val="24"/>
          <w:szCs w:val="24"/>
          <w:lang w:val="fr-FR"/>
        </w:rPr>
        <w:t xml:space="preserve">sur </w:t>
      </w:r>
      <w:r w:rsidR="00D124B2">
        <w:rPr>
          <w:rFonts w:ascii="Arial Narrow" w:hAnsi="Arial Narrow"/>
          <w:sz w:val="24"/>
          <w:szCs w:val="24"/>
          <w:lang w:val="fr-FR"/>
        </w:rPr>
        <w:t xml:space="preserve">le site maraicher des femmes à </w:t>
      </w:r>
      <w:proofErr w:type="spellStart"/>
      <w:r w:rsidR="00D124B2">
        <w:rPr>
          <w:rFonts w:ascii="Arial Narrow" w:hAnsi="Arial Narrow"/>
          <w:sz w:val="24"/>
          <w:szCs w:val="24"/>
          <w:lang w:val="fr-FR"/>
        </w:rPr>
        <w:t>Bélandé</w:t>
      </w:r>
      <w:proofErr w:type="spellEnd"/>
      <w:r w:rsidR="00D124B2">
        <w:rPr>
          <w:rFonts w:ascii="Arial Narrow" w:hAnsi="Arial Narrow"/>
          <w:sz w:val="24"/>
          <w:szCs w:val="24"/>
          <w:lang w:val="fr-FR"/>
        </w:rPr>
        <w:t xml:space="preserve"> pour améliorer</w:t>
      </w:r>
      <w:r w:rsidR="00040320">
        <w:rPr>
          <w:rFonts w:ascii="Arial Narrow" w:hAnsi="Arial Narrow"/>
          <w:sz w:val="24"/>
          <w:szCs w:val="24"/>
          <w:lang w:val="fr-FR"/>
        </w:rPr>
        <w:t> </w:t>
      </w:r>
      <w:r w:rsidR="00793AD5">
        <w:rPr>
          <w:rFonts w:ascii="Arial Narrow" w:hAnsi="Arial Narrow"/>
          <w:sz w:val="24"/>
          <w:szCs w:val="24"/>
          <w:lang w:val="fr-FR"/>
        </w:rPr>
        <w:t>la production maraichère et augmenter le</w:t>
      </w:r>
      <w:r w:rsidR="00444AB6">
        <w:rPr>
          <w:rFonts w:ascii="Arial Narrow" w:hAnsi="Arial Narrow"/>
          <w:sz w:val="24"/>
          <w:szCs w:val="24"/>
          <w:lang w:val="fr-FR"/>
        </w:rPr>
        <w:t>ur</w:t>
      </w:r>
      <w:r w:rsidR="00793AD5">
        <w:rPr>
          <w:rFonts w:ascii="Arial Narrow" w:hAnsi="Arial Narrow"/>
          <w:sz w:val="24"/>
          <w:szCs w:val="24"/>
          <w:lang w:val="fr-FR"/>
        </w:rPr>
        <w:t xml:space="preserve">s </w:t>
      </w:r>
      <w:proofErr w:type="spellStart"/>
      <w:r w:rsidR="00793AD5">
        <w:rPr>
          <w:rFonts w:ascii="Arial Narrow" w:hAnsi="Arial Narrow"/>
          <w:sz w:val="24"/>
          <w:szCs w:val="24"/>
          <w:lang w:val="fr-FR"/>
        </w:rPr>
        <w:t>révenus</w:t>
      </w:r>
      <w:proofErr w:type="spellEnd"/>
      <w:r w:rsidR="00040320">
        <w:rPr>
          <w:rFonts w:ascii="Arial Narrow" w:hAnsi="Arial Narrow"/>
          <w:sz w:val="24"/>
          <w:szCs w:val="24"/>
          <w:lang w:val="fr-FR"/>
        </w:rPr>
        <w:t>.</w:t>
      </w:r>
    </w:p>
    <w:p w14:paraId="3DCB3DFC" w14:textId="197D34A6" w:rsidR="0099685D" w:rsidRPr="009C5C95" w:rsidRDefault="0099685D" w:rsidP="00D50197">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Le bassin du Niger dispose d’une Charte de gestion des eaux qui intègre les questions environnementales. A cet effet, l’équipe de projet veille à l’impl</w:t>
      </w:r>
      <w:r w:rsidR="00BB7A83" w:rsidRPr="009C5C95">
        <w:rPr>
          <w:rFonts w:ascii="Arial Narrow" w:hAnsi="Arial Narrow"/>
          <w:sz w:val="24"/>
          <w:szCs w:val="24"/>
          <w:lang w:val="fr-FR"/>
        </w:rPr>
        <w:t>ica</w:t>
      </w:r>
      <w:r w:rsidRPr="009C5C95">
        <w:rPr>
          <w:rFonts w:ascii="Arial Narrow" w:hAnsi="Arial Narrow"/>
          <w:sz w:val="24"/>
          <w:szCs w:val="24"/>
          <w:lang w:val="fr-FR"/>
        </w:rPr>
        <w:t xml:space="preserve">tion </w:t>
      </w:r>
      <w:r w:rsidR="00040320">
        <w:rPr>
          <w:rFonts w:ascii="Arial Narrow" w:hAnsi="Arial Narrow"/>
          <w:sz w:val="24"/>
          <w:szCs w:val="24"/>
          <w:lang w:val="fr-FR"/>
        </w:rPr>
        <w:t xml:space="preserve">du Secrétariat Exécutif </w:t>
      </w:r>
      <w:r w:rsidRPr="009C5C95">
        <w:rPr>
          <w:rFonts w:ascii="Arial Narrow" w:hAnsi="Arial Narrow"/>
          <w:sz w:val="24"/>
          <w:szCs w:val="24"/>
          <w:lang w:val="fr-FR"/>
        </w:rPr>
        <w:t xml:space="preserve">de l’ABN dans </w:t>
      </w:r>
      <w:r w:rsidR="00040320">
        <w:rPr>
          <w:rFonts w:ascii="Arial Narrow" w:hAnsi="Arial Narrow"/>
          <w:sz w:val="24"/>
          <w:szCs w:val="24"/>
          <w:lang w:val="fr-FR"/>
        </w:rPr>
        <w:t>l’exécuti</w:t>
      </w:r>
      <w:r w:rsidR="00040320" w:rsidRPr="00011C32">
        <w:rPr>
          <w:rFonts w:ascii="Arial Narrow" w:hAnsi="Arial Narrow"/>
          <w:sz w:val="24"/>
          <w:szCs w:val="24"/>
          <w:lang w:val="fr-FR"/>
        </w:rPr>
        <w:t>o</w:t>
      </w:r>
      <w:r w:rsidR="00040320">
        <w:rPr>
          <w:rFonts w:ascii="Arial Narrow" w:hAnsi="Arial Narrow"/>
          <w:sz w:val="24"/>
          <w:szCs w:val="24"/>
          <w:lang w:val="fr-FR"/>
        </w:rPr>
        <w:t>n d</w:t>
      </w:r>
      <w:r w:rsidRPr="009C5C95">
        <w:rPr>
          <w:rFonts w:ascii="Arial Narrow" w:hAnsi="Arial Narrow"/>
          <w:sz w:val="24"/>
          <w:szCs w:val="24"/>
          <w:lang w:val="fr-FR"/>
        </w:rPr>
        <w:t xml:space="preserve">es activités pour </w:t>
      </w:r>
      <w:r w:rsidR="00A34192">
        <w:rPr>
          <w:rFonts w:ascii="Arial Narrow" w:hAnsi="Arial Narrow"/>
          <w:sz w:val="24"/>
          <w:szCs w:val="24"/>
          <w:lang w:val="fr-FR"/>
        </w:rPr>
        <w:t xml:space="preserve">qu’il </w:t>
      </w:r>
      <w:r w:rsidRPr="009C5C95">
        <w:rPr>
          <w:rFonts w:ascii="Arial Narrow" w:hAnsi="Arial Narrow"/>
          <w:sz w:val="24"/>
          <w:szCs w:val="24"/>
          <w:lang w:val="fr-FR"/>
        </w:rPr>
        <w:t>s’assure</w:t>
      </w:r>
      <w:r w:rsidR="00A34192">
        <w:rPr>
          <w:rFonts w:ascii="Arial Narrow" w:hAnsi="Arial Narrow"/>
          <w:sz w:val="24"/>
          <w:szCs w:val="24"/>
          <w:lang w:val="fr-FR"/>
        </w:rPr>
        <w:t xml:space="preserve"> </w:t>
      </w:r>
      <w:r w:rsidRPr="009C5C95">
        <w:rPr>
          <w:rFonts w:ascii="Arial Narrow" w:hAnsi="Arial Narrow"/>
          <w:sz w:val="24"/>
          <w:szCs w:val="24"/>
          <w:lang w:val="fr-FR"/>
        </w:rPr>
        <w:t xml:space="preserve">du respect des normes environnementales dans la mise en œuvre du projet. </w:t>
      </w:r>
    </w:p>
    <w:p w14:paraId="35CDDD60" w14:textId="77777777" w:rsidR="00127D8D" w:rsidRDefault="00127D8D">
      <w:pPr>
        <w:spacing w:after="0" w:line="240" w:lineRule="auto"/>
        <w:rPr>
          <w:rFonts w:ascii="Arial Narrow" w:eastAsia="Times New Roman" w:hAnsi="Arial Narrow" w:cs="Calibri Light"/>
          <w:b/>
          <w:bCs/>
          <w:sz w:val="24"/>
          <w:szCs w:val="24"/>
          <w:lang w:val="fr-FR"/>
        </w:rPr>
      </w:pPr>
      <w:bookmarkStart w:id="30" w:name="_Toc135808045"/>
      <w:r>
        <w:rPr>
          <w:rFonts w:ascii="Arial Narrow" w:hAnsi="Arial Narrow" w:cs="Calibri Light"/>
          <w:sz w:val="24"/>
          <w:szCs w:val="24"/>
          <w:lang w:val="fr-FR"/>
        </w:rPr>
        <w:br w:type="page"/>
      </w:r>
    </w:p>
    <w:p w14:paraId="3915B886" w14:textId="12B7F20F" w:rsidR="00661704" w:rsidRPr="009C5C95" w:rsidRDefault="00D50197" w:rsidP="00D50197">
      <w:pPr>
        <w:pStyle w:val="Titre3"/>
        <w:tabs>
          <w:tab w:val="left" w:pos="993"/>
        </w:tabs>
        <w:spacing w:after="240"/>
        <w:rPr>
          <w:rFonts w:ascii="Arial Narrow" w:hAnsi="Arial Narrow" w:cs="Calibri Light"/>
          <w:sz w:val="24"/>
          <w:szCs w:val="24"/>
          <w:lang w:val="fr-FR"/>
        </w:rPr>
      </w:pPr>
      <w:r w:rsidRPr="009C5C95">
        <w:rPr>
          <w:rFonts w:ascii="Arial Narrow" w:hAnsi="Arial Narrow" w:cs="Calibri Light"/>
          <w:sz w:val="24"/>
          <w:szCs w:val="24"/>
          <w:lang w:val="fr-FR"/>
        </w:rPr>
        <w:lastRenderedPageBreak/>
        <w:t xml:space="preserve">2.2.2. </w:t>
      </w:r>
      <w:r w:rsidR="00661704" w:rsidRPr="009C5C95">
        <w:rPr>
          <w:rFonts w:ascii="Arial Narrow" w:hAnsi="Arial Narrow" w:cs="Calibri Light"/>
          <w:sz w:val="24"/>
          <w:szCs w:val="24"/>
          <w:lang w:val="fr-FR"/>
        </w:rPr>
        <w:t>Activités planifiées et exécutées</w:t>
      </w:r>
      <w:bookmarkEnd w:id="30"/>
    </w:p>
    <w:p w14:paraId="1154CD91" w14:textId="4C54AE4F" w:rsidR="00661704" w:rsidRPr="009C5C95" w:rsidRDefault="009061D1" w:rsidP="00D50197">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Au cours de l’année 202</w:t>
      </w:r>
      <w:r w:rsidR="00945121">
        <w:rPr>
          <w:rFonts w:ascii="Arial Narrow" w:hAnsi="Arial Narrow"/>
          <w:sz w:val="24"/>
          <w:szCs w:val="24"/>
          <w:lang w:val="fr-FR"/>
        </w:rPr>
        <w:t>2</w:t>
      </w:r>
      <w:r w:rsidRPr="009C5C95">
        <w:rPr>
          <w:rFonts w:ascii="Arial Narrow" w:hAnsi="Arial Narrow"/>
          <w:sz w:val="24"/>
          <w:szCs w:val="24"/>
          <w:lang w:val="fr-FR"/>
        </w:rPr>
        <w:t xml:space="preserve">, </w:t>
      </w:r>
      <w:r w:rsidR="00661704" w:rsidRPr="009C5C95">
        <w:rPr>
          <w:rFonts w:ascii="Arial Narrow" w:hAnsi="Arial Narrow"/>
          <w:sz w:val="24"/>
          <w:szCs w:val="24"/>
          <w:lang w:val="fr-FR"/>
        </w:rPr>
        <w:t xml:space="preserve">le GWP-AO et ses partenaires de mise en œuvre du projet ont </w:t>
      </w:r>
      <w:r w:rsidR="00D50197" w:rsidRPr="009C5C95">
        <w:rPr>
          <w:rFonts w:ascii="Arial Narrow" w:hAnsi="Arial Narrow"/>
          <w:sz w:val="24"/>
          <w:szCs w:val="24"/>
          <w:lang w:val="fr-FR"/>
        </w:rPr>
        <w:t xml:space="preserve">œuvré dans la mesure du possible à la </w:t>
      </w:r>
      <w:r w:rsidR="004A126C" w:rsidRPr="009C5C95">
        <w:rPr>
          <w:rFonts w:ascii="Arial Narrow" w:hAnsi="Arial Narrow"/>
          <w:sz w:val="24"/>
          <w:szCs w:val="24"/>
          <w:lang w:val="fr-FR"/>
        </w:rPr>
        <w:t>b</w:t>
      </w:r>
      <w:r w:rsidR="00D50197" w:rsidRPr="009C5C95">
        <w:rPr>
          <w:rFonts w:ascii="Arial Narrow" w:hAnsi="Arial Narrow"/>
          <w:sz w:val="24"/>
          <w:szCs w:val="24"/>
          <w:lang w:val="fr-FR"/>
        </w:rPr>
        <w:t xml:space="preserve">onne </w:t>
      </w:r>
      <w:r w:rsidR="00A34192">
        <w:rPr>
          <w:rFonts w:ascii="Arial Narrow" w:hAnsi="Arial Narrow"/>
          <w:sz w:val="24"/>
          <w:szCs w:val="24"/>
          <w:lang w:val="fr-FR"/>
        </w:rPr>
        <w:t>exécuti</w:t>
      </w:r>
      <w:r w:rsidR="00A34192" w:rsidRPr="00011C32">
        <w:rPr>
          <w:rFonts w:ascii="Arial Narrow" w:hAnsi="Arial Narrow"/>
          <w:sz w:val="24"/>
          <w:szCs w:val="24"/>
          <w:lang w:val="fr-FR"/>
        </w:rPr>
        <w:t>o</w:t>
      </w:r>
      <w:r w:rsidR="00A34192">
        <w:rPr>
          <w:rFonts w:ascii="Arial Narrow" w:hAnsi="Arial Narrow"/>
          <w:sz w:val="24"/>
          <w:szCs w:val="24"/>
          <w:lang w:val="fr-FR"/>
        </w:rPr>
        <w:t>n</w:t>
      </w:r>
      <w:r w:rsidR="00661704" w:rsidRPr="009C5C95">
        <w:rPr>
          <w:rFonts w:ascii="Arial Narrow" w:hAnsi="Arial Narrow"/>
          <w:sz w:val="24"/>
          <w:szCs w:val="24"/>
          <w:lang w:val="fr-FR"/>
        </w:rPr>
        <w:t xml:space="preserve"> </w:t>
      </w:r>
      <w:r w:rsidR="00D50197" w:rsidRPr="009C5C95">
        <w:rPr>
          <w:rFonts w:ascii="Arial Narrow" w:hAnsi="Arial Narrow"/>
          <w:sz w:val="24"/>
          <w:szCs w:val="24"/>
          <w:lang w:val="fr-FR"/>
        </w:rPr>
        <w:t>d</w:t>
      </w:r>
      <w:r w:rsidR="00661704" w:rsidRPr="009C5C95">
        <w:rPr>
          <w:rFonts w:ascii="Arial Narrow" w:hAnsi="Arial Narrow"/>
          <w:sz w:val="24"/>
          <w:szCs w:val="24"/>
          <w:lang w:val="fr-FR"/>
        </w:rPr>
        <w:t xml:space="preserve">es activités </w:t>
      </w:r>
      <w:r w:rsidR="002563C5" w:rsidRPr="009C5C95">
        <w:rPr>
          <w:rFonts w:ascii="Arial Narrow" w:hAnsi="Arial Narrow"/>
          <w:sz w:val="24"/>
          <w:szCs w:val="24"/>
          <w:lang w:val="fr-FR"/>
        </w:rPr>
        <w:t xml:space="preserve">planifiées </w:t>
      </w:r>
      <w:r w:rsidR="00661704" w:rsidRPr="009C5C95">
        <w:rPr>
          <w:rFonts w:ascii="Arial Narrow" w:hAnsi="Arial Narrow"/>
          <w:sz w:val="24"/>
          <w:szCs w:val="24"/>
          <w:lang w:val="fr-FR"/>
        </w:rPr>
        <w:t>au titre de l’An</w:t>
      </w:r>
      <w:r w:rsidR="008D5123" w:rsidRPr="009C5C95">
        <w:rPr>
          <w:rFonts w:ascii="Arial Narrow" w:hAnsi="Arial Narrow"/>
          <w:sz w:val="24"/>
          <w:szCs w:val="24"/>
          <w:lang w:val="fr-FR"/>
        </w:rPr>
        <w:t xml:space="preserve"> </w:t>
      </w:r>
      <w:r w:rsidR="00945121">
        <w:rPr>
          <w:rFonts w:ascii="Arial Narrow" w:hAnsi="Arial Narrow"/>
          <w:sz w:val="24"/>
          <w:szCs w:val="24"/>
          <w:lang w:val="fr-FR"/>
        </w:rPr>
        <w:t>3</w:t>
      </w:r>
      <w:r w:rsidR="00D50197" w:rsidRPr="009C5C95">
        <w:rPr>
          <w:rFonts w:ascii="Arial Narrow" w:hAnsi="Arial Narrow"/>
          <w:sz w:val="24"/>
          <w:szCs w:val="24"/>
          <w:lang w:val="fr-FR"/>
        </w:rPr>
        <w:t xml:space="preserve"> </w:t>
      </w:r>
      <w:r w:rsidR="00661704" w:rsidRPr="009C5C95">
        <w:rPr>
          <w:rFonts w:ascii="Arial Narrow" w:hAnsi="Arial Narrow"/>
          <w:sz w:val="24"/>
          <w:szCs w:val="24"/>
          <w:lang w:val="fr-FR"/>
        </w:rPr>
        <w:t>d</w:t>
      </w:r>
      <w:r w:rsidR="00D50197" w:rsidRPr="009C5C95">
        <w:rPr>
          <w:rFonts w:ascii="Arial Narrow" w:hAnsi="Arial Narrow"/>
          <w:sz w:val="24"/>
          <w:szCs w:val="24"/>
          <w:lang w:val="fr-FR"/>
        </w:rPr>
        <w:t xml:space="preserve">e l’Action </w:t>
      </w:r>
      <w:r w:rsidR="00DB755F" w:rsidRPr="009C5C95">
        <w:rPr>
          <w:rFonts w:ascii="Arial Narrow" w:hAnsi="Arial Narrow"/>
          <w:sz w:val="24"/>
          <w:szCs w:val="24"/>
          <w:lang w:val="fr-FR"/>
        </w:rPr>
        <w:t xml:space="preserve">(Annexe </w:t>
      </w:r>
      <w:r w:rsidR="002E5AB9" w:rsidRPr="009C5C95">
        <w:rPr>
          <w:rFonts w:ascii="Arial Narrow" w:hAnsi="Arial Narrow"/>
          <w:sz w:val="24"/>
          <w:szCs w:val="24"/>
          <w:lang w:val="fr-FR"/>
        </w:rPr>
        <w:t>1</w:t>
      </w:r>
      <w:r w:rsidR="00DB755F" w:rsidRPr="009C5C95">
        <w:rPr>
          <w:rFonts w:ascii="Arial Narrow" w:hAnsi="Arial Narrow"/>
          <w:sz w:val="24"/>
          <w:szCs w:val="24"/>
          <w:lang w:val="fr-FR"/>
        </w:rPr>
        <w:t>)</w:t>
      </w:r>
      <w:r w:rsidR="00661704" w:rsidRPr="009C5C95">
        <w:rPr>
          <w:rFonts w:ascii="Arial Narrow" w:hAnsi="Arial Narrow"/>
          <w:sz w:val="24"/>
          <w:szCs w:val="24"/>
          <w:lang w:val="fr-FR"/>
        </w:rPr>
        <w:t xml:space="preserve">. </w:t>
      </w:r>
      <w:r w:rsidR="002563C5" w:rsidRPr="009C5C95">
        <w:rPr>
          <w:rFonts w:ascii="Arial Narrow" w:hAnsi="Arial Narrow"/>
          <w:sz w:val="24"/>
          <w:szCs w:val="24"/>
          <w:lang w:val="fr-FR"/>
        </w:rPr>
        <w:t>Il s’agit de :</w:t>
      </w:r>
    </w:p>
    <w:p w14:paraId="7D5EE1D4" w14:textId="77777777" w:rsidR="00DC6E4E" w:rsidRPr="009C5C95" w:rsidRDefault="00DC6E4E" w:rsidP="00D50197">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t>Composante 1 : Planification et amélioration des connaissances concernant les ressources en eau du sous-bassin de la Mékrou et de sa zone d’influence au Niger</w:t>
      </w:r>
    </w:p>
    <w:p w14:paraId="3C0A7E06" w14:textId="77777777" w:rsidR="00C61BF8" w:rsidRPr="009C5C95" w:rsidRDefault="00C61BF8" w:rsidP="00D50197">
      <w:pPr>
        <w:widowControl w:val="0"/>
        <w:spacing w:before="120" w:after="120" w:line="240" w:lineRule="auto"/>
        <w:jc w:val="both"/>
        <w:rPr>
          <w:rFonts w:ascii="Arial Narrow" w:hAnsi="Arial Narrow" w:cs="Calibri Light"/>
          <w:i/>
          <w:iCs/>
          <w:sz w:val="24"/>
          <w:szCs w:val="24"/>
          <w:lang w:val="fr-FR"/>
        </w:rPr>
      </w:pPr>
      <w:bookmarkStart w:id="31" w:name="_Hlk95122732"/>
      <w:r w:rsidRPr="009C5C95">
        <w:rPr>
          <w:rFonts w:ascii="Arial Narrow" w:hAnsi="Arial Narrow" w:cs="Calibri Light"/>
          <w:b/>
          <w:bCs/>
          <w:i/>
          <w:iCs/>
          <w:sz w:val="24"/>
          <w:szCs w:val="24"/>
          <w:lang w:val="fr-FR"/>
        </w:rPr>
        <w:t xml:space="preserve">R.1.1. : </w:t>
      </w:r>
      <w:r w:rsidRPr="009C5C95">
        <w:rPr>
          <w:rFonts w:ascii="Arial Narrow" w:hAnsi="Arial Narrow" w:cs="Calibri Light"/>
          <w:i/>
          <w:iCs/>
          <w:sz w:val="24"/>
          <w:szCs w:val="24"/>
          <w:lang w:val="fr-FR"/>
        </w:rPr>
        <w:t xml:space="preserve">Finalisation du SAGE de la portion nationale du sous bassin transfrontalier de la rivière Mékrou et de sa zone d’influence au Niger, en cohérence avec le SDAGE de l’ensemble du </w:t>
      </w:r>
      <w:r w:rsidR="00A34192">
        <w:rPr>
          <w:rFonts w:ascii="Arial Narrow" w:hAnsi="Arial Narrow" w:cs="Calibri Light"/>
          <w:i/>
          <w:iCs/>
          <w:sz w:val="24"/>
          <w:szCs w:val="24"/>
          <w:lang w:val="fr-FR"/>
        </w:rPr>
        <w:t>s</w:t>
      </w:r>
      <w:r w:rsidR="00A34192" w:rsidRPr="0005532F">
        <w:rPr>
          <w:rFonts w:ascii="Arial Narrow" w:hAnsi="Arial Narrow" w:cs="Calibri Light"/>
          <w:i/>
          <w:iCs/>
          <w:sz w:val="24"/>
          <w:szCs w:val="24"/>
          <w:lang w:val="fr-FR"/>
        </w:rPr>
        <w:t>ous-</w:t>
      </w:r>
      <w:r w:rsidRPr="009C5C95">
        <w:rPr>
          <w:rFonts w:ascii="Arial Narrow" w:hAnsi="Arial Narrow" w:cs="Calibri Light"/>
          <w:i/>
          <w:iCs/>
          <w:sz w:val="24"/>
          <w:szCs w:val="24"/>
          <w:lang w:val="fr-FR"/>
        </w:rPr>
        <w:t>bassin transfrontalier, et de ses documents de mise en œuvre</w:t>
      </w:r>
      <w:r w:rsidR="00CC7625" w:rsidRPr="009C5C95">
        <w:rPr>
          <w:rFonts w:ascii="Arial Narrow" w:hAnsi="Arial Narrow" w:cs="Calibri Light"/>
          <w:i/>
          <w:iCs/>
          <w:sz w:val="24"/>
          <w:szCs w:val="24"/>
          <w:lang w:val="fr-FR"/>
        </w:rPr>
        <w:t>.</w:t>
      </w:r>
    </w:p>
    <w:p w14:paraId="79917754" w14:textId="77777777" w:rsidR="00123D08" w:rsidRPr="009C5C95" w:rsidRDefault="00123D08" w:rsidP="00D50197">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 xml:space="preserve">A.1.1.1. </w:t>
      </w:r>
      <w:r w:rsidRPr="009C5C95">
        <w:rPr>
          <w:rFonts w:ascii="Arial Narrow" w:hAnsi="Arial Narrow" w:cs="Calibri Light"/>
          <w:i/>
          <w:iCs/>
          <w:sz w:val="24"/>
          <w:szCs w:val="24"/>
          <w:lang w:val="fr-FR"/>
        </w:rPr>
        <w:t>Faire la revue des résultats des études sur l’état des lieux de la gestion des ressources en eau dans la portion nigérienne du bassin de la Mékrou</w:t>
      </w:r>
      <w:r w:rsidR="00CC7625" w:rsidRPr="009C5C95">
        <w:rPr>
          <w:rFonts w:ascii="Arial Narrow" w:hAnsi="Arial Narrow" w:cs="Calibri Light"/>
          <w:i/>
          <w:iCs/>
          <w:sz w:val="24"/>
          <w:szCs w:val="24"/>
          <w:lang w:val="fr-FR"/>
        </w:rPr>
        <w:t>.</w:t>
      </w:r>
    </w:p>
    <w:bookmarkEnd w:id="31"/>
    <w:p w14:paraId="5C9BD8D6" w14:textId="77777777" w:rsidR="009F3D64" w:rsidRDefault="00945121" w:rsidP="0007301F">
      <w:pPr>
        <w:widowControl w:val="0"/>
        <w:spacing w:before="120" w:after="120" w:line="240" w:lineRule="auto"/>
        <w:jc w:val="both"/>
        <w:rPr>
          <w:rFonts w:ascii="Arial Narrow" w:hAnsi="Arial Narrow"/>
          <w:sz w:val="24"/>
          <w:szCs w:val="24"/>
          <w:lang w:val="fr-FR"/>
        </w:rPr>
      </w:pPr>
      <w:r>
        <w:rPr>
          <w:rFonts w:ascii="Arial Narrow" w:hAnsi="Arial Narrow"/>
          <w:sz w:val="24"/>
          <w:szCs w:val="24"/>
          <w:lang w:val="fr-FR"/>
        </w:rPr>
        <w:t xml:space="preserve">Cette activité a été clôturée en </w:t>
      </w:r>
      <w:r w:rsidR="009F3D64">
        <w:rPr>
          <w:rFonts w:ascii="Arial Narrow" w:hAnsi="Arial Narrow"/>
          <w:sz w:val="24"/>
          <w:szCs w:val="24"/>
          <w:lang w:val="fr-FR"/>
        </w:rPr>
        <w:t xml:space="preserve">2021 et n’a pas été programmée en 2022. </w:t>
      </w:r>
    </w:p>
    <w:p w14:paraId="61DA6561" w14:textId="618F7CE0" w:rsidR="00123D08" w:rsidRPr="009C5C95" w:rsidRDefault="00123D08" w:rsidP="00D50197">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t>A1.1.2. Produire la version finale du SAGE du sous-bassin de la Mékrou au Niger</w:t>
      </w:r>
    </w:p>
    <w:p w14:paraId="127019B3" w14:textId="60AD6FFC" w:rsidR="00C62421" w:rsidRDefault="004F3621" w:rsidP="00543D7C">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L</w:t>
      </w:r>
      <w:r w:rsidR="00FC19E0" w:rsidRPr="009C5C95">
        <w:rPr>
          <w:rFonts w:ascii="Arial Narrow" w:hAnsi="Arial Narrow" w:cs="Calibri Light"/>
          <w:iCs/>
          <w:sz w:val="24"/>
          <w:szCs w:val="24"/>
          <w:lang w:val="fr-FR"/>
        </w:rPr>
        <w:t xml:space="preserve">a version provisoire </w:t>
      </w:r>
      <w:r w:rsidRPr="009C5C95">
        <w:rPr>
          <w:rFonts w:ascii="Arial Narrow" w:hAnsi="Arial Narrow" w:cs="Calibri Light"/>
          <w:iCs/>
          <w:sz w:val="24"/>
          <w:szCs w:val="24"/>
          <w:lang w:val="fr-FR"/>
        </w:rPr>
        <w:t>du SAGE du sous bassin de la Mékrou au Niger</w:t>
      </w:r>
      <w:r w:rsidR="00FC19E0" w:rsidRPr="009C5C95">
        <w:rPr>
          <w:rFonts w:ascii="Arial Narrow" w:hAnsi="Arial Narrow" w:cs="Calibri Light"/>
          <w:iCs/>
          <w:sz w:val="24"/>
          <w:szCs w:val="24"/>
          <w:lang w:val="fr-FR"/>
        </w:rPr>
        <w:t xml:space="preserve"> </w:t>
      </w:r>
      <w:r w:rsidR="00A34192">
        <w:rPr>
          <w:rFonts w:ascii="Arial Narrow" w:hAnsi="Arial Narrow" w:cs="Calibri Light"/>
          <w:iCs/>
          <w:sz w:val="24"/>
          <w:szCs w:val="24"/>
          <w:lang w:val="fr-FR"/>
        </w:rPr>
        <w:t xml:space="preserve">rédigée </w:t>
      </w:r>
      <w:r w:rsidR="00FC19E0" w:rsidRPr="009C5C95">
        <w:rPr>
          <w:rFonts w:ascii="Arial Narrow" w:hAnsi="Arial Narrow" w:cs="Calibri Light"/>
          <w:iCs/>
          <w:sz w:val="24"/>
          <w:szCs w:val="24"/>
          <w:lang w:val="fr-FR"/>
        </w:rPr>
        <w:t xml:space="preserve">à la suite des ateliers régionaux </w:t>
      </w:r>
      <w:r w:rsidR="00FC19E0" w:rsidRPr="009C5C95">
        <w:rPr>
          <w:rFonts w:ascii="Arial Narrow" w:hAnsi="Arial Narrow"/>
          <w:sz w:val="24"/>
          <w:szCs w:val="24"/>
          <w:lang w:val="fr-FR"/>
        </w:rPr>
        <w:t>de Dosso et de Tillabéry</w:t>
      </w:r>
      <w:r w:rsidR="00A34192">
        <w:rPr>
          <w:rFonts w:ascii="Arial Narrow" w:hAnsi="Arial Narrow"/>
          <w:sz w:val="24"/>
          <w:szCs w:val="24"/>
          <w:lang w:val="fr-FR"/>
        </w:rPr>
        <w:t xml:space="preserve"> tenus en 2021</w:t>
      </w:r>
      <w:r w:rsidR="00FC19E0" w:rsidRPr="009C5C95">
        <w:rPr>
          <w:rFonts w:ascii="Arial Narrow" w:hAnsi="Arial Narrow"/>
          <w:sz w:val="24"/>
          <w:szCs w:val="24"/>
          <w:lang w:val="fr-FR"/>
        </w:rPr>
        <w:t>.</w:t>
      </w:r>
      <w:r w:rsidR="00FC19E0" w:rsidRPr="009C5C95">
        <w:rPr>
          <w:rFonts w:ascii="Arial Narrow" w:hAnsi="Arial Narrow" w:cs="Calibri Light"/>
          <w:iCs/>
          <w:sz w:val="24"/>
          <w:szCs w:val="24"/>
          <w:lang w:val="fr-FR"/>
        </w:rPr>
        <w:t xml:space="preserve"> </w:t>
      </w:r>
      <w:r w:rsidR="00A43EC7">
        <w:rPr>
          <w:rFonts w:ascii="Arial Narrow" w:hAnsi="Arial Narrow" w:cs="Calibri Light"/>
          <w:iCs/>
          <w:sz w:val="24"/>
          <w:szCs w:val="24"/>
          <w:lang w:val="fr-FR"/>
        </w:rPr>
        <w:t xml:space="preserve">La </w:t>
      </w:r>
      <w:r w:rsidR="00FC19E0" w:rsidRPr="009C5C95">
        <w:rPr>
          <w:rFonts w:ascii="Arial Narrow" w:hAnsi="Arial Narrow" w:cs="Calibri Light"/>
          <w:iCs/>
          <w:sz w:val="24"/>
          <w:szCs w:val="24"/>
          <w:lang w:val="fr-FR"/>
        </w:rPr>
        <w:t>rédaction du SAGE</w:t>
      </w:r>
      <w:r w:rsidR="00A43EC7">
        <w:rPr>
          <w:rFonts w:ascii="Arial Narrow" w:hAnsi="Arial Narrow" w:cs="Calibri Light"/>
          <w:iCs/>
          <w:sz w:val="24"/>
          <w:szCs w:val="24"/>
          <w:lang w:val="fr-FR"/>
        </w:rPr>
        <w:t xml:space="preserve"> s’est faite sur la base d’un canevas convenu </w:t>
      </w:r>
      <w:r w:rsidR="00A34192">
        <w:rPr>
          <w:rFonts w:ascii="Arial Narrow" w:hAnsi="Arial Narrow" w:cs="Calibri Light"/>
          <w:iCs/>
          <w:sz w:val="24"/>
          <w:szCs w:val="24"/>
          <w:lang w:val="fr-FR"/>
        </w:rPr>
        <w:t xml:space="preserve">avec </w:t>
      </w:r>
      <w:r w:rsidR="00A43EC7">
        <w:rPr>
          <w:rFonts w:ascii="Arial Narrow" w:hAnsi="Arial Narrow" w:cs="Calibri Light"/>
          <w:iCs/>
          <w:sz w:val="24"/>
          <w:szCs w:val="24"/>
          <w:lang w:val="fr-FR"/>
        </w:rPr>
        <w:t>les experts du Bureau d’Etudes ensemble avec l’UGP et le Secrétariat Exécutif du GWP-AO</w:t>
      </w:r>
      <w:r w:rsidR="00543D7C" w:rsidRPr="009C5C95">
        <w:rPr>
          <w:rFonts w:ascii="Arial Narrow" w:hAnsi="Arial Narrow" w:cs="Calibri Light"/>
          <w:iCs/>
          <w:sz w:val="24"/>
          <w:szCs w:val="24"/>
          <w:lang w:val="fr-FR"/>
        </w:rPr>
        <w:t xml:space="preserve">. </w:t>
      </w:r>
      <w:r w:rsidR="00C61BF8" w:rsidRPr="009C5C95">
        <w:rPr>
          <w:rFonts w:ascii="Arial Narrow" w:hAnsi="Arial Narrow" w:cs="Calibri Light"/>
          <w:iCs/>
          <w:sz w:val="24"/>
          <w:szCs w:val="24"/>
          <w:lang w:val="fr-FR"/>
        </w:rPr>
        <w:t>Au</w:t>
      </w:r>
      <w:r w:rsidR="0074503E">
        <w:rPr>
          <w:rFonts w:ascii="Arial Narrow" w:hAnsi="Arial Narrow" w:cs="Calibri Light"/>
          <w:iCs/>
          <w:sz w:val="24"/>
          <w:szCs w:val="24"/>
          <w:lang w:val="fr-FR"/>
        </w:rPr>
        <w:t xml:space="preserve"> cours de l’année </w:t>
      </w:r>
      <w:r w:rsidR="00C61BF8" w:rsidRPr="009C5C95">
        <w:rPr>
          <w:rFonts w:ascii="Arial Narrow" w:hAnsi="Arial Narrow" w:cs="Calibri Light"/>
          <w:iCs/>
          <w:sz w:val="24"/>
          <w:szCs w:val="24"/>
          <w:lang w:val="fr-FR"/>
        </w:rPr>
        <w:t>202</w:t>
      </w:r>
      <w:r w:rsidR="00BC4283">
        <w:rPr>
          <w:rFonts w:ascii="Arial Narrow" w:hAnsi="Arial Narrow" w:cs="Calibri Light"/>
          <w:iCs/>
          <w:sz w:val="24"/>
          <w:szCs w:val="24"/>
          <w:lang w:val="fr-FR"/>
        </w:rPr>
        <w:t>2</w:t>
      </w:r>
      <w:r w:rsidR="00C61BF8" w:rsidRPr="009C5C95">
        <w:rPr>
          <w:rFonts w:ascii="Arial Narrow" w:hAnsi="Arial Narrow" w:cs="Calibri Light"/>
          <w:iCs/>
          <w:sz w:val="24"/>
          <w:szCs w:val="24"/>
          <w:lang w:val="fr-FR"/>
        </w:rPr>
        <w:t xml:space="preserve">, </w:t>
      </w:r>
      <w:r w:rsidR="00BC4283">
        <w:rPr>
          <w:rFonts w:ascii="Arial Narrow" w:hAnsi="Arial Narrow" w:cs="Calibri Light"/>
          <w:iCs/>
          <w:sz w:val="24"/>
          <w:szCs w:val="24"/>
          <w:lang w:val="fr-FR"/>
        </w:rPr>
        <w:t>le</w:t>
      </w:r>
      <w:r w:rsidR="00CC7625" w:rsidRPr="009C5C95">
        <w:rPr>
          <w:rFonts w:ascii="Arial Narrow" w:hAnsi="Arial Narrow" w:cs="Calibri Light"/>
          <w:iCs/>
          <w:sz w:val="24"/>
          <w:szCs w:val="24"/>
          <w:lang w:val="fr-FR"/>
        </w:rPr>
        <w:t xml:space="preserve"> SAGE </w:t>
      </w:r>
      <w:r w:rsidR="00543D7C" w:rsidRPr="009C5C95">
        <w:rPr>
          <w:rFonts w:ascii="Arial Narrow" w:hAnsi="Arial Narrow" w:cs="Calibri Light"/>
          <w:iCs/>
          <w:sz w:val="24"/>
          <w:szCs w:val="24"/>
          <w:lang w:val="fr-FR"/>
        </w:rPr>
        <w:t xml:space="preserve">du sous bassin de la Mékrou au Niger a été </w:t>
      </w:r>
      <w:r w:rsidR="00BC4283">
        <w:rPr>
          <w:rFonts w:ascii="Arial Narrow" w:hAnsi="Arial Narrow" w:cs="Calibri Light"/>
          <w:iCs/>
          <w:sz w:val="24"/>
          <w:szCs w:val="24"/>
          <w:lang w:val="fr-FR"/>
        </w:rPr>
        <w:t>validé par les parties prenantes l</w:t>
      </w:r>
      <w:r w:rsidR="0074503E">
        <w:rPr>
          <w:rFonts w:ascii="Arial Narrow" w:hAnsi="Arial Narrow" w:cs="Calibri Light"/>
          <w:iCs/>
          <w:sz w:val="24"/>
          <w:szCs w:val="24"/>
          <w:lang w:val="fr-FR"/>
        </w:rPr>
        <w:t>ors d’un atelier régional tenu à Dosso du 10 au 12 mai</w:t>
      </w:r>
      <w:r w:rsidR="00C62421">
        <w:rPr>
          <w:rFonts w:ascii="Arial Narrow" w:hAnsi="Arial Narrow" w:cs="Calibri Light"/>
          <w:iCs/>
          <w:sz w:val="24"/>
          <w:szCs w:val="24"/>
          <w:lang w:val="fr-FR"/>
        </w:rPr>
        <w:t xml:space="preserve"> 2022</w:t>
      </w:r>
      <w:r w:rsidR="0074503E">
        <w:rPr>
          <w:rFonts w:ascii="Arial Narrow" w:hAnsi="Arial Narrow" w:cs="Calibri Light"/>
          <w:iCs/>
          <w:sz w:val="24"/>
          <w:szCs w:val="24"/>
          <w:lang w:val="fr-FR"/>
        </w:rPr>
        <w:t>. Le SAGE validé a été finalisé</w:t>
      </w:r>
      <w:r w:rsidR="00C62421">
        <w:rPr>
          <w:rFonts w:ascii="Arial Narrow" w:hAnsi="Arial Narrow" w:cs="Calibri Light"/>
          <w:iCs/>
          <w:sz w:val="24"/>
          <w:szCs w:val="24"/>
          <w:lang w:val="fr-FR"/>
        </w:rPr>
        <w:t xml:space="preserve">, partagé avec les partenaires et accessible sur la page web du Projet Mékrou : </w:t>
      </w:r>
    </w:p>
    <w:p w14:paraId="7196AB3C" w14:textId="77777777" w:rsidR="00C62421" w:rsidRDefault="00000000" w:rsidP="00543D7C">
      <w:pPr>
        <w:widowControl w:val="0"/>
        <w:spacing w:before="120" w:after="120" w:line="240" w:lineRule="auto"/>
        <w:jc w:val="both"/>
        <w:rPr>
          <w:rFonts w:ascii="Arial Narrow" w:hAnsi="Arial Narrow" w:cs="Calibri Light"/>
          <w:iCs/>
          <w:sz w:val="24"/>
          <w:szCs w:val="24"/>
          <w:lang w:val="fr-FR"/>
        </w:rPr>
      </w:pPr>
      <w:hyperlink r:id="rId14" w:history="1">
        <w:r w:rsidR="00C62421" w:rsidRPr="009620E4">
          <w:rPr>
            <w:rStyle w:val="Lienhypertexte"/>
            <w:rFonts w:ascii="Arial Narrow" w:hAnsi="Arial Narrow" w:cs="Calibri Light"/>
            <w:iCs/>
            <w:sz w:val="24"/>
            <w:szCs w:val="24"/>
            <w:lang w:val="fr-FR"/>
          </w:rPr>
          <w:t>https://www.gwp.org/globalassets/global/gwp-waf_files/mekrou-phase-2/sage_-sous-bassin-mekrou-niger.pdf</w:t>
        </w:r>
      </w:hyperlink>
      <w:r w:rsidR="00C62421">
        <w:rPr>
          <w:rFonts w:ascii="Arial Narrow" w:hAnsi="Arial Narrow" w:cs="Calibri Light"/>
          <w:iCs/>
          <w:sz w:val="24"/>
          <w:szCs w:val="24"/>
          <w:lang w:val="fr-FR"/>
        </w:rPr>
        <w:t xml:space="preserve"> </w:t>
      </w:r>
    </w:p>
    <w:p w14:paraId="3C341A61" w14:textId="77777777" w:rsidR="00C62421" w:rsidRDefault="00C62421" w:rsidP="00543D7C">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Au cours de l’année 2022, le SAGE du sous bassin de la Mékrou au Niger a été adopté par les Conseils Régionaux de Dosso et de Tillabéry</w:t>
      </w:r>
      <w:r w:rsidR="00960CCE">
        <w:rPr>
          <w:rFonts w:ascii="Arial Narrow" w:hAnsi="Arial Narrow" w:cs="Calibri Light"/>
          <w:iCs/>
          <w:sz w:val="24"/>
          <w:szCs w:val="24"/>
          <w:lang w:val="fr-FR"/>
        </w:rPr>
        <w:t xml:space="preserve"> (</w:t>
      </w:r>
      <w:r w:rsidR="00960CCE" w:rsidRPr="00127D8D">
        <w:rPr>
          <w:rFonts w:ascii="Arial Narrow" w:hAnsi="Arial Narrow" w:cs="Calibri Light"/>
          <w:iCs/>
          <w:sz w:val="24"/>
          <w:szCs w:val="24"/>
          <w:lang w:val="fr-FR"/>
        </w:rPr>
        <w:t>Annexe 2</w:t>
      </w:r>
      <w:r w:rsidR="00960CCE">
        <w:rPr>
          <w:rFonts w:ascii="Arial Narrow" w:hAnsi="Arial Narrow" w:cs="Calibri Light"/>
          <w:iCs/>
          <w:sz w:val="24"/>
          <w:szCs w:val="24"/>
          <w:lang w:val="fr-FR"/>
        </w:rPr>
        <w:t xml:space="preserve">). </w:t>
      </w:r>
    </w:p>
    <w:p w14:paraId="35E4BF33" w14:textId="552E1366" w:rsidR="00064EAE" w:rsidRPr="009C5C95" w:rsidRDefault="00064EAE" w:rsidP="00064EAE">
      <w:pPr>
        <w:widowControl w:val="0"/>
        <w:spacing w:before="120" w:after="120" w:line="240" w:lineRule="auto"/>
        <w:jc w:val="both"/>
        <w:rPr>
          <w:rFonts w:ascii="Arial Narrow" w:hAnsi="Arial Narrow" w:cs="Calibri Light"/>
          <w:i/>
          <w:sz w:val="24"/>
          <w:szCs w:val="24"/>
          <w:lang w:val="fr-FR"/>
        </w:rPr>
      </w:pPr>
      <w:r w:rsidRPr="009C5C95">
        <w:rPr>
          <w:rFonts w:ascii="Arial Narrow" w:hAnsi="Arial Narrow" w:cs="Calibri Light"/>
          <w:b/>
          <w:bCs/>
          <w:i/>
          <w:sz w:val="24"/>
          <w:szCs w:val="24"/>
          <w:lang w:val="fr-FR"/>
        </w:rPr>
        <w:t>R.1.2.</w:t>
      </w:r>
      <w:r w:rsidRPr="009C5C95">
        <w:rPr>
          <w:rFonts w:ascii="Arial Narrow" w:hAnsi="Arial Narrow" w:cs="Calibri Light"/>
          <w:i/>
          <w:sz w:val="24"/>
          <w:szCs w:val="24"/>
          <w:lang w:val="fr-FR"/>
        </w:rPr>
        <w:t xml:space="preserve"> : </w:t>
      </w:r>
      <w:r w:rsidR="00127D8D" w:rsidRPr="009C5C95">
        <w:rPr>
          <w:rFonts w:ascii="Arial Narrow" w:hAnsi="Arial Narrow" w:cs="Calibri Light"/>
          <w:i/>
          <w:iCs/>
          <w:sz w:val="24"/>
          <w:szCs w:val="24"/>
          <w:lang w:val="fr-FR"/>
        </w:rPr>
        <w:t>O</w:t>
      </w:r>
      <w:r w:rsidRPr="009C5C95">
        <w:rPr>
          <w:rFonts w:ascii="Arial Narrow" w:hAnsi="Arial Narrow" w:cs="Calibri Light"/>
          <w:i/>
          <w:iCs/>
          <w:sz w:val="24"/>
          <w:szCs w:val="24"/>
          <w:lang w:val="fr-FR"/>
        </w:rPr>
        <w:t>pérationnalisation d’un dispositif durable de collecte et de valorisation des données hydrométéorologiques dans la zone d’intervention du projet</w:t>
      </w:r>
    </w:p>
    <w:p w14:paraId="2387D7B4" w14:textId="77777777" w:rsidR="00064EAE" w:rsidRPr="009C5C95" w:rsidRDefault="00064EAE" w:rsidP="00064EAE">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A.1.2.1. :</w:t>
      </w:r>
      <w:r w:rsidRPr="009C5C95">
        <w:rPr>
          <w:rFonts w:ascii="Arial Narrow" w:hAnsi="Arial Narrow" w:cs="Calibri Light"/>
          <w:i/>
          <w:iCs/>
          <w:sz w:val="24"/>
          <w:szCs w:val="24"/>
          <w:lang w:val="fr-FR"/>
        </w:rPr>
        <w:t xml:space="preserve"> Acquérir et installer des équipements supplémentaires de collecte de données hydrométéorologiques dans le sous-bassin de la Mékrou et de sa zone d’influence au Niger</w:t>
      </w:r>
    </w:p>
    <w:p w14:paraId="2D6AD581" w14:textId="7E23F091" w:rsidR="003C12CA" w:rsidRDefault="00960CCE" w:rsidP="00064EAE">
      <w:pPr>
        <w:widowControl w:val="0"/>
        <w:spacing w:before="120" w:after="120" w:line="240" w:lineRule="auto"/>
        <w:jc w:val="both"/>
        <w:rPr>
          <w:rFonts w:ascii="Arial Narrow" w:hAnsi="Arial Narrow" w:cs="Calibri Light"/>
          <w:sz w:val="24"/>
          <w:szCs w:val="24"/>
          <w:lang w:val="fr-FR"/>
        </w:rPr>
      </w:pPr>
      <w:r>
        <w:rPr>
          <w:rFonts w:ascii="Arial Narrow" w:hAnsi="Arial Narrow" w:cs="Calibri Light"/>
          <w:sz w:val="24"/>
          <w:szCs w:val="24"/>
          <w:lang w:val="fr-FR"/>
        </w:rPr>
        <w:t xml:space="preserve">Au cours de l’année 2022, le GWP-AO et ses partenaires </w:t>
      </w:r>
      <w:r w:rsidR="00A34192" w:rsidRPr="00011C32">
        <w:rPr>
          <w:rFonts w:ascii="Arial Narrow" w:hAnsi="Arial Narrow"/>
          <w:sz w:val="24"/>
          <w:szCs w:val="24"/>
          <w:lang w:val="fr-FR"/>
        </w:rPr>
        <w:t>o</w:t>
      </w:r>
      <w:r w:rsidR="00A34192">
        <w:rPr>
          <w:rFonts w:ascii="Arial Narrow" w:hAnsi="Arial Narrow"/>
          <w:sz w:val="24"/>
          <w:szCs w:val="24"/>
          <w:lang w:val="fr-FR"/>
        </w:rPr>
        <w:t>nt œuvré p</w:t>
      </w:r>
      <w:r w:rsidR="00A34192" w:rsidRPr="00011C32">
        <w:rPr>
          <w:rFonts w:ascii="Arial Narrow" w:hAnsi="Arial Narrow"/>
          <w:sz w:val="24"/>
          <w:szCs w:val="24"/>
          <w:lang w:val="fr-FR"/>
        </w:rPr>
        <w:t>o</w:t>
      </w:r>
      <w:r w:rsidR="00A34192">
        <w:rPr>
          <w:rFonts w:ascii="Arial Narrow" w:hAnsi="Arial Narrow"/>
          <w:sz w:val="24"/>
          <w:szCs w:val="24"/>
          <w:lang w:val="fr-FR"/>
        </w:rPr>
        <w:t>ur</w:t>
      </w:r>
      <w:r>
        <w:rPr>
          <w:rFonts w:ascii="Arial Narrow" w:hAnsi="Arial Narrow" w:cs="Calibri Light"/>
          <w:sz w:val="24"/>
          <w:szCs w:val="24"/>
          <w:lang w:val="fr-FR"/>
        </w:rPr>
        <w:t xml:space="preserve"> l’installation des équipements acquis notamment les matériels informatiques et équipements hydrométriques. Pour ce qui concerne les stations météorologiques, le prestataire n’a pas été en mesure de livrer les équipements avec les caractéristiques demandées et </w:t>
      </w:r>
      <w:r w:rsidR="00A34192">
        <w:rPr>
          <w:rFonts w:ascii="Arial Narrow" w:hAnsi="Arial Narrow" w:cs="Calibri Light"/>
          <w:sz w:val="24"/>
          <w:szCs w:val="24"/>
          <w:lang w:val="fr-FR"/>
        </w:rPr>
        <w:t xml:space="preserve">l’UGP s’est vue </w:t>
      </w:r>
      <w:r>
        <w:rPr>
          <w:rFonts w:ascii="Arial Narrow" w:hAnsi="Arial Narrow" w:cs="Calibri Light"/>
          <w:sz w:val="24"/>
          <w:szCs w:val="24"/>
          <w:lang w:val="fr-FR"/>
        </w:rPr>
        <w:t>obligé</w:t>
      </w:r>
      <w:r w:rsidR="00A34192">
        <w:rPr>
          <w:rFonts w:ascii="Arial Narrow" w:hAnsi="Arial Narrow" w:cs="Calibri Light"/>
          <w:sz w:val="24"/>
          <w:szCs w:val="24"/>
          <w:lang w:val="fr-FR"/>
        </w:rPr>
        <w:t>e</w:t>
      </w:r>
      <w:r>
        <w:rPr>
          <w:rFonts w:ascii="Arial Narrow" w:hAnsi="Arial Narrow" w:cs="Calibri Light"/>
          <w:sz w:val="24"/>
          <w:szCs w:val="24"/>
          <w:lang w:val="fr-FR"/>
        </w:rPr>
        <w:t xml:space="preserve"> de relancer le marché. </w:t>
      </w:r>
      <w:r w:rsidR="00353CF7">
        <w:rPr>
          <w:rFonts w:ascii="Arial Narrow" w:hAnsi="Arial Narrow" w:cs="Calibri Light"/>
          <w:sz w:val="24"/>
          <w:szCs w:val="24"/>
          <w:lang w:val="fr-FR"/>
        </w:rPr>
        <w:t xml:space="preserve">A </w:t>
      </w:r>
      <w:r>
        <w:rPr>
          <w:rFonts w:ascii="Arial Narrow" w:hAnsi="Arial Narrow" w:cs="Calibri Light"/>
          <w:sz w:val="24"/>
          <w:szCs w:val="24"/>
          <w:lang w:val="fr-FR"/>
        </w:rPr>
        <w:t xml:space="preserve">fin décembre 2022, un prestataire </w:t>
      </w:r>
      <w:r w:rsidR="00BB5EB7">
        <w:rPr>
          <w:rFonts w:ascii="Arial Narrow" w:hAnsi="Arial Narrow" w:cs="Calibri Light"/>
          <w:sz w:val="24"/>
          <w:szCs w:val="24"/>
          <w:lang w:val="fr-FR"/>
        </w:rPr>
        <w:t xml:space="preserve">a été recruté </w:t>
      </w:r>
      <w:r w:rsidR="00A34192">
        <w:rPr>
          <w:rFonts w:ascii="Arial Narrow" w:hAnsi="Arial Narrow" w:cs="Calibri Light"/>
          <w:sz w:val="24"/>
          <w:szCs w:val="24"/>
          <w:lang w:val="fr-FR"/>
        </w:rPr>
        <w:t>en</w:t>
      </w:r>
      <w:r w:rsidR="00BB5EB7">
        <w:rPr>
          <w:rFonts w:ascii="Arial Narrow" w:hAnsi="Arial Narrow" w:cs="Calibri Light"/>
          <w:sz w:val="24"/>
          <w:szCs w:val="24"/>
          <w:lang w:val="fr-FR"/>
        </w:rPr>
        <w:t xml:space="preserve"> collaboration </w:t>
      </w:r>
      <w:r w:rsidR="00A34192">
        <w:rPr>
          <w:rFonts w:ascii="Arial Narrow" w:hAnsi="Arial Narrow" w:cs="Calibri Light"/>
          <w:sz w:val="24"/>
          <w:szCs w:val="24"/>
          <w:lang w:val="fr-FR"/>
        </w:rPr>
        <w:t xml:space="preserve">avec </w:t>
      </w:r>
      <w:r w:rsidR="00BB5EB7">
        <w:rPr>
          <w:rFonts w:ascii="Arial Narrow" w:hAnsi="Arial Narrow" w:cs="Calibri Light"/>
          <w:sz w:val="24"/>
          <w:szCs w:val="24"/>
          <w:lang w:val="fr-FR"/>
        </w:rPr>
        <w:t>la DNM et les stations météorologiques</w:t>
      </w:r>
      <w:r w:rsidR="00A34192">
        <w:rPr>
          <w:rFonts w:ascii="Arial Narrow" w:hAnsi="Arial Narrow" w:cs="Calibri Light"/>
          <w:sz w:val="24"/>
          <w:szCs w:val="24"/>
          <w:lang w:val="fr-FR"/>
        </w:rPr>
        <w:t xml:space="preserve"> rép</w:t>
      </w:r>
      <w:r w:rsidR="00A34192" w:rsidRPr="00011C32">
        <w:rPr>
          <w:rFonts w:ascii="Arial Narrow" w:hAnsi="Arial Narrow"/>
          <w:sz w:val="24"/>
          <w:szCs w:val="24"/>
          <w:lang w:val="fr-FR"/>
        </w:rPr>
        <w:t>o</w:t>
      </w:r>
      <w:r w:rsidR="00A34192">
        <w:rPr>
          <w:rFonts w:ascii="Arial Narrow" w:hAnsi="Arial Narrow"/>
          <w:sz w:val="24"/>
          <w:szCs w:val="24"/>
          <w:lang w:val="fr-FR"/>
        </w:rPr>
        <w:t xml:space="preserve">ndant aux </w:t>
      </w:r>
      <w:r w:rsidR="00BB5EB7">
        <w:rPr>
          <w:rFonts w:ascii="Arial Narrow" w:hAnsi="Arial Narrow" w:cs="Calibri Light"/>
          <w:sz w:val="24"/>
          <w:szCs w:val="24"/>
          <w:lang w:val="fr-FR"/>
        </w:rPr>
        <w:t>caractéristiques demandées</w:t>
      </w:r>
      <w:r w:rsidR="00A34192">
        <w:rPr>
          <w:rFonts w:ascii="Arial Narrow" w:hAnsi="Arial Narrow" w:cs="Calibri Light"/>
          <w:sz w:val="24"/>
          <w:szCs w:val="24"/>
          <w:lang w:val="fr-FR"/>
        </w:rPr>
        <w:t xml:space="preserve"> par la DMN</w:t>
      </w:r>
      <w:r w:rsidR="00BB5EB7">
        <w:rPr>
          <w:rFonts w:ascii="Arial Narrow" w:hAnsi="Arial Narrow" w:cs="Calibri Light"/>
          <w:sz w:val="24"/>
          <w:szCs w:val="24"/>
          <w:lang w:val="fr-FR"/>
        </w:rPr>
        <w:t xml:space="preserve">, ont été livrées et installées à bonne date. </w:t>
      </w:r>
    </w:p>
    <w:p w14:paraId="18E71907" w14:textId="672F85D6" w:rsidR="005D2997" w:rsidRDefault="00127D8D" w:rsidP="00064EAE">
      <w:pPr>
        <w:widowControl w:val="0"/>
        <w:spacing w:before="120" w:after="120" w:line="240" w:lineRule="auto"/>
        <w:jc w:val="both"/>
        <w:rPr>
          <w:rFonts w:ascii="Arial Narrow" w:hAnsi="Arial Narrow" w:cs="Calibri Light"/>
          <w:sz w:val="24"/>
          <w:szCs w:val="24"/>
          <w:lang w:val="fr-FR"/>
        </w:rPr>
      </w:pPr>
      <w:r>
        <w:rPr>
          <w:noProof/>
        </w:rPr>
        <w:drawing>
          <wp:anchor distT="0" distB="0" distL="114300" distR="114300" simplePos="0" relativeHeight="251661824" behindDoc="0" locked="0" layoutInCell="1" allowOverlap="1" wp14:anchorId="36A26480" wp14:editId="667B4C2F">
            <wp:simplePos x="0" y="0"/>
            <wp:positionH relativeFrom="margin">
              <wp:posOffset>3259715</wp:posOffset>
            </wp:positionH>
            <wp:positionV relativeFrom="paragraph">
              <wp:posOffset>14831</wp:posOffset>
            </wp:positionV>
            <wp:extent cx="2215329" cy="1667266"/>
            <wp:effectExtent l="0" t="0" r="0" b="9525"/>
            <wp:wrapNone/>
            <wp:docPr id="8"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a:blip r:embed="rId15"/>
                    <a:stretch>
                      <a:fillRect/>
                    </a:stretch>
                  </pic:blipFill>
                  <pic:spPr>
                    <a:xfrm>
                      <a:off x="0" y="0"/>
                      <a:ext cx="2222183" cy="167242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1AE0254C" wp14:editId="403A889A">
            <wp:simplePos x="0" y="0"/>
            <wp:positionH relativeFrom="margin">
              <wp:posOffset>311712</wp:posOffset>
            </wp:positionH>
            <wp:positionV relativeFrom="paragraph">
              <wp:posOffset>3293</wp:posOffset>
            </wp:positionV>
            <wp:extent cx="2431393" cy="1618229"/>
            <wp:effectExtent l="0" t="0" r="7620" b="1270"/>
            <wp:wrapNone/>
            <wp:docPr id="6" name="Espace réservé du contenu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pic:cNvPicPr>
                  </pic:nvPicPr>
                  <pic:blipFill>
                    <a:blip r:embed="rId16"/>
                    <a:stretch>
                      <a:fillRect/>
                    </a:stretch>
                  </pic:blipFill>
                  <pic:spPr>
                    <a:xfrm>
                      <a:off x="0" y="0"/>
                      <a:ext cx="2433885" cy="1619887"/>
                    </a:xfrm>
                    <a:prstGeom prst="rect">
                      <a:avLst/>
                    </a:prstGeom>
                  </pic:spPr>
                </pic:pic>
              </a:graphicData>
            </a:graphic>
            <wp14:sizeRelH relativeFrom="margin">
              <wp14:pctWidth>0</wp14:pctWidth>
            </wp14:sizeRelH>
            <wp14:sizeRelV relativeFrom="margin">
              <wp14:pctHeight>0</wp14:pctHeight>
            </wp14:sizeRelV>
          </wp:anchor>
        </w:drawing>
      </w:r>
    </w:p>
    <w:p w14:paraId="7645285D" w14:textId="44D149A3" w:rsidR="005D2997" w:rsidRDefault="005D2997" w:rsidP="00064EAE">
      <w:pPr>
        <w:widowControl w:val="0"/>
        <w:spacing w:before="120" w:after="120" w:line="240" w:lineRule="auto"/>
        <w:jc w:val="both"/>
        <w:rPr>
          <w:rFonts w:ascii="Arial Narrow" w:hAnsi="Arial Narrow" w:cs="Calibri Light"/>
          <w:sz w:val="24"/>
          <w:szCs w:val="24"/>
          <w:lang w:val="fr-FR"/>
        </w:rPr>
      </w:pPr>
    </w:p>
    <w:p w14:paraId="10D99774" w14:textId="77777777" w:rsidR="005D2997" w:rsidRDefault="005D2997" w:rsidP="00064EAE">
      <w:pPr>
        <w:widowControl w:val="0"/>
        <w:spacing w:before="120" w:after="120" w:line="240" w:lineRule="auto"/>
        <w:jc w:val="both"/>
        <w:rPr>
          <w:rFonts w:ascii="Arial Narrow" w:hAnsi="Arial Narrow" w:cs="Calibri Light"/>
          <w:sz w:val="24"/>
          <w:szCs w:val="24"/>
          <w:lang w:val="fr-FR"/>
        </w:rPr>
      </w:pPr>
    </w:p>
    <w:p w14:paraId="5B749028" w14:textId="77777777" w:rsidR="005D2997" w:rsidRDefault="005D2997" w:rsidP="00064EAE">
      <w:pPr>
        <w:widowControl w:val="0"/>
        <w:spacing w:before="120" w:after="120" w:line="240" w:lineRule="auto"/>
        <w:jc w:val="both"/>
        <w:rPr>
          <w:rFonts w:ascii="Arial Narrow" w:hAnsi="Arial Narrow" w:cs="Calibri Light"/>
          <w:sz w:val="24"/>
          <w:szCs w:val="24"/>
          <w:lang w:val="fr-FR"/>
        </w:rPr>
      </w:pPr>
    </w:p>
    <w:p w14:paraId="29378C39" w14:textId="486FD6C0" w:rsidR="005D2997" w:rsidRDefault="005D2997" w:rsidP="00064EAE">
      <w:pPr>
        <w:widowControl w:val="0"/>
        <w:spacing w:before="120" w:after="120" w:line="240" w:lineRule="auto"/>
        <w:jc w:val="both"/>
        <w:rPr>
          <w:rFonts w:ascii="Arial Narrow" w:hAnsi="Arial Narrow" w:cs="Calibri Light"/>
          <w:sz w:val="24"/>
          <w:szCs w:val="24"/>
          <w:lang w:val="fr-FR"/>
        </w:rPr>
      </w:pPr>
    </w:p>
    <w:p w14:paraId="63A70FF4" w14:textId="77777777" w:rsidR="005D2997" w:rsidRDefault="005D2997" w:rsidP="00064EAE">
      <w:pPr>
        <w:widowControl w:val="0"/>
        <w:spacing w:before="120" w:after="120" w:line="240" w:lineRule="auto"/>
        <w:jc w:val="both"/>
        <w:rPr>
          <w:rFonts w:ascii="Arial Narrow" w:hAnsi="Arial Narrow" w:cs="Calibri Light"/>
          <w:sz w:val="24"/>
          <w:szCs w:val="24"/>
          <w:lang w:val="fr-FR"/>
        </w:rPr>
      </w:pPr>
    </w:p>
    <w:p w14:paraId="601342D9" w14:textId="77777777" w:rsidR="005D2997" w:rsidRDefault="005D2997" w:rsidP="00064EAE">
      <w:pPr>
        <w:widowControl w:val="0"/>
        <w:spacing w:before="120" w:after="120" w:line="240" w:lineRule="auto"/>
        <w:jc w:val="both"/>
        <w:rPr>
          <w:rFonts w:ascii="Arial Narrow" w:hAnsi="Arial Narrow" w:cs="Calibri Light"/>
          <w:sz w:val="24"/>
          <w:szCs w:val="24"/>
          <w:lang w:val="fr-FR"/>
        </w:rPr>
      </w:pPr>
    </w:p>
    <w:p w14:paraId="73B2E7F7" w14:textId="2B4955BF" w:rsidR="00127D8D" w:rsidRPr="00242A6C" w:rsidRDefault="00127D8D" w:rsidP="00127D8D">
      <w:pPr>
        <w:spacing w:before="120" w:after="0"/>
        <w:jc w:val="center"/>
        <w:rPr>
          <w:rFonts w:ascii="Arial Narrow" w:hAnsi="Arial Narrow"/>
          <w:i/>
          <w:iCs/>
          <w:color w:val="44546A"/>
          <w:kern w:val="24"/>
          <w:sz w:val="20"/>
          <w:szCs w:val="20"/>
          <w:lang w:val="fr-FR"/>
        </w:rPr>
      </w:pPr>
      <w:r w:rsidRPr="00242A6C">
        <w:rPr>
          <w:rFonts w:ascii="Arial Narrow" w:hAnsi="Arial Narrow"/>
          <w:i/>
          <w:iCs/>
          <w:color w:val="44546A"/>
          <w:kern w:val="24"/>
          <w:sz w:val="20"/>
          <w:szCs w:val="20"/>
          <w:lang w:val="fr-FR"/>
        </w:rPr>
        <w:t>Photo 1 : Un enregistreur automatique avec système de télétransmission et une échelle de mesure du niveau d’eau</w:t>
      </w:r>
    </w:p>
    <w:p w14:paraId="0CA8EBDA" w14:textId="6D07E448" w:rsidR="0005532F" w:rsidRDefault="00EB139A" w:rsidP="00064EAE">
      <w:pPr>
        <w:widowControl w:val="0"/>
        <w:spacing w:before="120" w:after="120" w:line="240" w:lineRule="auto"/>
        <w:jc w:val="both"/>
        <w:rPr>
          <w:rFonts w:ascii="Arial Narrow" w:hAnsi="Arial Narrow" w:cs="Calibri Light"/>
          <w:sz w:val="24"/>
          <w:szCs w:val="24"/>
          <w:lang w:val="fr-FR"/>
        </w:rPr>
      </w:pPr>
      <w:r>
        <w:rPr>
          <w:noProof/>
        </w:rPr>
        <w:lastRenderedPageBreak/>
        <w:drawing>
          <wp:anchor distT="0" distB="0" distL="114300" distR="114300" simplePos="0" relativeHeight="251663872" behindDoc="0" locked="0" layoutInCell="1" allowOverlap="1" wp14:anchorId="486616FF" wp14:editId="62CD97C3">
            <wp:simplePos x="0" y="0"/>
            <wp:positionH relativeFrom="margin">
              <wp:align>left</wp:align>
            </wp:positionH>
            <wp:positionV relativeFrom="paragraph">
              <wp:posOffset>-112314</wp:posOffset>
            </wp:positionV>
            <wp:extent cx="2682625" cy="2495942"/>
            <wp:effectExtent l="0" t="0" r="3810" b="0"/>
            <wp:wrapNone/>
            <wp:docPr id="9" name="Espace réservé du contenu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Espace réservé du contenu 8"/>
                    <pic:cNvPicPr>
                      <a:picLocks noGrp="1" noChangeAspect="1"/>
                    </pic:cNvPicPr>
                  </pic:nvPicPr>
                  <pic:blipFill>
                    <a:blip r:embed="rId17"/>
                    <a:stretch>
                      <a:fillRect/>
                    </a:stretch>
                  </pic:blipFill>
                  <pic:spPr>
                    <a:xfrm>
                      <a:off x="0" y="0"/>
                      <a:ext cx="2682625" cy="2495942"/>
                    </a:xfrm>
                    <a:prstGeom prst="rect">
                      <a:avLst/>
                    </a:prstGeom>
                  </pic:spPr>
                </pic:pic>
              </a:graphicData>
            </a:graphic>
            <wp14:sizeRelH relativeFrom="margin">
              <wp14:pctWidth>0</wp14:pctWidth>
            </wp14:sizeRelH>
            <wp14:sizeRelV relativeFrom="margin">
              <wp14:pctHeight>0</wp14:pctHeight>
            </wp14:sizeRelV>
          </wp:anchor>
        </w:drawing>
      </w:r>
      <w:r w:rsidRPr="00242A6C">
        <w:rPr>
          <w:noProof/>
          <w:sz w:val="20"/>
          <w:szCs w:val="20"/>
        </w:rPr>
        <w:drawing>
          <wp:anchor distT="0" distB="0" distL="114300" distR="114300" simplePos="0" relativeHeight="251664896" behindDoc="0" locked="0" layoutInCell="1" allowOverlap="1" wp14:anchorId="2FD9025C" wp14:editId="2298AE7F">
            <wp:simplePos x="0" y="0"/>
            <wp:positionH relativeFrom="margin">
              <wp:posOffset>3127027</wp:posOffset>
            </wp:positionH>
            <wp:positionV relativeFrom="paragraph">
              <wp:posOffset>-112315</wp:posOffset>
            </wp:positionV>
            <wp:extent cx="2719980" cy="2483591"/>
            <wp:effectExtent l="0" t="0" r="4445" b="0"/>
            <wp:wrapNone/>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8"/>
                    <a:stretch>
                      <a:fillRect/>
                    </a:stretch>
                  </pic:blipFill>
                  <pic:spPr>
                    <a:xfrm>
                      <a:off x="0" y="0"/>
                      <a:ext cx="2722120" cy="2485545"/>
                    </a:xfrm>
                    <a:prstGeom prst="rect">
                      <a:avLst/>
                    </a:prstGeom>
                  </pic:spPr>
                </pic:pic>
              </a:graphicData>
            </a:graphic>
            <wp14:sizeRelH relativeFrom="margin">
              <wp14:pctWidth>0</wp14:pctWidth>
            </wp14:sizeRelH>
            <wp14:sizeRelV relativeFrom="margin">
              <wp14:pctHeight>0</wp14:pctHeight>
            </wp14:sizeRelV>
          </wp:anchor>
        </w:drawing>
      </w:r>
    </w:p>
    <w:p w14:paraId="2DDD5617" w14:textId="77777777" w:rsidR="0005532F" w:rsidRDefault="0005532F" w:rsidP="00064EAE">
      <w:pPr>
        <w:widowControl w:val="0"/>
        <w:spacing w:before="120" w:after="120" w:line="240" w:lineRule="auto"/>
        <w:jc w:val="both"/>
        <w:rPr>
          <w:rFonts w:ascii="Arial Narrow" w:hAnsi="Arial Narrow" w:cs="Calibri Light"/>
          <w:sz w:val="24"/>
          <w:szCs w:val="24"/>
          <w:lang w:val="fr-FR"/>
        </w:rPr>
      </w:pPr>
    </w:p>
    <w:p w14:paraId="138638C0" w14:textId="33E82CB5" w:rsidR="0005532F" w:rsidRDefault="0005532F" w:rsidP="00064EAE">
      <w:pPr>
        <w:widowControl w:val="0"/>
        <w:spacing w:before="120" w:after="120" w:line="240" w:lineRule="auto"/>
        <w:jc w:val="both"/>
        <w:rPr>
          <w:rFonts w:ascii="Arial Narrow" w:hAnsi="Arial Narrow" w:cs="Calibri Light"/>
          <w:sz w:val="24"/>
          <w:szCs w:val="24"/>
          <w:lang w:val="fr-FR"/>
        </w:rPr>
      </w:pPr>
    </w:p>
    <w:p w14:paraId="238FC9B0" w14:textId="77777777" w:rsidR="0005532F" w:rsidRDefault="0005532F" w:rsidP="00064EAE">
      <w:pPr>
        <w:widowControl w:val="0"/>
        <w:spacing w:before="120" w:after="120" w:line="240" w:lineRule="auto"/>
        <w:jc w:val="both"/>
        <w:rPr>
          <w:rFonts w:ascii="Arial Narrow" w:hAnsi="Arial Narrow" w:cs="Calibri Light"/>
          <w:sz w:val="24"/>
          <w:szCs w:val="24"/>
          <w:lang w:val="fr-FR"/>
        </w:rPr>
      </w:pPr>
    </w:p>
    <w:p w14:paraId="0C9C3ACE" w14:textId="77777777" w:rsidR="0005532F" w:rsidRDefault="0005532F" w:rsidP="00064EAE">
      <w:pPr>
        <w:widowControl w:val="0"/>
        <w:spacing w:before="120" w:after="120" w:line="240" w:lineRule="auto"/>
        <w:jc w:val="both"/>
        <w:rPr>
          <w:rFonts w:ascii="Arial Narrow" w:hAnsi="Arial Narrow" w:cs="Calibri Light"/>
          <w:sz w:val="24"/>
          <w:szCs w:val="24"/>
          <w:lang w:val="fr-FR"/>
        </w:rPr>
      </w:pPr>
    </w:p>
    <w:p w14:paraId="42B2D98F" w14:textId="77777777" w:rsidR="00242A6C" w:rsidRPr="00242A6C" w:rsidRDefault="00242A6C" w:rsidP="0005532F">
      <w:pPr>
        <w:widowControl w:val="0"/>
        <w:spacing w:before="120" w:after="120" w:line="240" w:lineRule="auto"/>
        <w:jc w:val="center"/>
        <w:rPr>
          <w:rFonts w:ascii="Arial Narrow" w:hAnsi="Arial Narrow" w:cs="Calibri Light"/>
          <w:sz w:val="12"/>
          <w:szCs w:val="12"/>
          <w:lang w:val="fr-FR"/>
        </w:rPr>
      </w:pPr>
    </w:p>
    <w:p w14:paraId="3ED580A0" w14:textId="77777777" w:rsidR="00127D8D" w:rsidRDefault="00127D8D" w:rsidP="0005532F">
      <w:pPr>
        <w:widowControl w:val="0"/>
        <w:spacing w:before="120" w:after="120" w:line="240" w:lineRule="auto"/>
        <w:jc w:val="center"/>
        <w:rPr>
          <w:rFonts w:ascii="Arial Narrow" w:hAnsi="Arial Narrow" w:cs="Calibri Light"/>
          <w:lang w:val="fr-FR"/>
        </w:rPr>
      </w:pPr>
    </w:p>
    <w:p w14:paraId="61A497D1" w14:textId="77777777" w:rsidR="00127D8D" w:rsidRDefault="00127D8D" w:rsidP="0005532F">
      <w:pPr>
        <w:widowControl w:val="0"/>
        <w:spacing w:before="120" w:after="120" w:line="240" w:lineRule="auto"/>
        <w:jc w:val="center"/>
        <w:rPr>
          <w:rFonts w:ascii="Arial Narrow" w:hAnsi="Arial Narrow" w:cs="Calibri Light"/>
          <w:lang w:val="fr-FR"/>
        </w:rPr>
      </w:pPr>
    </w:p>
    <w:p w14:paraId="63AE6C70" w14:textId="77777777" w:rsidR="00127D8D" w:rsidRDefault="00127D8D" w:rsidP="0005532F">
      <w:pPr>
        <w:widowControl w:val="0"/>
        <w:spacing w:before="120" w:after="120" w:line="240" w:lineRule="auto"/>
        <w:jc w:val="center"/>
        <w:rPr>
          <w:rFonts w:ascii="Arial Narrow" w:hAnsi="Arial Narrow" w:cs="Calibri Light"/>
          <w:lang w:val="fr-FR"/>
        </w:rPr>
      </w:pPr>
    </w:p>
    <w:p w14:paraId="2A8E570F" w14:textId="77777777" w:rsidR="00127D8D" w:rsidRDefault="00127D8D" w:rsidP="0005532F">
      <w:pPr>
        <w:widowControl w:val="0"/>
        <w:spacing w:before="120" w:after="120" w:line="240" w:lineRule="auto"/>
        <w:jc w:val="center"/>
        <w:rPr>
          <w:rFonts w:ascii="Arial Narrow" w:hAnsi="Arial Narrow" w:cs="Calibri Light"/>
          <w:lang w:val="fr-FR"/>
        </w:rPr>
      </w:pPr>
    </w:p>
    <w:p w14:paraId="29D4E402" w14:textId="30A73CAC" w:rsidR="0005532F" w:rsidRPr="00127D8D" w:rsidRDefault="0005532F" w:rsidP="00EB139A">
      <w:pPr>
        <w:widowControl w:val="0"/>
        <w:spacing w:before="240" w:after="240" w:line="240" w:lineRule="auto"/>
        <w:jc w:val="center"/>
        <w:rPr>
          <w:rFonts w:ascii="Arial Narrow" w:hAnsi="Arial Narrow" w:cs="Calibri Light"/>
          <w:lang w:val="fr-FR"/>
        </w:rPr>
      </w:pPr>
      <w:r w:rsidRPr="00242A6C">
        <w:rPr>
          <w:rFonts w:ascii="Arial Narrow" w:hAnsi="Arial Narrow" w:cs="Calibri Light"/>
          <w:lang w:val="fr-FR"/>
        </w:rPr>
        <w:t>Photo 2 : Station météorologique télétransmise installée dans la Commune de Tamou</w:t>
      </w:r>
    </w:p>
    <w:p w14:paraId="768D89C8" w14:textId="1CB48A93" w:rsidR="00543D7C" w:rsidRPr="009C5C95" w:rsidRDefault="00064EAE" w:rsidP="00064EAE">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A.1.2.2.</w:t>
      </w:r>
      <w:r w:rsidR="00FF037C" w:rsidRPr="009C5C95">
        <w:rPr>
          <w:rFonts w:ascii="Arial Narrow" w:hAnsi="Arial Narrow" w:cs="Calibri Light"/>
          <w:i/>
          <w:iCs/>
          <w:sz w:val="24"/>
          <w:szCs w:val="24"/>
          <w:lang w:val="fr-FR"/>
        </w:rPr>
        <w:t> :</w:t>
      </w:r>
      <w:r w:rsidRPr="009C5C95">
        <w:rPr>
          <w:rFonts w:ascii="Arial Narrow" w:hAnsi="Arial Narrow" w:cs="Calibri Light"/>
          <w:i/>
          <w:iCs/>
          <w:sz w:val="24"/>
          <w:szCs w:val="24"/>
          <w:lang w:val="fr-FR"/>
        </w:rPr>
        <w:t xml:space="preserve"> Soutenir la collecte et le traitement </w:t>
      </w:r>
      <w:r w:rsidR="0075452E">
        <w:rPr>
          <w:rFonts w:ascii="Arial Narrow" w:hAnsi="Arial Narrow" w:cs="Calibri Light"/>
          <w:i/>
          <w:iCs/>
          <w:sz w:val="24"/>
          <w:szCs w:val="24"/>
          <w:lang w:val="fr-FR"/>
        </w:rPr>
        <w:t>d</w:t>
      </w:r>
      <w:r w:rsidRPr="009C5C95">
        <w:rPr>
          <w:rFonts w:ascii="Arial Narrow" w:hAnsi="Arial Narrow" w:cs="Calibri Light"/>
          <w:i/>
          <w:iCs/>
          <w:sz w:val="24"/>
          <w:szCs w:val="24"/>
          <w:lang w:val="fr-FR"/>
        </w:rPr>
        <w:t>es données hydrométéorologiques dans la portion nigérienne du sous-bassin de la Mékrou et de sa zone d’influence</w:t>
      </w:r>
    </w:p>
    <w:p w14:paraId="2EEBA848" w14:textId="1B446F36" w:rsidR="00543D7C" w:rsidRPr="009C5C95" w:rsidRDefault="00E529DE" w:rsidP="005611FB">
      <w:pPr>
        <w:widowControl w:val="0"/>
        <w:tabs>
          <w:tab w:val="left" w:pos="6237"/>
        </w:tabs>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En</w:t>
      </w:r>
      <w:r w:rsidR="00F50559" w:rsidRPr="009C5C95">
        <w:rPr>
          <w:rFonts w:ascii="Arial Narrow" w:hAnsi="Arial Narrow" w:cs="Calibri Light"/>
          <w:iCs/>
          <w:sz w:val="24"/>
          <w:szCs w:val="24"/>
          <w:lang w:val="fr-FR"/>
        </w:rPr>
        <w:t xml:space="preserve"> 202</w:t>
      </w:r>
      <w:r w:rsidR="00BB5EB7">
        <w:rPr>
          <w:rFonts w:ascii="Arial Narrow" w:hAnsi="Arial Narrow" w:cs="Calibri Light"/>
          <w:iCs/>
          <w:sz w:val="24"/>
          <w:szCs w:val="24"/>
          <w:lang w:val="fr-FR"/>
        </w:rPr>
        <w:t>2</w:t>
      </w:r>
      <w:r w:rsidR="00F50559" w:rsidRPr="009C5C95">
        <w:rPr>
          <w:rFonts w:ascii="Arial Narrow" w:hAnsi="Arial Narrow" w:cs="Calibri Light"/>
          <w:iCs/>
          <w:sz w:val="24"/>
          <w:szCs w:val="24"/>
          <w:lang w:val="fr-FR"/>
        </w:rPr>
        <w:t xml:space="preserve">, </w:t>
      </w:r>
      <w:r w:rsidR="00BB5EB7">
        <w:rPr>
          <w:rFonts w:ascii="Arial Narrow" w:hAnsi="Arial Narrow" w:cs="Calibri Light"/>
          <w:iCs/>
          <w:sz w:val="24"/>
          <w:szCs w:val="24"/>
          <w:lang w:val="fr-FR"/>
        </w:rPr>
        <w:t xml:space="preserve">le projet Mékrou Phase 2 Niger a soutenu une seule campagne </w:t>
      </w:r>
      <w:r w:rsidR="00BB5EB7">
        <w:rPr>
          <w:rFonts w:ascii="Arial Narrow" w:hAnsi="Arial Narrow"/>
          <w:sz w:val="24"/>
          <w:szCs w:val="24"/>
          <w:lang w:val="fr-FR"/>
        </w:rPr>
        <w:t xml:space="preserve">de collecte de données </w:t>
      </w:r>
      <w:r w:rsidR="00444AB6">
        <w:rPr>
          <w:rFonts w:ascii="Arial Narrow" w:hAnsi="Arial Narrow"/>
          <w:sz w:val="24"/>
          <w:szCs w:val="24"/>
          <w:lang w:val="fr-FR"/>
        </w:rPr>
        <w:t xml:space="preserve">hydrologiques </w:t>
      </w:r>
      <w:r w:rsidR="00BB5EB7">
        <w:rPr>
          <w:rFonts w:ascii="Arial Narrow" w:hAnsi="Arial Narrow"/>
          <w:sz w:val="24"/>
          <w:szCs w:val="24"/>
          <w:lang w:val="fr-FR"/>
        </w:rPr>
        <w:t>sur le terrain</w:t>
      </w:r>
      <w:r w:rsidR="00444AB6">
        <w:rPr>
          <w:rFonts w:ascii="Arial Narrow" w:hAnsi="Arial Narrow"/>
          <w:sz w:val="24"/>
          <w:szCs w:val="24"/>
          <w:lang w:val="fr-FR"/>
        </w:rPr>
        <w:t xml:space="preserve"> au profit de la DMN</w:t>
      </w:r>
      <w:r w:rsidR="00F50559" w:rsidRPr="009C5C95">
        <w:rPr>
          <w:rFonts w:ascii="Arial Narrow" w:hAnsi="Arial Narrow"/>
          <w:sz w:val="24"/>
          <w:szCs w:val="24"/>
          <w:lang w:val="fr-FR"/>
        </w:rPr>
        <w:t>.</w:t>
      </w:r>
      <w:r w:rsidR="00BB5EB7">
        <w:rPr>
          <w:rFonts w:ascii="Arial Narrow" w:hAnsi="Arial Narrow"/>
          <w:sz w:val="24"/>
          <w:szCs w:val="24"/>
          <w:lang w:val="fr-FR"/>
        </w:rPr>
        <w:t xml:space="preserve"> </w:t>
      </w:r>
      <w:r w:rsidR="00A34192">
        <w:rPr>
          <w:rFonts w:ascii="Arial Narrow" w:hAnsi="Arial Narrow"/>
          <w:sz w:val="24"/>
          <w:szCs w:val="24"/>
          <w:lang w:val="fr-FR"/>
        </w:rPr>
        <w:t>L</w:t>
      </w:r>
      <w:r w:rsidR="008665CE">
        <w:rPr>
          <w:rFonts w:ascii="Arial Narrow" w:hAnsi="Arial Narrow"/>
          <w:sz w:val="24"/>
          <w:szCs w:val="24"/>
          <w:lang w:val="fr-FR"/>
        </w:rPr>
        <w:t xml:space="preserve">e projet a </w:t>
      </w:r>
      <w:r w:rsidR="00A34192">
        <w:rPr>
          <w:rFonts w:ascii="Arial Narrow" w:hAnsi="Arial Narrow"/>
          <w:sz w:val="24"/>
          <w:szCs w:val="24"/>
          <w:lang w:val="fr-FR"/>
        </w:rPr>
        <w:t xml:space="preserve">en </w:t>
      </w:r>
      <w:r w:rsidR="00A34192" w:rsidRPr="00011C32">
        <w:rPr>
          <w:rFonts w:ascii="Arial Narrow" w:hAnsi="Arial Narrow"/>
          <w:sz w:val="24"/>
          <w:szCs w:val="24"/>
          <w:lang w:val="fr-FR"/>
        </w:rPr>
        <w:t>o</w:t>
      </w:r>
      <w:r w:rsidR="00A34192">
        <w:rPr>
          <w:rFonts w:ascii="Arial Narrow" w:hAnsi="Arial Narrow"/>
          <w:sz w:val="24"/>
          <w:szCs w:val="24"/>
          <w:lang w:val="fr-FR"/>
        </w:rPr>
        <w:t xml:space="preserve">utre </w:t>
      </w:r>
      <w:r w:rsidR="008665CE">
        <w:rPr>
          <w:rFonts w:ascii="Arial Narrow" w:hAnsi="Arial Narrow"/>
          <w:sz w:val="24"/>
          <w:szCs w:val="24"/>
          <w:lang w:val="fr-FR"/>
        </w:rPr>
        <w:t xml:space="preserve">contribué </w:t>
      </w:r>
      <w:r w:rsidR="00A34192">
        <w:rPr>
          <w:rFonts w:ascii="Arial Narrow" w:hAnsi="Arial Narrow"/>
          <w:sz w:val="24"/>
          <w:szCs w:val="24"/>
          <w:lang w:val="fr-FR"/>
        </w:rPr>
        <w:t>à</w:t>
      </w:r>
      <w:r w:rsidR="008665CE">
        <w:rPr>
          <w:rFonts w:ascii="Arial Narrow" w:hAnsi="Arial Narrow"/>
          <w:sz w:val="24"/>
          <w:szCs w:val="24"/>
          <w:lang w:val="fr-FR"/>
        </w:rPr>
        <w:t xml:space="preserve"> élabor</w:t>
      </w:r>
      <w:r w:rsidR="00A34192">
        <w:rPr>
          <w:rFonts w:ascii="Arial Narrow" w:hAnsi="Arial Narrow"/>
          <w:sz w:val="24"/>
          <w:szCs w:val="24"/>
          <w:lang w:val="fr-FR"/>
        </w:rPr>
        <w:t>er</w:t>
      </w:r>
      <w:r w:rsidR="008665CE">
        <w:rPr>
          <w:rFonts w:ascii="Arial Narrow" w:hAnsi="Arial Narrow"/>
          <w:sz w:val="24"/>
          <w:szCs w:val="24"/>
          <w:lang w:val="fr-FR"/>
        </w:rPr>
        <w:t xml:space="preserve"> deux rapports sur l’état des ressources en eau dans le sous bassin de la Mékrou au Niger. Le premier rapport a été élaboré sur la base des anciennes données hydro-météorologiques disponibles </w:t>
      </w:r>
      <w:r w:rsidR="00A34192">
        <w:rPr>
          <w:rFonts w:ascii="Arial Narrow" w:hAnsi="Arial Narrow"/>
          <w:sz w:val="24"/>
          <w:szCs w:val="24"/>
          <w:lang w:val="fr-FR"/>
        </w:rPr>
        <w:t xml:space="preserve">sur </w:t>
      </w:r>
      <w:r w:rsidR="008665CE">
        <w:rPr>
          <w:rFonts w:ascii="Arial Narrow" w:hAnsi="Arial Narrow"/>
          <w:sz w:val="24"/>
          <w:szCs w:val="24"/>
          <w:lang w:val="fr-FR"/>
        </w:rPr>
        <w:t xml:space="preserve">le sous bassin (annexe 3). Le deuxième rapport a été élaboré sur la base des données </w:t>
      </w:r>
      <w:r w:rsidR="009261EA">
        <w:rPr>
          <w:rFonts w:ascii="Arial Narrow" w:hAnsi="Arial Narrow"/>
          <w:sz w:val="24"/>
          <w:szCs w:val="24"/>
          <w:lang w:val="fr-FR"/>
        </w:rPr>
        <w:t xml:space="preserve">hydrométriques </w:t>
      </w:r>
      <w:r w:rsidR="008665CE">
        <w:rPr>
          <w:rFonts w:ascii="Arial Narrow" w:hAnsi="Arial Narrow"/>
          <w:sz w:val="24"/>
          <w:szCs w:val="24"/>
          <w:lang w:val="fr-FR"/>
        </w:rPr>
        <w:t>collectées d</w:t>
      </w:r>
      <w:r w:rsidR="00A34192">
        <w:rPr>
          <w:rFonts w:ascii="Arial Narrow" w:hAnsi="Arial Narrow"/>
          <w:sz w:val="24"/>
          <w:szCs w:val="24"/>
          <w:lang w:val="fr-FR"/>
        </w:rPr>
        <w:t>e</w:t>
      </w:r>
      <w:r w:rsidR="008665CE">
        <w:rPr>
          <w:rFonts w:ascii="Arial Narrow" w:hAnsi="Arial Narrow"/>
          <w:sz w:val="24"/>
          <w:szCs w:val="24"/>
          <w:lang w:val="fr-FR"/>
        </w:rPr>
        <w:t xml:space="preserve"> terrain lors de la campagne de collecte de données </w:t>
      </w:r>
      <w:r w:rsidR="00DE0824">
        <w:rPr>
          <w:rFonts w:ascii="Arial Narrow" w:hAnsi="Arial Narrow"/>
          <w:sz w:val="24"/>
          <w:szCs w:val="24"/>
          <w:lang w:val="fr-FR"/>
        </w:rPr>
        <w:t xml:space="preserve">de </w:t>
      </w:r>
      <w:r w:rsidR="009261EA">
        <w:rPr>
          <w:rFonts w:ascii="Arial Narrow" w:hAnsi="Arial Narrow"/>
          <w:sz w:val="24"/>
          <w:szCs w:val="24"/>
          <w:lang w:val="fr-FR"/>
        </w:rPr>
        <w:t xml:space="preserve">fin décembre </w:t>
      </w:r>
      <w:r w:rsidR="00DE0824">
        <w:rPr>
          <w:rFonts w:ascii="Arial Narrow" w:hAnsi="Arial Narrow"/>
          <w:sz w:val="24"/>
          <w:szCs w:val="24"/>
          <w:lang w:val="fr-FR"/>
        </w:rPr>
        <w:t>2022</w:t>
      </w:r>
      <w:r w:rsidR="008665CE">
        <w:rPr>
          <w:rFonts w:ascii="Arial Narrow" w:hAnsi="Arial Narrow"/>
          <w:sz w:val="24"/>
          <w:szCs w:val="24"/>
          <w:lang w:val="fr-FR"/>
        </w:rPr>
        <w:t xml:space="preserve">. </w:t>
      </w:r>
    </w:p>
    <w:p w14:paraId="21A397EB" w14:textId="77777777" w:rsidR="00DC6E4E" w:rsidRPr="009C5C95" w:rsidRDefault="00DC6E4E" w:rsidP="00CA7DD1">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t>Composante 2 : « Appui au renforcement des capacités et à l’animation des organes de GIRE dans le sous-bassin de la Mékrou et de sa zone d’influence au Niger »</w:t>
      </w:r>
    </w:p>
    <w:p w14:paraId="1C07C9F8" w14:textId="3DE1B85F" w:rsidR="00CA7DD1" w:rsidRPr="009C5C95" w:rsidRDefault="00CA7DD1" w:rsidP="00CA7DD1">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 xml:space="preserve">R.2.1. : </w:t>
      </w:r>
      <w:r w:rsidR="00EB139A">
        <w:rPr>
          <w:rFonts w:ascii="Arial Narrow" w:hAnsi="Arial Narrow" w:cs="Calibri Light"/>
          <w:i/>
          <w:iCs/>
          <w:sz w:val="24"/>
          <w:szCs w:val="24"/>
          <w:lang w:val="fr-FR"/>
        </w:rPr>
        <w:t>M</w:t>
      </w:r>
      <w:r w:rsidRPr="009C5C95">
        <w:rPr>
          <w:rFonts w:ascii="Arial Narrow" w:hAnsi="Arial Narrow" w:cs="Calibri Light"/>
          <w:i/>
          <w:iCs/>
          <w:sz w:val="24"/>
          <w:szCs w:val="24"/>
          <w:lang w:val="fr-FR"/>
        </w:rPr>
        <w:t>ise en place et l’opérationnalisation des organes de GIRE qui contribuent à faire avancer la mise en œuvre de la GIRE dans la zone du projet et au Niger</w:t>
      </w:r>
    </w:p>
    <w:p w14:paraId="71DC0063" w14:textId="77777777" w:rsidR="00123D08" w:rsidRPr="009C5C95" w:rsidRDefault="00123D08" w:rsidP="00CA7DD1">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t xml:space="preserve">A.2.1.1. </w:t>
      </w:r>
      <w:r w:rsidRPr="009C5C95">
        <w:rPr>
          <w:rFonts w:ascii="Arial Narrow" w:hAnsi="Arial Narrow" w:cs="Calibri Light"/>
          <w:i/>
          <w:iCs/>
          <w:sz w:val="24"/>
          <w:szCs w:val="24"/>
          <w:lang w:val="fr-FR"/>
        </w:rPr>
        <w:t>Mettre en place des Organes de GIRE fonctionnels dans la partie nigérienne du sous-bassin de la Mékrou et contribuer à l’animation des 2 CREA et de la CNEA pour répondre aux besoins de l’Action</w:t>
      </w:r>
    </w:p>
    <w:p w14:paraId="2007D93E" w14:textId="4B7921D5" w:rsidR="00475EB6" w:rsidRDefault="00951BFE" w:rsidP="00FF79B4">
      <w:pPr>
        <w:widowControl w:val="0"/>
        <w:spacing w:before="120" w:after="120" w:line="240" w:lineRule="auto"/>
        <w:jc w:val="both"/>
        <w:rPr>
          <w:rFonts w:ascii="Arial Narrow" w:hAnsi="Arial Narrow"/>
          <w:sz w:val="24"/>
          <w:szCs w:val="24"/>
          <w:lang w:val="fr-FR"/>
        </w:rPr>
      </w:pPr>
      <w:r w:rsidRPr="009C5C95">
        <w:rPr>
          <w:rFonts w:ascii="Arial Narrow" w:hAnsi="Arial Narrow"/>
          <w:sz w:val="24"/>
          <w:szCs w:val="24"/>
          <w:lang w:val="fr-FR"/>
        </w:rPr>
        <w:t xml:space="preserve">Dans le cadre de la mise en </w:t>
      </w:r>
      <w:proofErr w:type="spellStart"/>
      <w:r w:rsidR="00AC1B53" w:rsidRPr="009C5C95">
        <w:rPr>
          <w:rFonts w:ascii="Arial Narrow" w:hAnsi="Arial Narrow"/>
          <w:sz w:val="24"/>
          <w:szCs w:val="24"/>
          <w:lang w:val="fr-FR"/>
        </w:rPr>
        <w:t>oeuvre</w:t>
      </w:r>
      <w:proofErr w:type="spellEnd"/>
      <w:r w:rsidRPr="009C5C95">
        <w:rPr>
          <w:rFonts w:ascii="Arial Narrow" w:hAnsi="Arial Narrow"/>
          <w:sz w:val="24"/>
          <w:szCs w:val="24"/>
          <w:lang w:val="fr-FR"/>
        </w:rPr>
        <w:t xml:space="preserve"> de cette activité, une équipe de consultants </w:t>
      </w:r>
      <w:r w:rsidR="00AC1B53" w:rsidRPr="009C5C95">
        <w:rPr>
          <w:rFonts w:ascii="Arial Narrow" w:hAnsi="Arial Narrow"/>
          <w:sz w:val="24"/>
          <w:szCs w:val="24"/>
          <w:lang w:val="fr-FR"/>
        </w:rPr>
        <w:t>a été commise au début de l’année 2021 pour appuyer l’</w:t>
      </w:r>
      <w:r w:rsidR="00986758">
        <w:rPr>
          <w:rFonts w:ascii="Arial Narrow" w:hAnsi="Arial Narrow"/>
          <w:sz w:val="24"/>
          <w:szCs w:val="24"/>
          <w:lang w:val="fr-FR"/>
        </w:rPr>
        <w:t xml:space="preserve">UGP </w:t>
      </w:r>
      <w:r w:rsidR="00AC1B53" w:rsidRPr="009C5C95">
        <w:rPr>
          <w:rFonts w:ascii="Arial Narrow" w:hAnsi="Arial Narrow"/>
          <w:sz w:val="24"/>
          <w:szCs w:val="24"/>
          <w:lang w:val="fr-FR"/>
        </w:rPr>
        <w:t xml:space="preserve">dans la conduite du processus de mise en place et d‘opérationnalisation des </w:t>
      </w:r>
      <w:r w:rsidR="00DE0824" w:rsidRPr="009C5C95">
        <w:rPr>
          <w:rFonts w:ascii="Arial Narrow" w:hAnsi="Arial Narrow"/>
          <w:sz w:val="24"/>
          <w:szCs w:val="24"/>
          <w:lang w:val="fr-FR"/>
        </w:rPr>
        <w:t>O</w:t>
      </w:r>
      <w:r w:rsidR="00AC1B53" w:rsidRPr="009C5C95">
        <w:rPr>
          <w:rFonts w:ascii="Arial Narrow" w:hAnsi="Arial Narrow"/>
          <w:sz w:val="24"/>
          <w:szCs w:val="24"/>
          <w:lang w:val="fr-FR"/>
        </w:rPr>
        <w:t xml:space="preserve">rganes </w:t>
      </w:r>
      <w:r w:rsidR="00DE0824">
        <w:rPr>
          <w:rFonts w:ascii="Arial Narrow" w:hAnsi="Arial Narrow"/>
          <w:sz w:val="24"/>
          <w:szCs w:val="24"/>
          <w:lang w:val="fr-FR"/>
        </w:rPr>
        <w:t xml:space="preserve">de </w:t>
      </w:r>
      <w:r w:rsidR="00AC1B53" w:rsidRPr="009C5C95">
        <w:rPr>
          <w:rFonts w:ascii="Arial Narrow" w:hAnsi="Arial Narrow"/>
          <w:sz w:val="24"/>
          <w:szCs w:val="24"/>
          <w:lang w:val="fr-FR"/>
        </w:rPr>
        <w:t xml:space="preserve">GIRE du sous bassin de la Mékrou dans la partie </w:t>
      </w:r>
      <w:r w:rsidR="00DE0824">
        <w:rPr>
          <w:rFonts w:ascii="Arial Narrow" w:hAnsi="Arial Narrow"/>
          <w:sz w:val="24"/>
          <w:szCs w:val="24"/>
          <w:lang w:val="fr-FR"/>
        </w:rPr>
        <w:t>n</w:t>
      </w:r>
      <w:r w:rsidR="00DE0824" w:rsidRPr="009C5C95">
        <w:rPr>
          <w:rFonts w:ascii="Arial Narrow" w:hAnsi="Arial Narrow"/>
          <w:sz w:val="24"/>
          <w:szCs w:val="24"/>
          <w:lang w:val="fr-FR"/>
        </w:rPr>
        <w:t xml:space="preserve">igérienne </w:t>
      </w:r>
      <w:r w:rsidR="00AC1B53" w:rsidRPr="009C5C95">
        <w:rPr>
          <w:rFonts w:ascii="Arial Narrow" w:hAnsi="Arial Narrow"/>
          <w:sz w:val="24"/>
          <w:szCs w:val="24"/>
          <w:lang w:val="fr-FR"/>
        </w:rPr>
        <w:t xml:space="preserve">et sa zone d’influence. </w:t>
      </w:r>
      <w:r w:rsidR="008665CE">
        <w:rPr>
          <w:rFonts w:ascii="Arial Narrow" w:hAnsi="Arial Narrow"/>
          <w:sz w:val="24"/>
          <w:szCs w:val="24"/>
          <w:lang w:val="fr-FR"/>
        </w:rPr>
        <w:t xml:space="preserve">Sur la base de la </w:t>
      </w:r>
      <w:r w:rsidR="00986758">
        <w:rPr>
          <w:rFonts w:ascii="Arial Narrow" w:hAnsi="Arial Narrow"/>
          <w:sz w:val="24"/>
          <w:szCs w:val="24"/>
          <w:lang w:val="fr-FR"/>
        </w:rPr>
        <w:t xml:space="preserve">feuille </w:t>
      </w:r>
      <w:r w:rsidR="00986758" w:rsidRPr="009C5C95">
        <w:rPr>
          <w:rFonts w:ascii="Arial Narrow" w:hAnsi="Arial Narrow"/>
          <w:sz w:val="24"/>
          <w:szCs w:val="24"/>
          <w:lang w:val="fr-FR"/>
        </w:rPr>
        <w:t>de route</w:t>
      </w:r>
      <w:r w:rsidR="00DE0824">
        <w:rPr>
          <w:rFonts w:ascii="Arial Narrow" w:hAnsi="Arial Narrow"/>
          <w:sz w:val="24"/>
          <w:szCs w:val="24"/>
          <w:lang w:val="fr-FR"/>
        </w:rPr>
        <w:t xml:space="preserve"> c</w:t>
      </w:r>
      <w:r w:rsidR="00DE0824" w:rsidRPr="00011C32">
        <w:rPr>
          <w:rFonts w:ascii="Arial Narrow" w:hAnsi="Arial Narrow"/>
          <w:sz w:val="24"/>
          <w:szCs w:val="24"/>
          <w:lang w:val="fr-FR"/>
        </w:rPr>
        <w:t>o</w:t>
      </w:r>
      <w:r w:rsidR="00DE0824">
        <w:rPr>
          <w:rFonts w:ascii="Arial Narrow" w:hAnsi="Arial Narrow"/>
          <w:sz w:val="24"/>
          <w:szCs w:val="24"/>
          <w:lang w:val="fr-FR"/>
        </w:rPr>
        <w:t>nvenue</w:t>
      </w:r>
      <w:r w:rsidR="00986758" w:rsidRPr="009C5C95">
        <w:rPr>
          <w:rFonts w:ascii="Arial Narrow" w:hAnsi="Arial Narrow"/>
          <w:sz w:val="24"/>
          <w:szCs w:val="24"/>
          <w:lang w:val="fr-FR"/>
        </w:rPr>
        <w:t xml:space="preserve"> pour la conduite du processus de mise en place des </w:t>
      </w:r>
      <w:r w:rsidR="00DE0824" w:rsidRPr="009C5C95">
        <w:rPr>
          <w:rFonts w:ascii="Arial Narrow" w:hAnsi="Arial Narrow"/>
          <w:sz w:val="24"/>
          <w:szCs w:val="24"/>
          <w:lang w:val="fr-FR"/>
        </w:rPr>
        <w:t>O</w:t>
      </w:r>
      <w:r w:rsidR="00986758" w:rsidRPr="009C5C95">
        <w:rPr>
          <w:rFonts w:ascii="Arial Narrow" w:hAnsi="Arial Narrow"/>
          <w:sz w:val="24"/>
          <w:szCs w:val="24"/>
          <w:lang w:val="fr-FR"/>
        </w:rPr>
        <w:t xml:space="preserve">rganes </w:t>
      </w:r>
      <w:r w:rsidR="00DE0824">
        <w:rPr>
          <w:rFonts w:ascii="Arial Narrow" w:hAnsi="Arial Narrow"/>
          <w:sz w:val="24"/>
          <w:szCs w:val="24"/>
          <w:lang w:val="fr-FR"/>
        </w:rPr>
        <w:t xml:space="preserve">de </w:t>
      </w:r>
      <w:r w:rsidR="00986758" w:rsidRPr="009C5C95">
        <w:rPr>
          <w:rFonts w:ascii="Arial Narrow" w:hAnsi="Arial Narrow"/>
          <w:sz w:val="24"/>
          <w:szCs w:val="24"/>
          <w:lang w:val="fr-FR"/>
        </w:rPr>
        <w:t>GIRE</w:t>
      </w:r>
      <w:r w:rsidR="008665CE">
        <w:rPr>
          <w:rFonts w:ascii="Arial Narrow" w:hAnsi="Arial Narrow"/>
          <w:sz w:val="24"/>
          <w:szCs w:val="24"/>
          <w:lang w:val="fr-FR"/>
        </w:rPr>
        <w:t>, trois (</w:t>
      </w:r>
      <w:r w:rsidR="00DE0824">
        <w:rPr>
          <w:rFonts w:ascii="Arial Narrow" w:hAnsi="Arial Narrow"/>
          <w:sz w:val="24"/>
          <w:szCs w:val="24"/>
          <w:lang w:val="fr-FR"/>
        </w:rPr>
        <w:t xml:space="preserve">3) nouvelles </w:t>
      </w:r>
      <w:r w:rsidR="008665CE">
        <w:rPr>
          <w:rFonts w:ascii="Arial Narrow" w:hAnsi="Arial Narrow"/>
          <w:sz w:val="24"/>
          <w:szCs w:val="24"/>
          <w:lang w:val="fr-FR"/>
        </w:rPr>
        <w:t xml:space="preserve">AUE </w:t>
      </w:r>
      <w:r w:rsidR="00DE0824">
        <w:rPr>
          <w:rFonts w:ascii="Arial Narrow" w:hAnsi="Arial Narrow"/>
          <w:sz w:val="24"/>
          <w:szCs w:val="24"/>
          <w:lang w:val="fr-FR"/>
        </w:rPr>
        <w:t xml:space="preserve">et le </w:t>
      </w:r>
      <w:r w:rsidR="008665CE">
        <w:rPr>
          <w:rFonts w:ascii="Arial Narrow" w:hAnsi="Arial Narrow"/>
          <w:sz w:val="24"/>
          <w:szCs w:val="24"/>
          <w:lang w:val="fr-FR"/>
        </w:rPr>
        <w:t xml:space="preserve">Conseil de l’Agence de l’Eau du sous bassin de la Mékrou au Niger (Rapport de mise en place du CAE en annexe </w:t>
      </w:r>
      <w:r w:rsidR="009261EA">
        <w:rPr>
          <w:rFonts w:ascii="Arial Narrow" w:hAnsi="Arial Narrow"/>
          <w:sz w:val="24"/>
          <w:szCs w:val="24"/>
          <w:lang w:val="fr-FR"/>
        </w:rPr>
        <w:t>4</w:t>
      </w:r>
      <w:r w:rsidR="008665CE">
        <w:rPr>
          <w:rFonts w:ascii="Arial Narrow" w:hAnsi="Arial Narrow"/>
          <w:sz w:val="24"/>
          <w:szCs w:val="24"/>
          <w:lang w:val="fr-FR"/>
        </w:rPr>
        <w:t xml:space="preserve">) </w:t>
      </w:r>
      <w:r w:rsidR="00DE0824">
        <w:rPr>
          <w:rFonts w:ascii="Arial Narrow" w:hAnsi="Arial Narrow"/>
          <w:sz w:val="24"/>
          <w:szCs w:val="24"/>
          <w:lang w:val="fr-FR"/>
        </w:rPr>
        <w:t xml:space="preserve">ont été mises en place en 2022. </w:t>
      </w:r>
      <w:r w:rsidR="00475EB6">
        <w:rPr>
          <w:rFonts w:ascii="Arial Narrow" w:hAnsi="Arial Narrow"/>
          <w:sz w:val="24"/>
          <w:szCs w:val="24"/>
          <w:lang w:val="fr-FR"/>
        </w:rPr>
        <w:t xml:space="preserve">La première session du CAE </w:t>
      </w:r>
      <w:r w:rsidR="00DE0824">
        <w:rPr>
          <w:rFonts w:ascii="Arial Narrow" w:hAnsi="Arial Narrow"/>
          <w:sz w:val="24"/>
          <w:szCs w:val="24"/>
          <w:lang w:val="fr-FR"/>
        </w:rPr>
        <w:t xml:space="preserve">s’est tenu </w:t>
      </w:r>
      <w:r w:rsidR="00475EB6">
        <w:rPr>
          <w:rFonts w:ascii="Arial Narrow" w:hAnsi="Arial Narrow"/>
          <w:sz w:val="24"/>
          <w:szCs w:val="24"/>
          <w:lang w:val="fr-FR"/>
        </w:rPr>
        <w:t>le lendem</w:t>
      </w:r>
      <w:r w:rsidR="00DE0824">
        <w:rPr>
          <w:rFonts w:ascii="Arial Narrow" w:hAnsi="Arial Narrow"/>
          <w:sz w:val="24"/>
          <w:szCs w:val="24"/>
          <w:lang w:val="fr-FR"/>
        </w:rPr>
        <w:t xml:space="preserve">ain </w:t>
      </w:r>
      <w:r w:rsidR="00475EB6">
        <w:rPr>
          <w:rFonts w:ascii="Arial Narrow" w:hAnsi="Arial Narrow"/>
          <w:sz w:val="24"/>
          <w:szCs w:val="24"/>
          <w:lang w:val="fr-FR"/>
        </w:rPr>
        <w:t xml:space="preserve">de sa mise en place et a permis de valider le SAGE du sous bassin de la Mékrou au Niger puis de procéder au lancement de la mise en œuvre des actions prioritaires du SAGE. </w:t>
      </w:r>
    </w:p>
    <w:p w14:paraId="6825DBFD" w14:textId="76A789FE" w:rsidR="00E54BEE" w:rsidRDefault="0060175E" w:rsidP="00CA7DD1">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Par ailleurs, l</w:t>
      </w:r>
      <w:r w:rsidR="00DB18C5">
        <w:rPr>
          <w:rFonts w:ascii="Arial Narrow" w:hAnsi="Arial Narrow" w:cs="Calibri Light"/>
          <w:iCs/>
          <w:sz w:val="24"/>
          <w:szCs w:val="24"/>
          <w:lang w:val="fr-FR"/>
        </w:rPr>
        <w:t>e</w:t>
      </w:r>
      <w:r w:rsidR="00E54BEE">
        <w:rPr>
          <w:rFonts w:ascii="Arial Narrow" w:hAnsi="Arial Narrow" w:cs="Calibri Light"/>
          <w:iCs/>
          <w:sz w:val="24"/>
          <w:szCs w:val="24"/>
          <w:lang w:val="fr-FR"/>
        </w:rPr>
        <w:t xml:space="preserve"> projet a soutenu l</w:t>
      </w:r>
      <w:r w:rsidR="00A2661E">
        <w:rPr>
          <w:rFonts w:ascii="Arial Narrow" w:hAnsi="Arial Narrow" w:cs="Calibri Light"/>
          <w:iCs/>
          <w:sz w:val="24"/>
          <w:szCs w:val="24"/>
          <w:lang w:val="fr-FR"/>
        </w:rPr>
        <w:t xml:space="preserve">’organisation d’une session de la CREA </w:t>
      </w:r>
      <w:r w:rsidR="00DE0824">
        <w:rPr>
          <w:rFonts w:ascii="Arial Narrow" w:hAnsi="Arial Narrow" w:cs="Calibri Light"/>
          <w:iCs/>
          <w:sz w:val="24"/>
          <w:szCs w:val="24"/>
          <w:lang w:val="fr-FR"/>
        </w:rPr>
        <w:t xml:space="preserve">de </w:t>
      </w:r>
      <w:r w:rsidR="00A2661E">
        <w:rPr>
          <w:rFonts w:ascii="Arial Narrow" w:hAnsi="Arial Narrow" w:cs="Calibri Light"/>
          <w:iCs/>
          <w:sz w:val="24"/>
          <w:szCs w:val="24"/>
          <w:lang w:val="fr-FR"/>
        </w:rPr>
        <w:t xml:space="preserve">Dosso et d’une session de la CREA </w:t>
      </w:r>
      <w:r w:rsidR="00DE0824">
        <w:rPr>
          <w:rFonts w:ascii="Arial Narrow" w:hAnsi="Arial Narrow" w:cs="Calibri Light"/>
          <w:iCs/>
          <w:sz w:val="24"/>
          <w:szCs w:val="24"/>
          <w:lang w:val="fr-FR"/>
        </w:rPr>
        <w:t xml:space="preserve">de </w:t>
      </w:r>
      <w:r w:rsidR="00A2661E">
        <w:rPr>
          <w:rFonts w:ascii="Arial Narrow" w:hAnsi="Arial Narrow" w:cs="Calibri Light"/>
          <w:iCs/>
          <w:sz w:val="24"/>
          <w:szCs w:val="24"/>
          <w:lang w:val="fr-FR"/>
        </w:rPr>
        <w:t xml:space="preserve">Tillabéry. Ces deux sessions ont permis de partager </w:t>
      </w:r>
      <w:r w:rsidR="003D3B36">
        <w:rPr>
          <w:rFonts w:ascii="Arial Narrow" w:hAnsi="Arial Narrow" w:cs="Calibri Light"/>
          <w:iCs/>
          <w:sz w:val="24"/>
          <w:szCs w:val="24"/>
          <w:lang w:val="fr-FR"/>
        </w:rPr>
        <w:t xml:space="preserve">avec les membres </w:t>
      </w:r>
      <w:r w:rsidR="00DE0824">
        <w:rPr>
          <w:rFonts w:ascii="Arial Narrow" w:hAnsi="Arial Narrow" w:cs="Calibri Light"/>
          <w:iCs/>
          <w:sz w:val="24"/>
          <w:szCs w:val="24"/>
          <w:lang w:val="fr-FR"/>
        </w:rPr>
        <w:t xml:space="preserve">des </w:t>
      </w:r>
      <w:r w:rsidR="003D3B36">
        <w:rPr>
          <w:rFonts w:ascii="Arial Narrow" w:hAnsi="Arial Narrow" w:cs="Calibri Light"/>
          <w:iCs/>
          <w:sz w:val="24"/>
          <w:szCs w:val="24"/>
          <w:lang w:val="fr-FR"/>
        </w:rPr>
        <w:t xml:space="preserve">deux </w:t>
      </w:r>
      <w:r w:rsidR="00DE0824">
        <w:rPr>
          <w:rFonts w:ascii="Arial Narrow" w:hAnsi="Arial Narrow" w:cs="Calibri Light"/>
          <w:iCs/>
          <w:sz w:val="24"/>
          <w:szCs w:val="24"/>
          <w:lang w:val="fr-FR"/>
        </w:rPr>
        <w:t>C</w:t>
      </w:r>
      <w:r w:rsidR="003D3B36">
        <w:rPr>
          <w:rFonts w:ascii="Arial Narrow" w:hAnsi="Arial Narrow" w:cs="Calibri Light"/>
          <w:iCs/>
          <w:sz w:val="24"/>
          <w:szCs w:val="24"/>
          <w:lang w:val="fr-FR"/>
        </w:rPr>
        <w:t>ommission</w:t>
      </w:r>
      <w:r w:rsidR="00DE0824">
        <w:rPr>
          <w:rFonts w:ascii="Arial Narrow" w:hAnsi="Arial Narrow" w:cs="Calibri Light"/>
          <w:iCs/>
          <w:sz w:val="24"/>
          <w:szCs w:val="24"/>
          <w:lang w:val="fr-FR"/>
        </w:rPr>
        <w:t>s régi</w:t>
      </w:r>
      <w:r w:rsidR="00DE0824" w:rsidRPr="00011C32">
        <w:rPr>
          <w:rFonts w:ascii="Arial Narrow" w:hAnsi="Arial Narrow"/>
          <w:sz w:val="24"/>
          <w:szCs w:val="24"/>
          <w:lang w:val="fr-FR"/>
        </w:rPr>
        <w:t>o</w:t>
      </w:r>
      <w:r w:rsidR="00DE0824">
        <w:rPr>
          <w:rFonts w:ascii="Arial Narrow" w:hAnsi="Arial Narrow"/>
          <w:sz w:val="24"/>
          <w:szCs w:val="24"/>
          <w:lang w:val="fr-FR"/>
        </w:rPr>
        <w:t>nales</w:t>
      </w:r>
      <w:r w:rsidR="003D3B36">
        <w:rPr>
          <w:rFonts w:ascii="Arial Narrow" w:hAnsi="Arial Narrow" w:cs="Calibri Light"/>
          <w:iCs/>
          <w:sz w:val="24"/>
          <w:szCs w:val="24"/>
          <w:lang w:val="fr-FR"/>
        </w:rPr>
        <w:t xml:space="preserve"> le contenu du SAGE du sous bassin de la Mékrou et de</w:t>
      </w:r>
      <w:r w:rsidR="00DE0824">
        <w:rPr>
          <w:rFonts w:ascii="Arial Narrow" w:hAnsi="Arial Narrow" w:cs="Calibri Light"/>
          <w:iCs/>
          <w:sz w:val="24"/>
          <w:szCs w:val="24"/>
          <w:lang w:val="fr-FR"/>
        </w:rPr>
        <w:t xml:space="preserve"> faire le plaid</w:t>
      </w:r>
      <w:r w:rsidR="00DE0824" w:rsidRPr="00011C32">
        <w:rPr>
          <w:rFonts w:ascii="Arial Narrow" w:hAnsi="Arial Narrow"/>
          <w:sz w:val="24"/>
          <w:szCs w:val="24"/>
          <w:lang w:val="fr-FR"/>
        </w:rPr>
        <w:t>o</w:t>
      </w:r>
      <w:r w:rsidR="00DE0824">
        <w:rPr>
          <w:rFonts w:ascii="Arial Narrow" w:hAnsi="Arial Narrow"/>
          <w:sz w:val="24"/>
          <w:szCs w:val="24"/>
          <w:lang w:val="fr-FR"/>
        </w:rPr>
        <w:t>yer p</w:t>
      </w:r>
      <w:r w:rsidR="00DE0824" w:rsidRPr="00011C32">
        <w:rPr>
          <w:rFonts w:ascii="Arial Narrow" w:hAnsi="Arial Narrow"/>
          <w:sz w:val="24"/>
          <w:szCs w:val="24"/>
          <w:lang w:val="fr-FR"/>
        </w:rPr>
        <w:t>o</w:t>
      </w:r>
      <w:r w:rsidR="00DE0824">
        <w:rPr>
          <w:rFonts w:ascii="Arial Narrow" w:hAnsi="Arial Narrow"/>
          <w:sz w:val="24"/>
          <w:szCs w:val="24"/>
          <w:lang w:val="fr-FR"/>
        </w:rPr>
        <w:t>ur s</w:t>
      </w:r>
      <w:r w:rsidR="00DE0824" w:rsidRPr="00011C32">
        <w:rPr>
          <w:rFonts w:ascii="Arial Narrow" w:hAnsi="Arial Narrow"/>
          <w:sz w:val="24"/>
          <w:szCs w:val="24"/>
          <w:lang w:val="fr-FR"/>
        </w:rPr>
        <w:t>o</w:t>
      </w:r>
      <w:r w:rsidR="00DE0824">
        <w:rPr>
          <w:rFonts w:ascii="Arial Narrow" w:hAnsi="Arial Narrow"/>
          <w:sz w:val="24"/>
          <w:szCs w:val="24"/>
          <w:lang w:val="fr-FR"/>
        </w:rPr>
        <w:t xml:space="preserve">n par </w:t>
      </w:r>
      <w:r w:rsidR="003D3B36">
        <w:rPr>
          <w:rFonts w:ascii="Arial Narrow" w:hAnsi="Arial Narrow" w:cs="Calibri Light"/>
          <w:iCs/>
          <w:sz w:val="24"/>
          <w:szCs w:val="24"/>
          <w:lang w:val="fr-FR"/>
        </w:rPr>
        <w:t>adopt</w:t>
      </w:r>
      <w:r w:rsidR="00DE0824">
        <w:rPr>
          <w:rFonts w:ascii="Arial Narrow" w:hAnsi="Arial Narrow" w:cs="Calibri Light"/>
          <w:iCs/>
          <w:sz w:val="24"/>
          <w:szCs w:val="24"/>
          <w:lang w:val="fr-FR"/>
        </w:rPr>
        <w:t>i</w:t>
      </w:r>
      <w:r w:rsidR="00DE0824" w:rsidRPr="00011C32">
        <w:rPr>
          <w:rFonts w:ascii="Arial Narrow" w:hAnsi="Arial Narrow"/>
          <w:sz w:val="24"/>
          <w:szCs w:val="24"/>
          <w:lang w:val="fr-FR"/>
        </w:rPr>
        <w:t>o</w:t>
      </w:r>
      <w:r w:rsidR="00DE0824">
        <w:rPr>
          <w:rFonts w:ascii="Arial Narrow" w:hAnsi="Arial Narrow"/>
          <w:sz w:val="24"/>
          <w:szCs w:val="24"/>
          <w:lang w:val="fr-FR"/>
        </w:rPr>
        <w:t>n par les 2 C</w:t>
      </w:r>
      <w:r w:rsidR="00DE0824" w:rsidRPr="00011C32">
        <w:rPr>
          <w:rFonts w:ascii="Arial Narrow" w:hAnsi="Arial Narrow"/>
          <w:sz w:val="24"/>
          <w:szCs w:val="24"/>
          <w:lang w:val="fr-FR"/>
        </w:rPr>
        <w:t>o</w:t>
      </w:r>
      <w:r w:rsidR="00DE0824">
        <w:rPr>
          <w:rFonts w:ascii="Arial Narrow" w:hAnsi="Arial Narrow"/>
          <w:sz w:val="24"/>
          <w:szCs w:val="24"/>
          <w:lang w:val="fr-FR"/>
        </w:rPr>
        <w:t>nseils régi</w:t>
      </w:r>
      <w:r w:rsidR="00DE0824" w:rsidRPr="00011C32">
        <w:rPr>
          <w:rFonts w:ascii="Arial Narrow" w:hAnsi="Arial Narrow"/>
          <w:sz w:val="24"/>
          <w:szCs w:val="24"/>
          <w:lang w:val="fr-FR"/>
        </w:rPr>
        <w:t>o</w:t>
      </w:r>
      <w:r w:rsidR="00DE0824">
        <w:rPr>
          <w:rFonts w:ascii="Arial Narrow" w:hAnsi="Arial Narrow"/>
          <w:sz w:val="24"/>
          <w:szCs w:val="24"/>
          <w:lang w:val="fr-FR"/>
        </w:rPr>
        <w:t>naux c</w:t>
      </w:r>
      <w:r w:rsidR="00DE0824" w:rsidRPr="00011C32">
        <w:rPr>
          <w:rFonts w:ascii="Arial Narrow" w:hAnsi="Arial Narrow"/>
          <w:sz w:val="24"/>
          <w:szCs w:val="24"/>
          <w:lang w:val="fr-FR"/>
        </w:rPr>
        <w:t>o</w:t>
      </w:r>
      <w:r w:rsidR="00DE0824">
        <w:rPr>
          <w:rFonts w:ascii="Arial Narrow" w:hAnsi="Arial Narrow"/>
          <w:sz w:val="24"/>
          <w:szCs w:val="24"/>
          <w:lang w:val="fr-FR"/>
        </w:rPr>
        <w:t>mpétents</w:t>
      </w:r>
      <w:r w:rsidR="003D3B36">
        <w:rPr>
          <w:rFonts w:ascii="Arial Narrow" w:hAnsi="Arial Narrow" w:cs="Calibri Light"/>
          <w:iCs/>
          <w:sz w:val="24"/>
          <w:szCs w:val="24"/>
          <w:lang w:val="fr-FR"/>
        </w:rPr>
        <w:t xml:space="preserve">. </w:t>
      </w:r>
      <w:r w:rsidR="00E54BEE">
        <w:rPr>
          <w:rFonts w:ascii="Arial Narrow" w:hAnsi="Arial Narrow" w:cs="Calibri Light"/>
          <w:iCs/>
          <w:sz w:val="24"/>
          <w:szCs w:val="24"/>
          <w:lang w:val="fr-FR"/>
        </w:rPr>
        <w:t xml:space="preserve">De même, le </w:t>
      </w:r>
      <w:r w:rsidR="003D3B36">
        <w:rPr>
          <w:rFonts w:ascii="Arial Narrow" w:hAnsi="Arial Narrow" w:cs="Calibri Light"/>
          <w:iCs/>
          <w:sz w:val="24"/>
          <w:szCs w:val="24"/>
          <w:lang w:val="fr-FR"/>
        </w:rPr>
        <w:t xml:space="preserve">projet a soutenu l’organisation de la session </w:t>
      </w:r>
      <w:r w:rsidR="009616A5" w:rsidRPr="009C5C95">
        <w:rPr>
          <w:rFonts w:ascii="Arial Narrow" w:hAnsi="Arial Narrow" w:cs="Calibri Light"/>
          <w:iCs/>
          <w:sz w:val="24"/>
          <w:szCs w:val="24"/>
          <w:lang w:val="fr-FR"/>
        </w:rPr>
        <w:t>de la CNEA</w:t>
      </w:r>
      <w:r w:rsidR="00DE0824">
        <w:rPr>
          <w:rFonts w:ascii="Arial Narrow" w:hAnsi="Arial Narrow" w:cs="Calibri Light"/>
          <w:iCs/>
          <w:sz w:val="24"/>
          <w:szCs w:val="24"/>
          <w:lang w:val="fr-FR"/>
        </w:rPr>
        <w:t xml:space="preserve"> tenue</w:t>
      </w:r>
      <w:r w:rsidR="009616A5" w:rsidRPr="009C5C95">
        <w:rPr>
          <w:rFonts w:ascii="Arial Narrow" w:hAnsi="Arial Narrow" w:cs="Calibri Light"/>
          <w:iCs/>
          <w:sz w:val="24"/>
          <w:szCs w:val="24"/>
          <w:lang w:val="fr-FR"/>
        </w:rPr>
        <w:t xml:space="preserve"> </w:t>
      </w:r>
      <w:r w:rsidR="00E54BEE">
        <w:rPr>
          <w:rFonts w:ascii="Arial Narrow" w:hAnsi="Arial Narrow" w:cs="Calibri Light"/>
          <w:iCs/>
          <w:sz w:val="24"/>
          <w:szCs w:val="24"/>
          <w:lang w:val="fr-FR"/>
        </w:rPr>
        <w:t>en 202</w:t>
      </w:r>
      <w:r w:rsidR="003D3B36">
        <w:rPr>
          <w:rFonts w:ascii="Arial Narrow" w:hAnsi="Arial Narrow" w:cs="Calibri Light"/>
          <w:iCs/>
          <w:sz w:val="24"/>
          <w:szCs w:val="24"/>
          <w:lang w:val="fr-FR"/>
        </w:rPr>
        <w:t>2</w:t>
      </w:r>
      <w:r w:rsidR="00DE0824">
        <w:rPr>
          <w:rFonts w:ascii="Arial Narrow" w:hAnsi="Arial Narrow" w:cs="Calibri Light"/>
          <w:iCs/>
          <w:sz w:val="24"/>
          <w:szCs w:val="24"/>
          <w:lang w:val="fr-FR"/>
        </w:rPr>
        <w:t> ; avec l’utilisati</w:t>
      </w:r>
      <w:r w:rsidR="00DE0824" w:rsidRPr="00011C32">
        <w:rPr>
          <w:rFonts w:ascii="Arial Narrow" w:hAnsi="Arial Narrow"/>
          <w:sz w:val="24"/>
          <w:szCs w:val="24"/>
          <w:lang w:val="fr-FR"/>
        </w:rPr>
        <w:t>o</w:t>
      </w:r>
      <w:r w:rsidR="00DE0824">
        <w:rPr>
          <w:rFonts w:ascii="Arial Narrow" w:hAnsi="Arial Narrow"/>
          <w:sz w:val="24"/>
          <w:szCs w:val="24"/>
          <w:lang w:val="fr-FR"/>
        </w:rPr>
        <w:t>n de la c</w:t>
      </w:r>
      <w:r w:rsidR="00DE0824" w:rsidRPr="00011C32">
        <w:rPr>
          <w:rFonts w:ascii="Arial Narrow" w:hAnsi="Arial Narrow"/>
          <w:sz w:val="24"/>
          <w:szCs w:val="24"/>
          <w:lang w:val="fr-FR"/>
        </w:rPr>
        <w:t>o</w:t>
      </w:r>
      <w:r w:rsidR="00DE0824">
        <w:rPr>
          <w:rFonts w:ascii="Arial Narrow" w:hAnsi="Arial Narrow"/>
          <w:sz w:val="24"/>
          <w:szCs w:val="24"/>
          <w:lang w:val="fr-FR"/>
        </w:rPr>
        <w:t>ntributi</w:t>
      </w:r>
      <w:r w:rsidR="00DE0824" w:rsidRPr="00011C32">
        <w:rPr>
          <w:rFonts w:ascii="Arial Narrow" w:hAnsi="Arial Narrow"/>
          <w:sz w:val="24"/>
          <w:szCs w:val="24"/>
          <w:lang w:val="fr-FR"/>
        </w:rPr>
        <w:t>o</w:t>
      </w:r>
      <w:r w:rsidR="00DE0824">
        <w:rPr>
          <w:rFonts w:ascii="Arial Narrow" w:hAnsi="Arial Narrow"/>
          <w:sz w:val="24"/>
          <w:szCs w:val="24"/>
          <w:lang w:val="fr-FR"/>
        </w:rPr>
        <w:t xml:space="preserve">n financière </w:t>
      </w:r>
      <w:r w:rsidR="003D3B36">
        <w:rPr>
          <w:rFonts w:ascii="Arial Narrow" w:hAnsi="Arial Narrow" w:cs="Calibri Light"/>
          <w:iCs/>
          <w:sz w:val="24"/>
          <w:szCs w:val="24"/>
          <w:lang w:val="fr-FR"/>
        </w:rPr>
        <w:t>du projet pour acquérir les kits des participants et ach</w:t>
      </w:r>
      <w:r w:rsidR="00DE0824">
        <w:rPr>
          <w:rFonts w:ascii="Arial Narrow" w:hAnsi="Arial Narrow" w:cs="Calibri Light"/>
          <w:iCs/>
          <w:sz w:val="24"/>
          <w:szCs w:val="24"/>
          <w:lang w:val="fr-FR"/>
        </w:rPr>
        <w:t xml:space="preserve">eter </w:t>
      </w:r>
      <w:r w:rsidR="003D3B36">
        <w:rPr>
          <w:rFonts w:ascii="Arial Narrow" w:hAnsi="Arial Narrow" w:cs="Calibri Light"/>
          <w:iCs/>
          <w:sz w:val="24"/>
          <w:szCs w:val="24"/>
          <w:lang w:val="fr-FR"/>
        </w:rPr>
        <w:t>d</w:t>
      </w:r>
      <w:r w:rsidR="00DE0824">
        <w:rPr>
          <w:rFonts w:ascii="Arial Narrow" w:hAnsi="Arial Narrow" w:cs="Calibri Light"/>
          <w:iCs/>
          <w:sz w:val="24"/>
          <w:szCs w:val="24"/>
          <w:lang w:val="fr-FR"/>
        </w:rPr>
        <w:t>u</w:t>
      </w:r>
      <w:r w:rsidR="003D3B36">
        <w:rPr>
          <w:rFonts w:ascii="Arial Narrow" w:hAnsi="Arial Narrow" w:cs="Calibri Light"/>
          <w:iCs/>
          <w:sz w:val="24"/>
          <w:szCs w:val="24"/>
          <w:lang w:val="fr-FR"/>
        </w:rPr>
        <w:t xml:space="preserve"> carburant pour les courses d’organisation</w:t>
      </w:r>
      <w:r w:rsidR="00793AD5">
        <w:rPr>
          <w:rFonts w:ascii="Arial Narrow" w:hAnsi="Arial Narrow" w:cs="Calibri Light"/>
          <w:iCs/>
          <w:sz w:val="24"/>
          <w:szCs w:val="24"/>
          <w:lang w:val="fr-FR"/>
        </w:rPr>
        <w:t xml:space="preserve">, </w:t>
      </w:r>
      <w:r w:rsidR="00444AB6">
        <w:rPr>
          <w:rFonts w:ascii="Arial Narrow" w:hAnsi="Arial Narrow" w:cs="Calibri Light"/>
          <w:iCs/>
          <w:sz w:val="24"/>
          <w:szCs w:val="24"/>
          <w:lang w:val="fr-FR"/>
        </w:rPr>
        <w:t>L</w:t>
      </w:r>
      <w:r w:rsidR="00793AD5">
        <w:rPr>
          <w:rFonts w:ascii="Arial Narrow" w:hAnsi="Arial Narrow" w:cs="Calibri Light"/>
          <w:iCs/>
          <w:sz w:val="24"/>
          <w:szCs w:val="24"/>
          <w:lang w:val="fr-FR"/>
        </w:rPr>
        <w:t xml:space="preserve">e projet a également soutenu la </w:t>
      </w:r>
      <w:proofErr w:type="spellStart"/>
      <w:r w:rsidR="00793AD5">
        <w:rPr>
          <w:rFonts w:ascii="Arial Narrow" w:hAnsi="Arial Narrow" w:cs="Calibri Light"/>
          <w:iCs/>
          <w:sz w:val="24"/>
          <w:szCs w:val="24"/>
          <w:lang w:val="fr-FR"/>
        </w:rPr>
        <w:t>partcipation</w:t>
      </w:r>
      <w:proofErr w:type="spellEnd"/>
      <w:r w:rsidR="00793AD5">
        <w:rPr>
          <w:rFonts w:ascii="Arial Narrow" w:hAnsi="Arial Narrow" w:cs="Calibri Light"/>
          <w:iCs/>
          <w:sz w:val="24"/>
          <w:szCs w:val="24"/>
          <w:lang w:val="fr-FR"/>
        </w:rPr>
        <w:t xml:space="preserve"> des membres du bureau du </w:t>
      </w:r>
      <w:r w:rsidR="00444AB6">
        <w:rPr>
          <w:rFonts w:ascii="Arial Narrow" w:hAnsi="Arial Narrow" w:cs="Calibri Light"/>
          <w:iCs/>
          <w:sz w:val="24"/>
          <w:szCs w:val="24"/>
          <w:lang w:val="fr-FR"/>
        </w:rPr>
        <w:t>CAE</w:t>
      </w:r>
      <w:r w:rsidR="00793AD5">
        <w:rPr>
          <w:rFonts w:ascii="Arial Narrow" w:hAnsi="Arial Narrow" w:cs="Calibri Light"/>
          <w:iCs/>
          <w:sz w:val="24"/>
          <w:szCs w:val="24"/>
          <w:lang w:val="fr-FR"/>
        </w:rPr>
        <w:t xml:space="preserve"> du sous bassin </w:t>
      </w:r>
      <w:r w:rsidR="00444AB6">
        <w:rPr>
          <w:rFonts w:ascii="Arial Narrow" w:hAnsi="Arial Narrow" w:cs="Calibri Light"/>
          <w:iCs/>
          <w:sz w:val="24"/>
          <w:szCs w:val="24"/>
          <w:lang w:val="fr-FR"/>
        </w:rPr>
        <w:t>à</w:t>
      </w:r>
      <w:r w:rsidR="00793AD5">
        <w:rPr>
          <w:rFonts w:ascii="Arial Narrow" w:hAnsi="Arial Narrow" w:cs="Calibri Light"/>
          <w:iCs/>
          <w:sz w:val="24"/>
          <w:szCs w:val="24"/>
          <w:lang w:val="fr-FR"/>
        </w:rPr>
        <w:t xml:space="preserve"> la session de la CREA de Dosso</w:t>
      </w:r>
      <w:r w:rsidR="003D3B36">
        <w:rPr>
          <w:rFonts w:ascii="Arial Narrow" w:hAnsi="Arial Narrow" w:cs="Calibri Light"/>
          <w:iCs/>
          <w:sz w:val="24"/>
          <w:szCs w:val="24"/>
          <w:lang w:val="fr-FR"/>
        </w:rPr>
        <w:t xml:space="preserve">. </w:t>
      </w:r>
      <w:r w:rsidR="00444AB6">
        <w:rPr>
          <w:rFonts w:ascii="Arial Narrow" w:hAnsi="Arial Narrow" w:cs="Calibri Light"/>
          <w:iCs/>
          <w:sz w:val="24"/>
          <w:szCs w:val="24"/>
          <w:lang w:val="fr-FR"/>
        </w:rPr>
        <w:t>Les membres du bureau ont été présentés aux membres de la Commission.</w:t>
      </w:r>
    </w:p>
    <w:p w14:paraId="4DA6DB0D" w14:textId="77777777" w:rsidR="00EB139A" w:rsidRDefault="00EB139A">
      <w:pPr>
        <w:spacing w:after="0" w:line="240" w:lineRule="auto"/>
        <w:rPr>
          <w:rFonts w:ascii="Arial Narrow" w:hAnsi="Arial Narrow" w:cs="Calibri Light"/>
          <w:b/>
          <w:bCs/>
          <w:i/>
          <w:iCs/>
          <w:sz w:val="24"/>
          <w:szCs w:val="24"/>
          <w:lang w:val="fr-FR"/>
        </w:rPr>
      </w:pPr>
      <w:r>
        <w:rPr>
          <w:rFonts w:ascii="Arial Narrow" w:hAnsi="Arial Narrow" w:cs="Calibri Light"/>
          <w:b/>
          <w:bCs/>
          <w:i/>
          <w:iCs/>
          <w:sz w:val="24"/>
          <w:szCs w:val="24"/>
          <w:lang w:val="fr-FR"/>
        </w:rPr>
        <w:br w:type="page"/>
      </w:r>
    </w:p>
    <w:p w14:paraId="0F756928" w14:textId="7C791EFD" w:rsidR="0099685D" w:rsidRPr="009C5C95" w:rsidRDefault="0099685D" w:rsidP="00CA7DD1">
      <w:pPr>
        <w:widowControl w:val="0"/>
        <w:spacing w:before="120" w:after="120" w:line="240" w:lineRule="auto"/>
        <w:jc w:val="both"/>
        <w:rPr>
          <w:rFonts w:ascii="Arial Narrow" w:hAnsi="Arial Narrow" w:cs="Calibri Light"/>
          <w:i/>
          <w:iCs/>
          <w:sz w:val="24"/>
          <w:szCs w:val="24"/>
          <w:lang w:val="fr-FR"/>
        </w:rPr>
      </w:pPr>
      <w:r w:rsidRPr="009C5C95">
        <w:rPr>
          <w:rFonts w:ascii="Arial Narrow" w:hAnsi="Arial Narrow" w:cs="Calibri Light"/>
          <w:b/>
          <w:bCs/>
          <w:i/>
          <w:iCs/>
          <w:sz w:val="24"/>
          <w:szCs w:val="24"/>
          <w:lang w:val="fr-FR"/>
        </w:rPr>
        <w:lastRenderedPageBreak/>
        <w:t xml:space="preserve">Activité A.2.1.2. </w:t>
      </w:r>
      <w:r w:rsidRPr="009C5C95">
        <w:rPr>
          <w:rFonts w:ascii="Arial Narrow" w:hAnsi="Arial Narrow" w:cs="Calibri Light"/>
          <w:i/>
          <w:iCs/>
          <w:sz w:val="24"/>
          <w:szCs w:val="24"/>
          <w:lang w:val="fr-FR"/>
        </w:rPr>
        <w:t>Soutenir le renforcement des capacités des Organes de GIRE et des structures intervenant dans la gestion des ressources en eau de la zone d’intervention du projet</w:t>
      </w:r>
    </w:p>
    <w:p w14:paraId="19976E3C" w14:textId="20CC37BD" w:rsidR="00A41E57" w:rsidRDefault="00F92B9F">
      <w:pPr>
        <w:widowControl w:val="0"/>
        <w:spacing w:before="120" w:after="240" w:line="240" w:lineRule="auto"/>
        <w:jc w:val="both"/>
        <w:rPr>
          <w:rFonts w:ascii="Arial Narrow" w:hAnsi="Arial Narrow"/>
          <w:sz w:val="24"/>
          <w:szCs w:val="24"/>
          <w:lang w:val="fr-FR"/>
        </w:rPr>
      </w:pPr>
      <w:r w:rsidRPr="009C5C95">
        <w:rPr>
          <w:rFonts w:ascii="Arial Narrow" w:hAnsi="Arial Narrow" w:cs="Calibri Light"/>
          <w:iCs/>
          <w:sz w:val="24"/>
          <w:szCs w:val="24"/>
          <w:lang w:val="fr-FR"/>
        </w:rPr>
        <w:t xml:space="preserve">Au cours de </w:t>
      </w:r>
      <w:r w:rsidR="00DB18C5">
        <w:rPr>
          <w:rFonts w:ascii="Arial Narrow" w:hAnsi="Arial Narrow" w:cs="Calibri Light"/>
          <w:iCs/>
          <w:sz w:val="24"/>
          <w:szCs w:val="24"/>
          <w:lang w:val="fr-FR"/>
        </w:rPr>
        <w:t>l’</w:t>
      </w:r>
      <w:r w:rsidRPr="009C5C95">
        <w:rPr>
          <w:rFonts w:ascii="Arial Narrow" w:hAnsi="Arial Narrow" w:cs="Calibri Light"/>
          <w:iCs/>
          <w:sz w:val="24"/>
          <w:szCs w:val="24"/>
          <w:lang w:val="fr-FR"/>
        </w:rPr>
        <w:t>année 202</w:t>
      </w:r>
      <w:r w:rsidR="0060175E">
        <w:rPr>
          <w:rFonts w:ascii="Arial Narrow" w:hAnsi="Arial Narrow" w:cs="Calibri Light"/>
          <w:iCs/>
          <w:sz w:val="24"/>
          <w:szCs w:val="24"/>
          <w:lang w:val="fr-FR"/>
        </w:rPr>
        <w:t>2</w:t>
      </w:r>
      <w:r w:rsidRPr="009C5C95">
        <w:rPr>
          <w:rFonts w:ascii="Arial Narrow" w:hAnsi="Arial Narrow" w:cs="Calibri Light"/>
          <w:iCs/>
          <w:sz w:val="24"/>
          <w:szCs w:val="24"/>
          <w:lang w:val="fr-FR"/>
        </w:rPr>
        <w:t xml:space="preserve">, </w:t>
      </w:r>
      <w:r w:rsidR="003D3B36">
        <w:rPr>
          <w:rFonts w:ascii="Arial Narrow" w:hAnsi="Arial Narrow"/>
          <w:sz w:val="24"/>
          <w:szCs w:val="24"/>
          <w:lang w:val="fr-FR"/>
        </w:rPr>
        <w:t>le projet a soutenu l’élaboration du plan de renforcement des capacités des organes et acteurs GIRE du sous bassin de la Mékrou au Niger</w:t>
      </w:r>
      <w:r w:rsidR="005611FB">
        <w:rPr>
          <w:rFonts w:ascii="Arial Narrow" w:hAnsi="Arial Narrow"/>
          <w:sz w:val="24"/>
          <w:szCs w:val="24"/>
          <w:lang w:val="fr-FR"/>
        </w:rPr>
        <w:t xml:space="preserve"> (annexe </w:t>
      </w:r>
      <w:r w:rsidR="009261EA">
        <w:rPr>
          <w:rFonts w:ascii="Arial Narrow" w:hAnsi="Arial Narrow"/>
          <w:sz w:val="24"/>
          <w:szCs w:val="24"/>
          <w:lang w:val="fr-FR"/>
        </w:rPr>
        <w:t>5</w:t>
      </w:r>
      <w:r w:rsidR="005611FB">
        <w:rPr>
          <w:rFonts w:ascii="Arial Narrow" w:hAnsi="Arial Narrow"/>
          <w:sz w:val="24"/>
          <w:szCs w:val="24"/>
          <w:lang w:val="fr-FR"/>
        </w:rPr>
        <w:t>)</w:t>
      </w:r>
      <w:r w:rsidR="003D3B36">
        <w:rPr>
          <w:rFonts w:ascii="Arial Narrow" w:hAnsi="Arial Narrow"/>
          <w:sz w:val="24"/>
          <w:szCs w:val="24"/>
          <w:lang w:val="fr-FR"/>
        </w:rPr>
        <w:t xml:space="preserve">. La mise en œuvre de ce plan de renforcement de capacités a permis d’organiser au cours du mois de décembre 2022, trois sessions de formation. La première </w:t>
      </w:r>
      <w:r w:rsidR="00DE0824">
        <w:rPr>
          <w:rFonts w:ascii="Arial Narrow" w:hAnsi="Arial Narrow"/>
          <w:sz w:val="24"/>
          <w:szCs w:val="24"/>
          <w:lang w:val="fr-FR"/>
        </w:rPr>
        <w:t>tenue à D</w:t>
      </w:r>
      <w:r w:rsidR="00DE0824" w:rsidRPr="00011C32">
        <w:rPr>
          <w:rFonts w:ascii="Arial Narrow" w:hAnsi="Arial Narrow"/>
          <w:sz w:val="24"/>
          <w:szCs w:val="24"/>
          <w:lang w:val="fr-FR"/>
        </w:rPr>
        <w:t>o</w:t>
      </w:r>
      <w:r w:rsidR="00DE0824">
        <w:rPr>
          <w:rFonts w:ascii="Arial Narrow" w:hAnsi="Arial Narrow"/>
          <w:sz w:val="24"/>
          <w:szCs w:val="24"/>
          <w:lang w:val="fr-FR"/>
        </w:rPr>
        <w:t>ss</w:t>
      </w:r>
      <w:r w:rsidR="00DE0824" w:rsidRPr="00011C32">
        <w:rPr>
          <w:rFonts w:ascii="Arial Narrow" w:hAnsi="Arial Narrow"/>
          <w:sz w:val="24"/>
          <w:szCs w:val="24"/>
          <w:lang w:val="fr-FR"/>
        </w:rPr>
        <w:t>o</w:t>
      </w:r>
      <w:r w:rsidR="00DE0824">
        <w:rPr>
          <w:rFonts w:ascii="Arial Narrow" w:hAnsi="Arial Narrow"/>
          <w:sz w:val="24"/>
          <w:szCs w:val="24"/>
          <w:lang w:val="fr-FR"/>
        </w:rPr>
        <w:t xml:space="preserve"> </w:t>
      </w:r>
      <w:r w:rsidR="003D3B36">
        <w:rPr>
          <w:rFonts w:ascii="Arial Narrow" w:hAnsi="Arial Narrow"/>
          <w:sz w:val="24"/>
          <w:szCs w:val="24"/>
          <w:lang w:val="fr-FR"/>
        </w:rPr>
        <w:t xml:space="preserve">a porté sur la prise en compte de la GIRE dans les processus de planification de développement au niveau local (annexe </w:t>
      </w:r>
      <w:r w:rsidR="009261EA">
        <w:rPr>
          <w:rFonts w:ascii="Arial Narrow" w:hAnsi="Arial Narrow"/>
          <w:sz w:val="24"/>
          <w:szCs w:val="24"/>
          <w:lang w:val="fr-FR"/>
        </w:rPr>
        <w:t>6</w:t>
      </w:r>
      <w:r w:rsidR="003D3B36">
        <w:rPr>
          <w:rFonts w:ascii="Arial Narrow" w:hAnsi="Arial Narrow"/>
          <w:sz w:val="24"/>
          <w:szCs w:val="24"/>
          <w:lang w:val="fr-FR"/>
        </w:rPr>
        <w:t xml:space="preserve">). La deuxième formation a eu lieu à Dosso et a porté sur la gestion des conflits liés à l’utilisation des ressources naturelles dans le sous bassin de la Mékrou au Niger (annexe </w:t>
      </w:r>
      <w:r w:rsidR="009261EA">
        <w:rPr>
          <w:rFonts w:ascii="Arial Narrow" w:hAnsi="Arial Narrow"/>
          <w:sz w:val="24"/>
          <w:szCs w:val="24"/>
          <w:lang w:val="fr-FR"/>
        </w:rPr>
        <w:t>7</w:t>
      </w:r>
      <w:r w:rsidR="003D3B36">
        <w:rPr>
          <w:rFonts w:ascii="Arial Narrow" w:hAnsi="Arial Narrow"/>
          <w:sz w:val="24"/>
          <w:szCs w:val="24"/>
          <w:lang w:val="fr-FR"/>
        </w:rPr>
        <w:t>). La troisième et dernière formation</w:t>
      </w:r>
      <w:r w:rsidR="00FB413C">
        <w:rPr>
          <w:rFonts w:ascii="Arial Narrow" w:hAnsi="Arial Narrow"/>
          <w:sz w:val="24"/>
          <w:szCs w:val="24"/>
          <w:lang w:val="fr-FR"/>
        </w:rPr>
        <w:t xml:space="preserve"> tenue </w:t>
      </w:r>
      <w:r w:rsidR="00444AB6">
        <w:rPr>
          <w:rFonts w:ascii="Arial Narrow" w:hAnsi="Arial Narrow"/>
          <w:sz w:val="24"/>
          <w:szCs w:val="24"/>
          <w:lang w:val="fr-FR"/>
        </w:rPr>
        <w:t>à</w:t>
      </w:r>
      <w:r w:rsidR="00FB413C">
        <w:rPr>
          <w:rFonts w:ascii="Arial Narrow" w:hAnsi="Arial Narrow"/>
          <w:sz w:val="24"/>
          <w:szCs w:val="24"/>
          <w:lang w:val="fr-FR"/>
        </w:rPr>
        <w:t xml:space="preserve"> Niamey</w:t>
      </w:r>
      <w:r w:rsidR="003D3B36">
        <w:rPr>
          <w:rFonts w:ascii="Arial Narrow" w:hAnsi="Arial Narrow"/>
          <w:sz w:val="24"/>
          <w:szCs w:val="24"/>
          <w:lang w:val="fr-FR"/>
        </w:rPr>
        <w:t xml:space="preserve"> a porté sur l’aménagement des écosystèmes pour l’adaptation au changement climatique dans le sous bassin de la </w:t>
      </w:r>
      <w:proofErr w:type="spellStart"/>
      <w:r w:rsidR="003D3B36">
        <w:rPr>
          <w:rFonts w:ascii="Arial Narrow" w:hAnsi="Arial Narrow"/>
          <w:sz w:val="24"/>
          <w:szCs w:val="24"/>
          <w:lang w:val="fr-FR"/>
        </w:rPr>
        <w:t>Mékrpou</w:t>
      </w:r>
      <w:proofErr w:type="spellEnd"/>
      <w:r w:rsidR="003D3B36">
        <w:rPr>
          <w:rFonts w:ascii="Arial Narrow" w:hAnsi="Arial Narrow"/>
          <w:sz w:val="24"/>
          <w:szCs w:val="24"/>
          <w:lang w:val="fr-FR"/>
        </w:rPr>
        <w:t xml:space="preserve"> au Niger (annexe </w:t>
      </w:r>
      <w:r w:rsidR="009261EA">
        <w:rPr>
          <w:rFonts w:ascii="Arial Narrow" w:hAnsi="Arial Narrow"/>
          <w:sz w:val="24"/>
          <w:szCs w:val="24"/>
          <w:lang w:val="fr-FR"/>
        </w:rPr>
        <w:t>8</w:t>
      </w:r>
      <w:r w:rsidR="003D3B36">
        <w:rPr>
          <w:rFonts w:ascii="Arial Narrow" w:hAnsi="Arial Narrow"/>
          <w:sz w:val="24"/>
          <w:szCs w:val="24"/>
          <w:lang w:val="fr-FR"/>
        </w:rPr>
        <w:t xml:space="preserve">). </w:t>
      </w:r>
    </w:p>
    <w:p w14:paraId="00F3EA60" w14:textId="56D97BC7" w:rsidR="00AC1E3C" w:rsidRDefault="00AC1E3C" w:rsidP="0005532F">
      <w:pPr>
        <w:widowControl w:val="0"/>
        <w:spacing w:before="120" w:after="240" w:line="240" w:lineRule="auto"/>
        <w:jc w:val="both"/>
        <w:rPr>
          <w:rFonts w:ascii="Arial Narrow" w:hAnsi="Arial Narrow"/>
          <w:sz w:val="24"/>
          <w:szCs w:val="24"/>
          <w:lang w:val="fr-FR"/>
        </w:rPr>
      </w:pPr>
      <w:r>
        <w:rPr>
          <w:noProof/>
        </w:rPr>
        <w:drawing>
          <wp:inline distT="0" distB="0" distL="0" distR="0" wp14:anchorId="706E5C67" wp14:editId="554C1A9E">
            <wp:extent cx="5760720" cy="27882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788285"/>
                    </a:xfrm>
                    <a:prstGeom prst="rect">
                      <a:avLst/>
                    </a:prstGeom>
                    <a:noFill/>
                    <a:ln>
                      <a:noFill/>
                    </a:ln>
                  </pic:spPr>
                </pic:pic>
              </a:graphicData>
            </a:graphic>
          </wp:inline>
        </w:drawing>
      </w:r>
    </w:p>
    <w:p w14:paraId="4AC93891" w14:textId="3DB2F2EB" w:rsidR="00AC1E3C" w:rsidRDefault="00002CA9" w:rsidP="0005532F">
      <w:pPr>
        <w:widowControl w:val="0"/>
        <w:spacing w:before="120" w:after="240" w:line="240" w:lineRule="auto"/>
        <w:jc w:val="both"/>
        <w:rPr>
          <w:rFonts w:ascii="Arial Narrow" w:hAnsi="Arial Narrow"/>
          <w:sz w:val="24"/>
          <w:szCs w:val="24"/>
          <w:lang w:val="fr-FR"/>
        </w:rPr>
      </w:pPr>
      <w:r>
        <w:rPr>
          <w:rFonts w:ascii="Arial Narrow" w:hAnsi="Arial Narrow"/>
          <w:sz w:val="24"/>
          <w:szCs w:val="24"/>
          <w:lang w:val="fr-FR"/>
        </w:rPr>
        <w:t xml:space="preserve">Photo </w:t>
      </w:r>
      <w:r w:rsidR="0001516E">
        <w:rPr>
          <w:rFonts w:ascii="Arial Narrow" w:hAnsi="Arial Narrow"/>
          <w:sz w:val="24"/>
          <w:szCs w:val="24"/>
          <w:lang w:val="fr-FR"/>
        </w:rPr>
        <w:t>3</w:t>
      </w:r>
      <w:r>
        <w:rPr>
          <w:rFonts w:ascii="Arial Narrow" w:hAnsi="Arial Narrow"/>
          <w:sz w:val="24"/>
          <w:szCs w:val="24"/>
          <w:lang w:val="fr-FR"/>
        </w:rPr>
        <w:t xml:space="preserve"> : </w:t>
      </w:r>
      <w:r w:rsidR="0001516E">
        <w:rPr>
          <w:rFonts w:ascii="Arial Narrow" w:hAnsi="Arial Narrow"/>
          <w:sz w:val="24"/>
          <w:szCs w:val="24"/>
          <w:lang w:val="fr-FR"/>
        </w:rPr>
        <w:t xml:space="preserve">Vue de la salle lors de la formation sur </w:t>
      </w:r>
      <w:r w:rsidRPr="00002CA9">
        <w:rPr>
          <w:rFonts w:ascii="Arial Narrow" w:hAnsi="Arial Narrow"/>
          <w:sz w:val="24"/>
          <w:szCs w:val="24"/>
          <w:lang w:val="fr-FR"/>
        </w:rPr>
        <w:t>l</w:t>
      </w:r>
      <w:r w:rsidR="0001516E">
        <w:rPr>
          <w:rFonts w:ascii="Arial Narrow" w:hAnsi="Arial Narrow"/>
          <w:sz w:val="24"/>
          <w:szCs w:val="24"/>
          <w:lang w:val="fr-FR"/>
        </w:rPr>
        <w:t xml:space="preserve">’aménagement </w:t>
      </w:r>
      <w:r w:rsidRPr="00002CA9">
        <w:rPr>
          <w:rFonts w:ascii="Arial Narrow" w:hAnsi="Arial Narrow"/>
          <w:sz w:val="24"/>
          <w:szCs w:val="24"/>
          <w:lang w:val="fr-FR"/>
        </w:rPr>
        <w:t xml:space="preserve">des écosystèmes </w:t>
      </w:r>
      <w:r w:rsidR="0001516E">
        <w:rPr>
          <w:rFonts w:ascii="Arial Narrow" w:hAnsi="Arial Narrow"/>
          <w:sz w:val="24"/>
          <w:szCs w:val="24"/>
          <w:lang w:val="fr-FR"/>
        </w:rPr>
        <w:t xml:space="preserve">pour l’adaptation au </w:t>
      </w:r>
      <w:r w:rsidRPr="00002CA9">
        <w:rPr>
          <w:rFonts w:ascii="Arial Narrow" w:hAnsi="Arial Narrow"/>
          <w:sz w:val="24"/>
          <w:szCs w:val="24"/>
          <w:lang w:val="fr-FR"/>
        </w:rPr>
        <w:t>changement climatique</w:t>
      </w:r>
    </w:p>
    <w:p w14:paraId="6087F2EE" w14:textId="7494BA0F" w:rsidR="0046626A" w:rsidRDefault="0046626A" w:rsidP="0005532F">
      <w:pPr>
        <w:widowControl w:val="0"/>
        <w:spacing w:before="120" w:after="240" w:line="240" w:lineRule="auto"/>
        <w:jc w:val="both"/>
        <w:rPr>
          <w:rFonts w:ascii="Arial Narrow" w:hAnsi="Arial Narrow"/>
          <w:sz w:val="24"/>
          <w:szCs w:val="24"/>
          <w:lang w:val="fr-FR"/>
        </w:rPr>
      </w:pPr>
      <w:r>
        <w:rPr>
          <w:rFonts w:ascii="Arial Narrow" w:hAnsi="Arial Narrow"/>
          <w:sz w:val="24"/>
          <w:szCs w:val="24"/>
          <w:lang w:val="fr-FR"/>
        </w:rPr>
        <w:t>Par ailleurs, lors de l’atelier régional de mise en place du CAE, il a été recommandé, à l</w:t>
      </w:r>
      <w:r w:rsidRPr="0005532F">
        <w:rPr>
          <w:rFonts w:ascii="Arial Narrow" w:hAnsi="Arial Narrow"/>
          <w:sz w:val="24"/>
          <w:szCs w:val="24"/>
          <w:lang w:val="fr-FR"/>
        </w:rPr>
        <w:t xml:space="preserve">’endroit des partenaires de mise en œuvre du Projet Mékrou Phase 2 Niger, de soutenir l’organisation d’un voyage d’études au Burkina Faso sur l’opérationnalisation de la GIRE dans le pays notamment </w:t>
      </w:r>
      <w:r>
        <w:rPr>
          <w:rFonts w:ascii="Arial Narrow" w:hAnsi="Arial Narrow"/>
          <w:sz w:val="24"/>
          <w:szCs w:val="24"/>
          <w:lang w:val="fr-FR"/>
        </w:rPr>
        <w:t xml:space="preserve">en ce qui concerne le fonctionnement des organes de la GIRE. Dans ce cadre, le GWP-AO a facilité en collaboration avec le Secrétariat Permanent de la GIRE du Burkina Faso, l’organisation dudit voyage pour la délégation du MHA conduite par le Secrétaire Général du Ministère. </w:t>
      </w:r>
      <w:r w:rsidR="00065512">
        <w:rPr>
          <w:rFonts w:ascii="Arial Narrow" w:hAnsi="Arial Narrow"/>
          <w:sz w:val="24"/>
          <w:szCs w:val="24"/>
          <w:lang w:val="fr-FR"/>
        </w:rPr>
        <w:t xml:space="preserve">Le compte rendu de la mission figure en annexe 10 du rapport. </w:t>
      </w:r>
    </w:p>
    <w:p w14:paraId="5A7F85FA" w14:textId="77777777" w:rsidR="00064EAE" w:rsidRPr="009C5C95" w:rsidRDefault="00064EAE" w:rsidP="0005532F">
      <w:pPr>
        <w:jc w:val="both"/>
        <w:rPr>
          <w:bCs/>
          <w:i/>
          <w:sz w:val="32"/>
          <w:szCs w:val="32"/>
          <w:lang w:val="fr-FR"/>
        </w:rPr>
      </w:pPr>
      <w:r w:rsidRPr="009C5C95">
        <w:rPr>
          <w:rFonts w:ascii="Arial Narrow" w:hAnsi="Arial Narrow"/>
          <w:b/>
          <w:i/>
          <w:sz w:val="24"/>
          <w:szCs w:val="24"/>
          <w:lang w:val="fr-FR"/>
        </w:rPr>
        <w:t>R.3.1. :</w:t>
      </w:r>
      <w:r w:rsidRPr="009C5C95">
        <w:rPr>
          <w:rFonts w:ascii="Arial Narrow" w:hAnsi="Arial Narrow"/>
          <w:bCs/>
          <w:i/>
          <w:sz w:val="24"/>
          <w:szCs w:val="24"/>
          <w:lang w:val="fr-FR"/>
        </w:rPr>
        <w:t xml:space="preserve"> Protection et valorisation intégrées des ressources naturelles pour la croissance verte la réduction de la pauvreté et le développement dans le sous-bassin de la Mékrou et sa zone d’influence au Niger </w:t>
      </w:r>
    </w:p>
    <w:p w14:paraId="6943A8C6" w14:textId="77777777" w:rsidR="00064EAE" w:rsidRPr="009C5C95" w:rsidRDefault="00064EAE" w:rsidP="0005532F">
      <w:pPr>
        <w:jc w:val="both"/>
        <w:rPr>
          <w:bCs/>
          <w:i/>
          <w:sz w:val="32"/>
          <w:szCs w:val="32"/>
          <w:lang w:val="fr-FR"/>
        </w:rPr>
      </w:pPr>
      <w:r w:rsidRPr="009C5C95">
        <w:rPr>
          <w:rFonts w:ascii="Arial Narrow" w:hAnsi="Arial Narrow"/>
          <w:b/>
          <w:i/>
          <w:sz w:val="24"/>
          <w:szCs w:val="24"/>
          <w:lang w:val="fr-FR"/>
        </w:rPr>
        <w:t>A.3.1.1.</w:t>
      </w:r>
      <w:r w:rsidRPr="009C5C95">
        <w:rPr>
          <w:rFonts w:ascii="Arial Narrow" w:hAnsi="Arial Narrow"/>
          <w:bCs/>
          <w:i/>
          <w:sz w:val="24"/>
          <w:szCs w:val="24"/>
          <w:lang w:val="fr-FR"/>
        </w:rPr>
        <w:t xml:space="preserve"> : Mettre en œuvre les 3 initiatives intégrées de protection et de valorisation des ressources naturelles du SAGE du sous-bassin de la Mékrou au Niger </w:t>
      </w:r>
    </w:p>
    <w:p w14:paraId="63AEB5C7" w14:textId="77777777" w:rsidR="00064EAE" w:rsidRDefault="005262BB" w:rsidP="00CA7DD1">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Les ateliers régionaux de Dosso et de Tillabéry </w:t>
      </w:r>
      <w:r w:rsidR="003C2875" w:rsidRPr="009C5C95">
        <w:rPr>
          <w:rFonts w:ascii="Arial Narrow" w:hAnsi="Arial Narrow" w:cs="Calibri Light"/>
          <w:iCs/>
          <w:sz w:val="24"/>
          <w:szCs w:val="24"/>
          <w:lang w:val="fr-FR"/>
        </w:rPr>
        <w:t>tenus</w:t>
      </w:r>
      <w:r w:rsidRPr="009C5C95">
        <w:rPr>
          <w:rFonts w:ascii="Arial Narrow" w:hAnsi="Arial Narrow" w:cs="Calibri Light"/>
          <w:iCs/>
          <w:sz w:val="24"/>
          <w:szCs w:val="24"/>
          <w:lang w:val="fr-FR"/>
        </w:rPr>
        <w:t xml:space="preserve"> en octobre 2021 </w:t>
      </w:r>
      <w:r w:rsidR="003C2875" w:rsidRPr="009C5C95">
        <w:rPr>
          <w:rFonts w:ascii="Arial Narrow" w:hAnsi="Arial Narrow" w:cs="Calibri Light"/>
          <w:iCs/>
          <w:sz w:val="24"/>
          <w:szCs w:val="24"/>
          <w:lang w:val="fr-FR"/>
        </w:rPr>
        <w:t xml:space="preserve">dans la cadre de la revue des études d’état des lieux de la gestion des ressources dans le sous bassin de la Mékrou au Niger, </w:t>
      </w:r>
      <w:r w:rsidRPr="009C5C95">
        <w:rPr>
          <w:rFonts w:ascii="Arial Narrow" w:hAnsi="Arial Narrow" w:cs="Calibri Light"/>
          <w:iCs/>
          <w:sz w:val="24"/>
          <w:szCs w:val="24"/>
          <w:lang w:val="fr-FR"/>
        </w:rPr>
        <w:t>ont servi de cadre pour l</w:t>
      </w:r>
      <w:r w:rsidR="00ED213D">
        <w:rPr>
          <w:rFonts w:ascii="Arial Narrow" w:hAnsi="Arial Narrow" w:cs="Calibri Light"/>
          <w:iCs/>
          <w:sz w:val="24"/>
          <w:szCs w:val="24"/>
          <w:lang w:val="fr-FR"/>
        </w:rPr>
        <w:t>’arbitrage et l</w:t>
      </w:r>
      <w:r w:rsidR="001B3887">
        <w:rPr>
          <w:rFonts w:ascii="Arial Narrow" w:hAnsi="Arial Narrow" w:cs="Calibri Light"/>
          <w:iCs/>
          <w:sz w:val="24"/>
          <w:szCs w:val="24"/>
          <w:lang w:val="fr-FR"/>
        </w:rPr>
        <w:t xml:space="preserve">a validation </w:t>
      </w:r>
      <w:r w:rsidRPr="009C5C95">
        <w:rPr>
          <w:rFonts w:ascii="Arial Narrow" w:hAnsi="Arial Narrow" w:cs="Calibri Light"/>
          <w:iCs/>
          <w:sz w:val="24"/>
          <w:szCs w:val="24"/>
          <w:lang w:val="fr-FR"/>
        </w:rPr>
        <w:t xml:space="preserve">des initiatives prioritaires </w:t>
      </w:r>
      <w:r w:rsidR="001B3887">
        <w:rPr>
          <w:rFonts w:ascii="Arial Narrow" w:hAnsi="Arial Narrow" w:cs="Calibri Light"/>
          <w:iCs/>
          <w:sz w:val="24"/>
          <w:szCs w:val="24"/>
          <w:lang w:val="fr-FR"/>
        </w:rPr>
        <w:t xml:space="preserve">identifiées pour les trois (3) </w:t>
      </w:r>
      <w:r w:rsidRPr="009C5C95">
        <w:rPr>
          <w:rFonts w:ascii="Arial Narrow" w:hAnsi="Arial Narrow" w:cs="Calibri Light"/>
          <w:iCs/>
          <w:sz w:val="24"/>
          <w:szCs w:val="24"/>
          <w:lang w:val="fr-FR"/>
        </w:rPr>
        <w:t>commune</w:t>
      </w:r>
      <w:r w:rsidR="001B3887">
        <w:rPr>
          <w:rFonts w:ascii="Arial Narrow" w:hAnsi="Arial Narrow" w:cs="Calibri Light"/>
          <w:iCs/>
          <w:sz w:val="24"/>
          <w:szCs w:val="24"/>
          <w:lang w:val="fr-FR"/>
        </w:rPr>
        <w:t>s</w:t>
      </w:r>
      <w:r w:rsidR="003C2875" w:rsidRPr="009C5C95">
        <w:rPr>
          <w:rFonts w:ascii="Arial Narrow" w:hAnsi="Arial Narrow" w:cs="Calibri Light"/>
          <w:iCs/>
          <w:sz w:val="24"/>
          <w:szCs w:val="24"/>
          <w:lang w:val="fr-FR"/>
        </w:rPr>
        <w:t xml:space="preserve"> en accord avec les parties prenantes.</w:t>
      </w:r>
      <w:r w:rsidR="00AB1260" w:rsidRPr="00AB1260">
        <w:rPr>
          <w:rFonts w:ascii="Arial Narrow" w:hAnsi="Arial Narrow" w:cs="Calibri Light"/>
          <w:iCs/>
          <w:sz w:val="24"/>
          <w:szCs w:val="24"/>
          <w:lang w:val="fr-FR"/>
        </w:rPr>
        <w:t xml:space="preserve"> </w:t>
      </w:r>
    </w:p>
    <w:p w14:paraId="40808B2E" w14:textId="77777777" w:rsidR="00AB1260" w:rsidRDefault="00AB1260" w:rsidP="00AB1260">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lastRenderedPageBreak/>
        <w:t xml:space="preserve">Dans la commune de Tamou, l’initiative porte sur la </w:t>
      </w:r>
      <w:r w:rsidRPr="00AB1260">
        <w:rPr>
          <w:rFonts w:ascii="Arial Narrow" w:hAnsi="Arial Narrow" w:cs="Calibri Light"/>
          <w:iCs/>
          <w:sz w:val="24"/>
          <w:szCs w:val="24"/>
          <w:lang w:val="fr-FR"/>
        </w:rPr>
        <w:t xml:space="preserve">gestion intégrée des ressources en eau, des écosystèmes associés et des usages de l’eau dans les villages de </w:t>
      </w:r>
      <w:proofErr w:type="spellStart"/>
      <w:r w:rsidRPr="00AB1260">
        <w:rPr>
          <w:rFonts w:ascii="Arial Narrow" w:hAnsi="Arial Narrow" w:cs="Calibri Light"/>
          <w:iCs/>
          <w:sz w:val="24"/>
          <w:szCs w:val="24"/>
          <w:lang w:val="fr-FR"/>
        </w:rPr>
        <w:t>Alambaré</w:t>
      </w:r>
      <w:proofErr w:type="spellEnd"/>
      <w:r w:rsidRPr="00AB1260">
        <w:rPr>
          <w:rFonts w:ascii="Arial Narrow" w:hAnsi="Arial Narrow" w:cs="Calibri Light"/>
          <w:iCs/>
          <w:sz w:val="24"/>
          <w:szCs w:val="24"/>
          <w:lang w:val="fr-FR"/>
        </w:rPr>
        <w:t>, de Séno-</w:t>
      </w:r>
      <w:proofErr w:type="spellStart"/>
      <w:r w:rsidRPr="00AB1260">
        <w:rPr>
          <w:rFonts w:ascii="Arial Narrow" w:hAnsi="Arial Narrow" w:cs="Calibri Light"/>
          <w:iCs/>
          <w:sz w:val="24"/>
          <w:szCs w:val="24"/>
          <w:lang w:val="fr-FR"/>
        </w:rPr>
        <w:t>Konkedji</w:t>
      </w:r>
      <w:proofErr w:type="spellEnd"/>
      <w:r w:rsidRPr="00AB1260">
        <w:rPr>
          <w:rFonts w:ascii="Arial Narrow" w:hAnsi="Arial Narrow" w:cs="Calibri Light"/>
          <w:iCs/>
          <w:sz w:val="24"/>
          <w:szCs w:val="24"/>
          <w:lang w:val="fr-FR"/>
        </w:rPr>
        <w:t xml:space="preserve">, de </w:t>
      </w:r>
      <w:proofErr w:type="spellStart"/>
      <w:r w:rsidRPr="00AB1260">
        <w:rPr>
          <w:rFonts w:ascii="Arial Narrow" w:hAnsi="Arial Narrow" w:cs="Calibri Light"/>
          <w:iCs/>
          <w:sz w:val="24"/>
          <w:szCs w:val="24"/>
          <w:lang w:val="fr-FR"/>
        </w:rPr>
        <w:t>Kotaki</w:t>
      </w:r>
      <w:proofErr w:type="spellEnd"/>
      <w:r w:rsidRPr="00AB1260">
        <w:rPr>
          <w:rFonts w:ascii="Arial Narrow" w:hAnsi="Arial Narrow" w:cs="Calibri Light"/>
          <w:iCs/>
          <w:sz w:val="24"/>
          <w:szCs w:val="24"/>
          <w:lang w:val="fr-FR"/>
        </w:rPr>
        <w:t xml:space="preserve"> et de </w:t>
      </w:r>
      <w:proofErr w:type="spellStart"/>
      <w:r w:rsidRPr="00AB1260">
        <w:rPr>
          <w:rFonts w:ascii="Arial Narrow" w:hAnsi="Arial Narrow" w:cs="Calibri Light"/>
          <w:iCs/>
          <w:sz w:val="24"/>
          <w:szCs w:val="24"/>
          <w:lang w:val="fr-FR"/>
        </w:rPr>
        <w:t>Bossongri</w:t>
      </w:r>
      <w:proofErr w:type="spellEnd"/>
      <w:r w:rsidRPr="00AB1260">
        <w:rPr>
          <w:rFonts w:ascii="Arial Narrow" w:hAnsi="Arial Narrow" w:cs="Calibri Light"/>
          <w:iCs/>
          <w:sz w:val="24"/>
          <w:szCs w:val="24"/>
          <w:lang w:val="fr-FR"/>
        </w:rPr>
        <w:t xml:space="preserve"> dans le sous bassin de la Mékrou</w:t>
      </w:r>
      <w:r>
        <w:rPr>
          <w:rFonts w:ascii="Arial Narrow" w:hAnsi="Arial Narrow" w:cs="Calibri Light"/>
          <w:iCs/>
          <w:sz w:val="24"/>
          <w:szCs w:val="24"/>
          <w:lang w:val="fr-FR"/>
        </w:rPr>
        <w:t xml:space="preserve"> </w:t>
      </w:r>
      <w:r w:rsidRPr="00AB1260">
        <w:rPr>
          <w:rFonts w:ascii="Arial Narrow" w:hAnsi="Arial Narrow" w:cs="Calibri Light"/>
          <w:iCs/>
          <w:sz w:val="24"/>
          <w:szCs w:val="24"/>
          <w:lang w:val="fr-FR"/>
        </w:rPr>
        <w:t>au</w:t>
      </w:r>
      <w:r>
        <w:rPr>
          <w:rFonts w:ascii="Arial Narrow" w:hAnsi="Arial Narrow" w:cs="Calibri Light"/>
          <w:iCs/>
          <w:sz w:val="24"/>
          <w:szCs w:val="24"/>
          <w:lang w:val="fr-FR"/>
        </w:rPr>
        <w:t xml:space="preserve"> </w:t>
      </w:r>
      <w:r w:rsidRPr="00AB1260">
        <w:rPr>
          <w:rFonts w:ascii="Arial Narrow" w:hAnsi="Arial Narrow" w:cs="Calibri Light"/>
          <w:iCs/>
          <w:sz w:val="24"/>
          <w:szCs w:val="24"/>
          <w:lang w:val="fr-FR"/>
        </w:rPr>
        <w:t>Niger</w:t>
      </w:r>
      <w:r>
        <w:rPr>
          <w:rFonts w:ascii="Arial Narrow" w:hAnsi="Arial Narrow" w:cs="Calibri Light"/>
          <w:iCs/>
          <w:sz w:val="24"/>
          <w:szCs w:val="24"/>
          <w:lang w:val="fr-FR"/>
        </w:rPr>
        <w:t>. Dans la Commune de Falmey, l’initiative pilote est intitulée « </w:t>
      </w:r>
      <w:r w:rsidRPr="00AB1260">
        <w:rPr>
          <w:rFonts w:ascii="Arial Narrow" w:hAnsi="Arial Narrow" w:cs="Calibri Light"/>
          <w:iCs/>
          <w:sz w:val="24"/>
          <w:szCs w:val="24"/>
          <w:lang w:val="fr-FR"/>
        </w:rPr>
        <w:t xml:space="preserve">gestion intégrée des ressources en eau, des écosystèmes associés et des usages de l’eau dans les villages de </w:t>
      </w:r>
      <w:proofErr w:type="spellStart"/>
      <w:r w:rsidRPr="00AB1260">
        <w:rPr>
          <w:rFonts w:ascii="Arial Narrow" w:hAnsi="Arial Narrow" w:cs="Calibri Light"/>
          <w:iCs/>
          <w:sz w:val="24"/>
          <w:szCs w:val="24"/>
          <w:lang w:val="fr-FR"/>
        </w:rPr>
        <w:t>Boumba</w:t>
      </w:r>
      <w:proofErr w:type="spellEnd"/>
      <w:r w:rsidRPr="00AB1260">
        <w:rPr>
          <w:rFonts w:ascii="Arial Narrow" w:hAnsi="Arial Narrow" w:cs="Calibri Light"/>
          <w:iCs/>
          <w:sz w:val="24"/>
          <w:szCs w:val="24"/>
          <w:lang w:val="fr-FR"/>
        </w:rPr>
        <w:t xml:space="preserve"> et de </w:t>
      </w:r>
      <w:proofErr w:type="spellStart"/>
      <w:r w:rsidRPr="00AB1260">
        <w:rPr>
          <w:rFonts w:ascii="Arial Narrow" w:hAnsi="Arial Narrow" w:cs="Calibri Light"/>
          <w:iCs/>
          <w:sz w:val="24"/>
          <w:szCs w:val="24"/>
          <w:lang w:val="fr-FR"/>
        </w:rPr>
        <w:t>Bélandé</w:t>
      </w:r>
      <w:proofErr w:type="spellEnd"/>
      <w:r w:rsidRPr="00AB1260">
        <w:rPr>
          <w:rFonts w:ascii="Arial Narrow" w:hAnsi="Arial Narrow" w:cs="Calibri Light"/>
          <w:iCs/>
          <w:sz w:val="24"/>
          <w:szCs w:val="24"/>
          <w:lang w:val="fr-FR"/>
        </w:rPr>
        <w:t xml:space="preserve"> dans le sous bassin de la</w:t>
      </w:r>
      <w:r>
        <w:rPr>
          <w:rFonts w:ascii="Arial Narrow" w:hAnsi="Arial Narrow" w:cs="Calibri Light"/>
          <w:iCs/>
          <w:sz w:val="24"/>
          <w:szCs w:val="24"/>
          <w:lang w:val="fr-FR"/>
        </w:rPr>
        <w:t xml:space="preserve"> </w:t>
      </w:r>
      <w:r w:rsidRPr="00AB1260">
        <w:rPr>
          <w:rFonts w:ascii="Arial Narrow" w:hAnsi="Arial Narrow" w:cs="Calibri Light"/>
          <w:iCs/>
          <w:sz w:val="24"/>
          <w:szCs w:val="24"/>
          <w:lang w:val="fr-FR"/>
        </w:rPr>
        <w:t>Mékrou</w:t>
      </w:r>
      <w:r>
        <w:rPr>
          <w:rFonts w:ascii="Arial Narrow" w:hAnsi="Arial Narrow" w:cs="Calibri Light"/>
          <w:iCs/>
          <w:sz w:val="24"/>
          <w:szCs w:val="24"/>
          <w:lang w:val="fr-FR"/>
        </w:rPr>
        <w:t xml:space="preserve"> </w:t>
      </w:r>
      <w:r w:rsidRPr="00AB1260">
        <w:rPr>
          <w:rFonts w:ascii="Arial Narrow" w:hAnsi="Arial Narrow" w:cs="Calibri Light"/>
          <w:iCs/>
          <w:sz w:val="24"/>
          <w:szCs w:val="24"/>
          <w:lang w:val="fr-FR"/>
        </w:rPr>
        <w:t>au</w:t>
      </w:r>
      <w:r>
        <w:rPr>
          <w:rFonts w:ascii="Arial Narrow" w:hAnsi="Arial Narrow" w:cs="Calibri Light"/>
          <w:iCs/>
          <w:sz w:val="24"/>
          <w:szCs w:val="24"/>
          <w:lang w:val="fr-FR"/>
        </w:rPr>
        <w:t xml:space="preserve"> </w:t>
      </w:r>
      <w:r w:rsidRPr="00AB1260">
        <w:rPr>
          <w:rFonts w:ascii="Arial Narrow" w:hAnsi="Arial Narrow" w:cs="Calibri Light"/>
          <w:iCs/>
          <w:sz w:val="24"/>
          <w:szCs w:val="24"/>
          <w:lang w:val="fr-FR"/>
        </w:rPr>
        <w:t>Niger</w:t>
      </w:r>
      <w:r>
        <w:rPr>
          <w:rFonts w:ascii="Arial Narrow" w:hAnsi="Arial Narrow" w:cs="Calibri Light"/>
          <w:iCs/>
          <w:sz w:val="24"/>
          <w:szCs w:val="24"/>
          <w:lang w:val="fr-FR"/>
        </w:rPr>
        <w:t xml:space="preserve"> ». A Kirtachi, l’initiative porte sur la </w:t>
      </w:r>
      <w:r w:rsidRPr="00AB1260">
        <w:rPr>
          <w:rFonts w:ascii="Arial Narrow" w:hAnsi="Arial Narrow" w:cs="Calibri Light"/>
          <w:iCs/>
          <w:sz w:val="24"/>
          <w:szCs w:val="24"/>
          <w:lang w:val="fr-FR"/>
        </w:rPr>
        <w:t xml:space="preserve">gestion intégrée des ressources en eau, des écosystèmes associés et des usages de l’eau dans les villages de </w:t>
      </w:r>
      <w:proofErr w:type="spellStart"/>
      <w:r w:rsidRPr="00AB1260">
        <w:rPr>
          <w:rFonts w:ascii="Arial Narrow" w:hAnsi="Arial Narrow" w:cs="Calibri Light"/>
          <w:iCs/>
          <w:sz w:val="24"/>
          <w:szCs w:val="24"/>
          <w:lang w:val="fr-FR"/>
        </w:rPr>
        <w:t>Tondifou</w:t>
      </w:r>
      <w:proofErr w:type="spellEnd"/>
      <w:r w:rsidRPr="00AB1260">
        <w:rPr>
          <w:rFonts w:ascii="Arial Narrow" w:hAnsi="Arial Narrow" w:cs="Calibri Light"/>
          <w:iCs/>
          <w:sz w:val="24"/>
          <w:szCs w:val="24"/>
          <w:lang w:val="fr-FR"/>
        </w:rPr>
        <w:t xml:space="preserve">, de </w:t>
      </w:r>
      <w:proofErr w:type="spellStart"/>
      <w:r w:rsidRPr="00AB1260">
        <w:rPr>
          <w:rFonts w:ascii="Arial Narrow" w:hAnsi="Arial Narrow" w:cs="Calibri Light"/>
          <w:iCs/>
          <w:sz w:val="24"/>
          <w:szCs w:val="24"/>
          <w:lang w:val="fr-FR"/>
        </w:rPr>
        <w:t>Sounga</w:t>
      </w:r>
      <w:proofErr w:type="spellEnd"/>
      <w:r w:rsidRPr="00AB1260">
        <w:rPr>
          <w:rFonts w:ascii="Arial Narrow" w:hAnsi="Arial Narrow" w:cs="Calibri Light"/>
          <w:iCs/>
          <w:sz w:val="24"/>
          <w:szCs w:val="24"/>
          <w:lang w:val="fr-FR"/>
        </w:rPr>
        <w:t xml:space="preserve"> </w:t>
      </w:r>
      <w:proofErr w:type="spellStart"/>
      <w:r w:rsidRPr="00AB1260">
        <w:rPr>
          <w:rFonts w:ascii="Arial Narrow" w:hAnsi="Arial Narrow" w:cs="Calibri Light"/>
          <w:iCs/>
          <w:sz w:val="24"/>
          <w:szCs w:val="24"/>
          <w:lang w:val="fr-FR"/>
        </w:rPr>
        <w:t>Béri</w:t>
      </w:r>
      <w:proofErr w:type="spellEnd"/>
      <w:r w:rsidRPr="00AB1260">
        <w:rPr>
          <w:rFonts w:ascii="Arial Narrow" w:hAnsi="Arial Narrow" w:cs="Calibri Light"/>
          <w:iCs/>
          <w:sz w:val="24"/>
          <w:szCs w:val="24"/>
          <w:lang w:val="fr-FR"/>
        </w:rPr>
        <w:t xml:space="preserve"> et de </w:t>
      </w:r>
      <w:proofErr w:type="spellStart"/>
      <w:r w:rsidRPr="00AB1260">
        <w:rPr>
          <w:rFonts w:ascii="Arial Narrow" w:hAnsi="Arial Narrow" w:cs="Calibri Light"/>
          <w:iCs/>
          <w:sz w:val="24"/>
          <w:szCs w:val="24"/>
          <w:lang w:val="fr-FR"/>
        </w:rPr>
        <w:t>Guémé</w:t>
      </w:r>
      <w:proofErr w:type="spellEnd"/>
      <w:r w:rsidRPr="00AB1260">
        <w:rPr>
          <w:rFonts w:ascii="Arial Narrow" w:hAnsi="Arial Narrow" w:cs="Calibri Light"/>
          <w:iCs/>
          <w:sz w:val="24"/>
          <w:szCs w:val="24"/>
          <w:lang w:val="fr-FR"/>
        </w:rPr>
        <w:t xml:space="preserve"> dans le sous bassin de la</w:t>
      </w:r>
      <w:r>
        <w:rPr>
          <w:rFonts w:ascii="Arial Narrow" w:hAnsi="Arial Narrow" w:cs="Calibri Light"/>
          <w:iCs/>
          <w:sz w:val="24"/>
          <w:szCs w:val="24"/>
          <w:lang w:val="fr-FR"/>
        </w:rPr>
        <w:t xml:space="preserve"> </w:t>
      </w:r>
      <w:r w:rsidRPr="00AB1260">
        <w:rPr>
          <w:rFonts w:ascii="Arial Narrow" w:hAnsi="Arial Narrow" w:cs="Calibri Light"/>
          <w:iCs/>
          <w:sz w:val="24"/>
          <w:szCs w:val="24"/>
          <w:lang w:val="fr-FR"/>
        </w:rPr>
        <w:t>Mékrou</w:t>
      </w:r>
      <w:r>
        <w:rPr>
          <w:rFonts w:ascii="Arial Narrow" w:hAnsi="Arial Narrow" w:cs="Calibri Light"/>
          <w:iCs/>
          <w:sz w:val="24"/>
          <w:szCs w:val="24"/>
          <w:lang w:val="fr-FR"/>
        </w:rPr>
        <w:t xml:space="preserve"> </w:t>
      </w:r>
      <w:r w:rsidRPr="00AB1260">
        <w:rPr>
          <w:rFonts w:ascii="Arial Narrow" w:hAnsi="Arial Narrow" w:cs="Calibri Light"/>
          <w:iCs/>
          <w:sz w:val="24"/>
          <w:szCs w:val="24"/>
          <w:lang w:val="fr-FR"/>
        </w:rPr>
        <w:t>au</w:t>
      </w:r>
      <w:r>
        <w:rPr>
          <w:rFonts w:ascii="Arial Narrow" w:hAnsi="Arial Narrow" w:cs="Calibri Light"/>
          <w:iCs/>
          <w:sz w:val="24"/>
          <w:szCs w:val="24"/>
          <w:lang w:val="fr-FR"/>
        </w:rPr>
        <w:t xml:space="preserve"> </w:t>
      </w:r>
      <w:r w:rsidRPr="00AB1260">
        <w:rPr>
          <w:rFonts w:ascii="Arial Narrow" w:hAnsi="Arial Narrow" w:cs="Calibri Light"/>
          <w:iCs/>
          <w:sz w:val="24"/>
          <w:szCs w:val="24"/>
          <w:lang w:val="fr-FR"/>
        </w:rPr>
        <w:t>Niger</w:t>
      </w:r>
      <w:r>
        <w:rPr>
          <w:rFonts w:ascii="Arial Narrow" w:hAnsi="Arial Narrow" w:cs="Calibri Light"/>
          <w:iCs/>
          <w:sz w:val="24"/>
          <w:szCs w:val="24"/>
          <w:lang w:val="fr-FR"/>
        </w:rPr>
        <w:t xml:space="preserve">. </w:t>
      </w:r>
    </w:p>
    <w:p w14:paraId="1E682F2B" w14:textId="46CF366A" w:rsidR="00E551CF" w:rsidRDefault="00E551CF" w:rsidP="00CA7DD1">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En 2022, un document technique et financer de mise en œuvre des initiatives pilotes </w:t>
      </w:r>
      <w:r w:rsidR="008375CC">
        <w:rPr>
          <w:rFonts w:ascii="Arial Narrow" w:hAnsi="Arial Narrow" w:cs="Calibri Light"/>
          <w:iCs/>
          <w:sz w:val="24"/>
          <w:szCs w:val="24"/>
          <w:lang w:val="fr-FR"/>
        </w:rPr>
        <w:t xml:space="preserve">(annexe 9) </w:t>
      </w:r>
      <w:r>
        <w:rPr>
          <w:rFonts w:ascii="Arial Narrow" w:hAnsi="Arial Narrow" w:cs="Calibri Light"/>
          <w:iCs/>
          <w:sz w:val="24"/>
          <w:szCs w:val="24"/>
          <w:lang w:val="fr-FR"/>
        </w:rPr>
        <w:t>a été élaboré</w:t>
      </w:r>
      <w:r w:rsidR="00654D93">
        <w:rPr>
          <w:rFonts w:ascii="Arial Narrow" w:hAnsi="Arial Narrow" w:cs="Calibri Light"/>
          <w:iCs/>
          <w:sz w:val="24"/>
          <w:szCs w:val="24"/>
          <w:lang w:val="fr-FR"/>
        </w:rPr>
        <w:t xml:space="preserve"> ainsi que l’Avant-Projet Sommaire (APS) et l’Avant-Projet Détaillé (APD)</w:t>
      </w:r>
      <w:r w:rsidR="00214AB7">
        <w:rPr>
          <w:rFonts w:ascii="Arial Narrow" w:hAnsi="Arial Narrow" w:cs="Calibri Light"/>
          <w:iCs/>
          <w:sz w:val="24"/>
          <w:szCs w:val="24"/>
          <w:lang w:val="fr-FR"/>
        </w:rPr>
        <w:t xml:space="preserve"> des travaux à réaliser</w:t>
      </w:r>
      <w:r w:rsidR="00654D93">
        <w:rPr>
          <w:rFonts w:ascii="Arial Narrow" w:hAnsi="Arial Narrow" w:cs="Calibri Light"/>
          <w:iCs/>
          <w:sz w:val="24"/>
          <w:szCs w:val="24"/>
          <w:lang w:val="fr-FR"/>
        </w:rPr>
        <w:t>.</w:t>
      </w:r>
      <w:r w:rsidR="00F52D60">
        <w:rPr>
          <w:rFonts w:ascii="Arial Narrow" w:hAnsi="Arial Narrow" w:cs="Calibri Light"/>
          <w:iCs/>
          <w:sz w:val="24"/>
          <w:szCs w:val="24"/>
          <w:lang w:val="fr-FR"/>
        </w:rPr>
        <w:t xml:space="preserve"> </w:t>
      </w:r>
      <w:r w:rsidR="00AB1260">
        <w:rPr>
          <w:rFonts w:ascii="Arial Narrow" w:hAnsi="Arial Narrow" w:cs="Calibri Light"/>
          <w:iCs/>
          <w:sz w:val="24"/>
          <w:szCs w:val="24"/>
          <w:lang w:val="fr-FR"/>
        </w:rPr>
        <w:t>Aussi, u</w:t>
      </w:r>
      <w:r w:rsidR="00D1327A">
        <w:rPr>
          <w:rFonts w:ascii="Arial Narrow" w:hAnsi="Arial Narrow" w:cs="Calibri Light"/>
          <w:iCs/>
          <w:sz w:val="24"/>
          <w:szCs w:val="24"/>
          <w:lang w:val="fr-FR"/>
        </w:rPr>
        <w:t xml:space="preserve">n plan de travail </w:t>
      </w:r>
      <w:proofErr w:type="spellStart"/>
      <w:r w:rsidR="00AB1260">
        <w:rPr>
          <w:rFonts w:ascii="Arial Narrow" w:hAnsi="Arial Narrow" w:cs="Calibri Light"/>
          <w:iCs/>
          <w:sz w:val="24"/>
          <w:szCs w:val="24"/>
          <w:lang w:val="fr-FR"/>
        </w:rPr>
        <w:t>a t</w:t>
      </w:r>
      <w:proofErr w:type="spellEnd"/>
      <w:r w:rsidR="00AB1260">
        <w:rPr>
          <w:rFonts w:ascii="Arial Narrow" w:hAnsi="Arial Narrow" w:cs="Calibri Light"/>
          <w:iCs/>
          <w:sz w:val="24"/>
          <w:szCs w:val="24"/>
          <w:lang w:val="fr-FR"/>
        </w:rPr>
        <w:t xml:space="preserve">-il été élaboré </w:t>
      </w:r>
      <w:r w:rsidR="00D1327A">
        <w:rPr>
          <w:rFonts w:ascii="Arial Narrow" w:hAnsi="Arial Narrow" w:cs="Calibri Light"/>
          <w:iCs/>
          <w:sz w:val="24"/>
          <w:szCs w:val="24"/>
          <w:lang w:val="fr-FR"/>
        </w:rPr>
        <w:t>pour la période d’avril 2022 à juin 2023 pour la mise en œuvre des initiatives pilotes.</w:t>
      </w:r>
      <w:r w:rsidR="002D397C">
        <w:rPr>
          <w:rFonts w:ascii="Arial Narrow" w:hAnsi="Arial Narrow" w:cs="Calibri Light"/>
          <w:iCs/>
          <w:sz w:val="24"/>
          <w:szCs w:val="24"/>
          <w:lang w:val="fr-FR"/>
        </w:rPr>
        <w:t xml:space="preserve"> Pour le suivi de la mise en œuvre des actions pilotes, d</w:t>
      </w:r>
      <w:r w:rsidR="00AB1260">
        <w:rPr>
          <w:rFonts w:ascii="Arial Narrow" w:hAnsi="Arial Narrow" w:cs="Calibri Light"/>
          <w:iCs/>
          <w:sz w:val="24"/>
          <w:szCs w:val="24"/>
          <w:lang w:val="fr-FR"/>
        </w:rPr>
        <w:t>es conventions</w:t>
      </w:r>
      <w:r w:rsidR="00214AB7">
        <w:rPr>
          <w:rFonts w:ascii="Arial Narrow" w:hAnsi="Arial Narrow" w:cs="Calibri Light"/>
          <w:iCs/>
          <w:sz w:val="24"/>
          <w:szCs w:val="24"/>
          <w:lang w:val="fr-FR"/>
        </w:rPr>
        <w:t xml:space="preserve"> spécifiques</w:t>
      </w:r>
      <w:r w:rsidR="00AB1260">
        <w:rPr>
          <w:rFonts w:ascii="Arial Narrow" w:hAnsi="Arial Narrow" w:cs="Calibri Light"/>
          <w:iCs/>
          <w:sz w:val="24"/>
          <w:szCs w:val="24"/>
          <w:lang w:val="fr-FR"/>
        </w:rPr>
        <w:t xml:space="preserve"> ont été signées </w:t>
      </w:r>
      <w:r w:rsidR="002D397C">
        <w:rPr>
          <w:rFonts w:ascii="Arial Narrow" w:hAnsi="Arial Narrow" w:cs="Calibri Light"/>
          <w:iCs/>
          <w:sz w:val="24"/>
          <w:szCs w:val="24"/>
          <w:lang w:val="fr-FR"/>
        </w:rPr>
        <w:t>entre le PNE-Niger et</w:t>
      </w:r>
      <w:r w:rsidR="00AB1260">
        <w:rPr>
          <w:rFonts w:ascii="Arial Narrow" w:hAnsi="Arial Narrow" w:cs="Calibri Light"/>
          <w:iCs/>
          <w:sz w:val="24"/>
          <w:szCs w:val="24"/>
          <w:lang w:val="fr-FR"/>
        </w:rPr>
        <w:t xml:space="preserve"> les Communes </w:t>
      </w:r>
      <w:r w:rsidR="002D397C">
        <w:rPr>
          <w:rFonts w:ascii="Arial Narrow" w:hAnsi="Arial Narrow" w:cs="Calibri Light"/>
          <w:iCs/>
          <w:sz w:val="24"/>
          <w:szCs w:val="24"/>
          <w:lang w:val="fr-FR"/>
        </w:rPr>
        <w:t>puis entre le PNE-Niger et les services techniques</w:t>
      </w:r>
      <w:r w:rsidR="00AB1260">
        <w:rPr>
          <w:rFonts w:ascii="Arial Narrow" w:hAnsi="Arial Narrow" w:cs="Calibri Light"/>
          <w:iCs/>
          <w:sz w:val="24"/>
          <w:szCs w:val="24"/>
          <w:lang w:val="fr-FR"/>
        </w:rPr>
        <w:t xml:space="preserve">. </w:t>
      </w:r>
    </w:p>
    <w:p w14:paraId="1DE634BA" w14:textId="77777777" w:rsidR="00AB1260" w:rsidRDefault="002D397C" w:rsidP="00CA7DD1">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Au 31 décembre 2022, les résultats obtenus sont : </w:t>
      </w:r>
    </w:p>
    <w:p w14:paraId="23818E93" w14:textId="20A4A7B0" w:rsidR="00E551CF" w:rsidRPr="00B6443B" w:rsidRDefault="00E551CF" w:rsidP="00E551CF">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la réalisation (à 60%) de</w:t>
      </w:r>
      <w:r w:rsidR="00214AB7">
        <w:rPr>
          <w:rFonts w:ascii="Arial Narrow" w:hAnsi="Arial Narrow" w:cs="Calibri Light"/>
          <w:sz w:val="24"/>
          <w:szCs w:val="24"/>
          <w:lang w:val="fr-FR" w:bidi="he-IL"/>
        </w:rPr>
        <w:t xml:space="preserve"> l</w:t>
      </w:r>
      <w:r w:rsidRPr="00B6443B">
        <w:rPr>
          <w:rFonts w:ascii="Arial Narrow" w:hAnsi="Arial Narrow" w:cs="Calibri Light"/>
          <w:sz w:val="24"/>
          <w:szCs w:val="24"/>
          <w:lang w:val="fr-FR" w:bidi="he-IL"/>
        </w:rPr>
        <w:t xml:space="preserve">‘aménagement intégré des mares de </w:t>
      </w:r>
      <w:proofErr w:type="spellStart"/>
      <w:r w:rsidRPr="00B6443B">
        <w:rPr>
          <w:rFonts w:ascii="Arial Narrow" w:hAnsi="Arial Narrow" w:cs="Calibri Light"/>
          <w:sz w:val="24"/>
          <w:szCs w:val="24"/>
          <w:lang w:val="fr-FR" w:bidi="he-IL"/>
        </w:rPr>
        <w:t>Tondifo</w:t>
      </w:r>
      <w:proofErr w:type="spellEnd"/>
      <w:r w:rsidRPr="00B6443B">
        <w:rPr>
          <w:rFonts w:ascii="Arial Narrow" w:hAnsi="Arial Narrow" w:cs="Calibri Light"/>
          <w:sz w:val="24"/>
          <w:szCs w:val="24"/>
          <w:lang w:val="fr-FR" w:bidi="he-IL"/>
        </w:rPr>
        <w:t xml:space="preserve"> et </w:t>
      </w:r>
      <w:proofErr w:type="spellStart"/>
      <w:r w:rsidRPr="00B6443B">
        <w:rPr>
          <w:rFonts w:ascii="Arial Narrow" w:hAnsi="Arial Narrow" w:cs="Calibri Light"/>
          <w:sz w:val="24"/>
          <w:szCs w:val="24"/>
          <w:lang w:val="fr-FR" w:bidi="he-IL"/>
        </w:rPr>
        <w:t>Sounga</w:t>
      </w:r>
      <w:proofErr w:type="spellEnd"/>
      <w:r w:rsidRPr="00B6443B">
        <w:rPr>
          <w:rFonts w:ascii="Arial Narrow" w:hAnsi="Arial Narrow" w:cs="Calibri Light"/>
          <w:sz w:val="24"/>
          <w:szCs w:val="24"/>
          <w:lang w:val="fr-FR" w:bidi="he-IL"/>
        </w:rPr>
        <w:t xml:space="preserve"> </w:t>
      </w:r>
      <w:proofErr w:type="spellStart"/>
      <w:r w:rsidRPr="00B6443B">
        <w:rPr>
          <w:rFonts w:ascii="Arial Narrow" w:hAnsi="Arial Narrow" w:cs="Calibri Light"/>
          <w:sz w:val="24"/>
          <w:szCs w:val="24"/>
          <w:lang w:val="fr-FR" w:bidi="he-IL"/>
        </w:rPr>
        <w:t>Béri</w:t>
      </w:r>
      <w:proofErr w:type="spellEnd"/>
      <w:r w:rsidRPr="00B6443B">
        <w:rPr>
          <w:rFonts w:ascii="Arial Narrow" w:hAnsi="Arial Narrow" w:cs="Calibri Light"/>
          <w:sz w:val="24"/>
          <w:szCs w:val="24"/>
          <w:lang w:val="fr-FR" w:bidi="he-IL"/>
        </w:rPr>
        <w:t xml:space="preserve"> (Commune de Kirtachi, Département de </w:t>
      </w:r>
      <w:proofErr w:type="spellStart"/>
      <w:r w:rsidRPr="00B6443B">
        <w:rPr>
          <w:rFonts w:ascii="Arial Narrow" w:hAnsi="Arial Narrow" w:cs="Calibri Light"/>
          <w:sz w:val="24"/>
          <w:szCs w:val="24"/>
          <w:lang w:val="fr-FR" w:bidi="he-IL"/>
        </w:rPr>
        <w:t>Kollo</w:t>
      </w:r>
      <w:proofErr w:type="spellEnd"/>
      <w:r w:rsidRPr="00B6443B">
        <w:rPr>
          <w:rFonts w:ascii="Arial Narrow" w:hAnsi="Arial Narrow" w:cs="Calibri Light"/>
          <w:sz w:val="24"/>
          <w:szCs w:val="24"/>
          <w:lang w:val="fr-FR" w:bidi="he-IL"/>
        </w:rPr>
        <w:t xml:space="preserve"> et Région de Tillabéry), en vue du développement des activités intégrées de maraîchage, de pêche et d’élevage</w:t>
      </w:r>
      <w:r>
        <w:rPr>
          <w:rFonts w:ascii="Arial Narrow" w:hAnsi="Arial Narrow" w:cs="Calibri Light"/>
          <w:sz w:val="24"/>
          <w:szCs w:val="24"/>
          <w:lang w:val="fr-FR" w:bidi="he-IL"/>
        </w:rPr>
        <w:t xml:space="preserve"> </w:t>
      </w:r>
      <w:r w:rsidRPr="00B6443B">
        <w:rPr>
          <w:rFonts w:ascii="Arial Narrow" w:hAnsi="Arial Narrow" w:cs="Calibri Light"/>
          <w:sz w:val="24"/>
          <w:szCs w:val="24"/>
          <w:lang w:val="fr-FR" w:bidi="he-IL"/>
        </w:rPr>
        <w:t>;</w:t>
      </w:r>
    </w:p>
    <w:p w14:paraId="3C47706C" w14:textId="67C1DC02" w:rsidR="00E551CF" w:rsidRPr="00B6443B" w:rsidRDefault="00E551CF" w:rsidP="00E551CF">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la réalisation (à 70%) de</w:t>
      </w:r>
      <w:r w:rsidR="00214AB7">
        <w:rPr>
          <w:rFonts w:ascii="Arial Narrow" w:hAnsi="Arial Narrow" w:cs="Calibri Light"/>
          <w:sz w:val="24"/>
          <w:szCs w:val="24"/>
          <w:lang w:val="fr-FR" w:bidi="he-IL"/>
        </w:rPr>
        <w:t xml:space="preserve"> la</w:t>
      </w:r>
      <w:r w:rsidRPr="00B6443B">
        <w:rPr>
          <w:rFonts w:ascii="Arial Narrow" w:hAnsi="Arial Narrow" w:cs="Calibri Light"/>
          <w:sz w:val="24"/>
          <w:szCs w:val="24"/>
          <w:lang w:val="fr-FR" w:bidi="he-IL"/>
        </w:rPr>
        <w:t xml:space="preserve"> réhabilitation du périmètre maraîcher de </w:t>
      </w:r>
      <w:proofErr w:type="spellStart"/>
      <w:r w:rsidRPr="00B6443B">
        <w:rPr>
          <w:rFonts w:ascii="Arial Narrow" w:hAnsi="Arial Narrow" w:cs="Calibri Light"/>
          <w:sz w:val="24"/>
          <w:szCs w:val="24"/>
          <w:lang w:val="fr-FR" w:bidi="he-IL"/>
        </w:rPr>
        <w:t>Boumba</w:t>
      </w:r>
      <w:proofErr w:type="spellEnd"/>
      <w:r w:rsidRPr="00B6443B">
        <w:rPr>
          <w:rFonts w:ascii="Arial Narrow" w:hAnsi="Arial Narrow" w:cs="Calibri Light"/>
          <w:sz w:val="24"/>
          <w:szCs w:val="24"/>
          <w:lang w:val="fr-FR" w:bidi="he-IL"/>
        </w:rPr>
        <w:t xml:space="preserve"> (Commune et Département de Falmey, Région de Dosso) ;</w:t>
      </w:r>
    </w:p>
    <w:p w14:paraId="1BB0C2F7" w14:textId="0196717D" w:rsidR="00E551CF" w:rsidRPr="00B6443B" w:rsidRDefault="00FB413C" w:rsidP="00E551CF">
      <w:pPr>
        <w:numPr>
          <w:ilvl w:val="0"/>
          <w:numId w:val="4"/>
        </w:numPr>
        <w:spacing w:before="120" w:after="120" w:line="240" w:lineRule="auto"/>
        <w:jc w:val="both"/>
        <w:rPr>
          <w:rFonts w:ascii="Arial Narrow" w:hAnsi="Arial Narrow" w:cs="Calibri Light"/>
          <w:sz w:val="24"/>
          <w:szCs w:val="24"/>
          <w:lang w:val="fr-FR" w:bidi="he-IL"/>
        </w:rPr>
      </w:pPr>
      <w:r>
        <w:rPr>
          <w:rFonts w:ascii="Arial Narrow" w:hAnsi="Arial Narrow" w:cs="Calibri Light"/>
          <w:sz w:val="24"/>
          <w:szCs w:val="24"/>
          <w:lang w:val="fr-FR" w:bidi="he-IL"/>
        </w:rPr>
        <w:t xml:space="preserve">la </w:t>
      </w:r>
      <w:proofErr w:type="spellStart"/>
      <w:r>
        <w:rPr>
          <w:rFonts w:ascii="Arial Narrow" w:hAnsi="Arial Narrow" w:cs="Calibri Light"/>
          <w:sz w:val="24"/>
          <w:szCs w:val="24"/>
          <w:lang w:val="fr-FR" w:bidi="he-IL"/>
        </w:rPr>
        <w:t>réhabilitaion</w:t>
      </w:r>
      <w:proofErr w:type="spellEnd"/>
      <w:r w:rsidR="004F5FA4">
        <w:rPr>
          <w:rFonts w:ascii="Arial Narrow" w:hAnsi="Arial Narrow" w:cs="Calibri Light"/>
          <w:sz w:val="24"/>
          <w:szCs w:val="24"/>
          <w:lang w:val="fr-FR" w:bidi="he-IL"/>
        </w:rPr>
        <w:t xml:space="preserve"> et la mise en service</w:t>
      </w:r>
      <w:r w:rsidR="00E551CF" w:rsidRPr="00B6443B">
        <w:rPr>
          <w:rFonts w:ascii="Arial Narrow" w:hAnsi="Arial Narrow" w:cs="Calibri Light"/>
          <w:sz w:val="24"/>
          <w:szCs w:val="24"/>
          <w:lang w:val="fr-FR" w:bidi="he-IL"/>
        </w:rPr>
        <w:t xml:space="preserve"> </w:t>
      </w:r>
      <w:r w:rsidR="004F5FA4">
        <w:rPr>
          <w:rFonts w:ascii="Arial Narrow" w:hAnsi="Arial Narrow" w:cs="Calibri Light"/>
          <w:sz w:val="24"/>
          <w:szCs w:val="24"/>
          <w:lang w:val="fr-FR" w:bidi="he-IL"/>
        </w:rPr>
        <w:t>de</w:t>
      </w:r>
      <w:r>
        <w:rPr>
          <w:rFonts w:ascii="Arial Narrow" w:hAnsi="Arial Narrow" w:cs="Calibri Light"/>
          <w:sz w:val="24"/>
          <w:szCs w:val="24"/>
          <w:lang w:val="fr-FR" w:bidi="he-IL"/>
        </w:rPr>
        <w:t xml:space="preserve"> deux</w:t>
      </w:r>
      <w:r w:rsidR="00E551CF" w:rsidRPr="00B6443B">
        <w:rPr>
          <w:rFonts w:ascii="Arial Narrow" w:hAnsi="Arial Narrow" w:cs="Calibri Light"/>
          <w:sz w:val="24"/>
          <w:szCs w:val="24"/>
          <w:lang w:val="fr-FR" w:bidi="he-IL"/>
        </w:rPr>
        <w:t xml:space="preserve"> (</w:t>
      </w:r>
      <w:r>
        <w:rPr>
          <w:rFonts w:ascii="Arial Narrow" w:hAnsi="Arial Narrow" w:cs="Calibri Light"/>
          <w:sz w:val="24"/>
          <w:szCs w:val="24"/>
          <w:lang w:val="fr-FR" w:bidi="he-IL"/>
        </w:rPr>
        <w:t>2</w:t>
      </w:r>
      <w:r w:rsidR="00E551CF" w:rsidRPr="00B6443B">
        <w:rPr>
          <w:rFonts w:ascii="Arial Narrow" w:hAnsi="Arial Narrow" w:cs="Calibri Light"/>
          <w:sz w:val="24"/>
          <w:szCs w:val="24"/>
          <w:lang w:val="fr-FR" w:bidi="he-IL"/>
        </w:rPr>
        <w:t xml:space="preserve">) </w:t>
      </w:r>
      <w:r w:rsidR="004F5FA4">
        <w:rPr>
          <w:rFonts w:ascii="Arial Narrow" w:hAnsi="Arial Narrow" w:cs="Calibri Light"/>
          <w:sz w:val="24"/>
          <w:szCs w:val="24"/>
          <w:lang w:val="fr-FR" w:bidi="he-IL"/>
        </w:rPr>
        <w:t xml:space="preserve">groupes </w:t>
      </w:r>
      <w:r w:rsidR="00E551CF" w:rsidRPr="00B6443B">
        <w:rPr>
          <w:rFonts w:ascii="Arial Narrow" w:hAnsi="Arial Narrow" w:cs="Calibri Light"/>
          <w:sz w:val="24"/>
          <w:szCs w:val="24"/>
          <w:lang w:val="fr-FR" w:bidi="he-IL"/>
        </w:rPr>
        <w:t>motopompe</w:t>
      </w:r>
      <w:r w:rsidR="00065512">
        <w:rPr>
          <w:rFonts w:ascii="Arial Narrow" w:hAnsi="Arial Narrow" w:cs="Calibri Light"/>
          <w:sz w:val="24"/>
          <w:szCs w:val="24"/>
          <w:lang w:val="fr-FR" w:bidi="he-IL"/>
        </w:rPr>
        <w:t>s</w:t>
      </w:r>
      <w:r w:rsidR="00E551CF" w:rsidRPr="00B6443B">
        <w:rPr>
          <w:rFonts w:ascii="Arial Narrow" w:hAnsi="Arial Narrow" w:cs="Calibri Light"/>
          <w:sz w:val="24"/>
          <w:szCs w:val="24"/>
          <w:lang w:val="fr-FR" w:bidi="he-IL"/>
        </w:rPr>
        <w:t xml:space="preserve"> pour le périmètre maraîcher </w:t>
      </w:r>
      <w:r w:rsidR="00E551CF">
        <w:rPr>
          <w:rFonts w:ascii="Arial Narrow" w:hAnsi="Arial Narrow" w:cs="Calibri Light"/>
          <w:sz w:val="24"/>
          <w:szCs w:val="24"/>
          <w:lang w:val="fr-FR" w:bidi="he-IL"/>
        </w:rPr>
        <w:t>de</w:t>
      </w:r>
      <w:r w:rsidR="00E551CF" w:rsidRPr="00B6443B">
        <w:rPr>
          <w:rFonts w:ascii="Arial Narrow" w:hAnsi="Arial Narrow" w:cs="Calibri Light"/>
          <w:sz w:val="24"/>
          <w:szCs w:val="24"/>
          <w:lang w:val="fr-FR" w:bidi="he-IL"/>
        </w:rPr>
        <w:t xml:space="preserve"> </w:t>
      </w:r>
      <w:proofErr w:type="spellStart"/>
      <w:r w:rsidR="00E551CF" w:rsidRPr="00B6443B">
        <w:rPr>
          <w:rFonts w:ascii="Arial Narrow" w:hAnsi="Arial Narrow" w:cs="Calibri Light"/>
          <w:sz w:val="24"/>
          <w:szCs w:val="24"/>
          <w:lang w:val="fr-FR" w:bidi="he-IL"/>
        </w:rPr>
        <w:t>Boumba</w:t>
      </w:r>
      <w:proofErr w:type="spellEnd"/>
      <w:r w:rsidR="00E551CF" w:rsidRPr="00B6443B">
        <w:rPr>
          <w:rFonts w:ascii="Arial Narrow" w:hAnsi="Arial Narrow" w:cs="Calibri Light"/>
          <w:sz w:val="24"/>
          <w:szCs w:val="24"/>
          <w:lang w:val="fr-FR" w:bidi="he-IL"/>
        </w:rPr>
        <w:t xml:space="preserve"> (Commune et Département de Falmey) ;</w:t>
      </w:r>
    </w:p>
    <w:p w14:paraId="15A56D59" w14:textId="33E8723B" w:rsidR="0005532F" w:rsidRPr="00AC1E3C" w:rsidRDefault="00E551CF" w:rsidP="009E1F2F">
      <w:pPr>
        <w:numPr>
          <w:ilvl w:val="0"/>
          <w:numId w:val="4"/>
        </w:numPr>
        <w:spacing w:before="120" w:after="120" w:line="240" w:lineRule="auto"/>
        <w:jc w:val="both"/>
        <w:rPr>
          <w:rFonts w:ascii="Arial Narrow" w:hAnsi="Arial Narrow" w:cs="Calibri Light"/>
          <w:sz w:val="24"/>
          <w:szCs w:val="24"/>
          <w:lang w:val="fr-FR" w:bidi="he-IL"/>
        </w:rPr>
      </w:pPr>
      <w:r w:rsidRPr="00AC1E3C">
        <w:rPr>
          <w:rFonts w:ascii="Arial Narrow" w:hAnsi="Arial Narrow" w:cs="Calibri Light"/>
          <w:sz w:val="24"/>
          <w:szCs w:val="24"/>
          <w:lang w:val="fr-FR" w:bidi="he-IL"/>
        </w:rPr>
        <w:t xml:space="preserve">l’acquisition, l‘installation et la mise en service des équipements de pompage et de distribution d’eau potable de la mini-AEP multi-village de </w:t>
      </w:r>
      <w:proofErr w:type="spellStart"/>
      <w:r w:rsidRPr="00AC1E3C">
        <w:rPr>
          <w:rFonts w:ascii="Arial Narrow" w:hAnsi="Arial Narrow" w:cs="Calibri Light"/>
          <w:sz w:val="24"/>
          <w:szCs w:val="24"/>
          <w:lang w:val="fr-FR" w:bidi="he-IL"/>
        </w:rPr>
        <w:t>Bélandé</w:t>
      </w:r>
      <w:proofErr w:type="spellEnd"/>
      <w:r w:rsidRPr="00AC1E3C">
        <w:rPr>
          <w:rFonts w:ascii="Arial Narrow" w:hAnsi="Arial Narrow" w:cs="Calibri Light"/>
          <w:sz w:val="24"/>
          <w:szCs w:val="24"/>
          <w:lang w:val="fr-FR" w:bidi="he-IL"/>
        </w:rPr>
        <w:t xml:space="preserve"> (Commune et Département de Falmey), y compris </w:t>
      </w:r>
      <w:r w:rsidR="00214AB7" w:rsidRPr="00AC1E3C">
        <w:rPr>
          <w:rFonts w:ascii="Arial Narrow" w:hAnsi="Arial Narrow" w:cs="Calibri Light"/>
          <w:sz w:val="24"/>
          <w:szCs w:val="24"/>
          <w:lang w:val="fr-FR" w:bidi="he-IL"/>
        </w:rPr>
        <w:t>la réalisati</w:t>
      </w:r>
      <w:r w:rsidR="00214AB7" w:rsidRPr="00AC1E3C">
        <w:rPr>
          <w:rFonts w:ascii="Arial Narrow" w:hAnsi="Arial Narrow"/>
          <w:sz w:val="24"/>
          <w:szCs w:val="24"/>
          <w:lang w:val="fr-FR"/>
        </w:rPr>
        <w:t>on d</w:t>
      </w:r>
      <w:r w:rsidRPr="00AC1E3C">
        <w:rPr>
          <w:rFonts w:ascii="Arial Narrow" w:hAnsi="Arial Narrow" w:cs="Calibri Light"/>
          <w:sz w:val="24"/>
          <w:szCs w:val="24"/>
          <w:lang w:val="fr-FR" w:bidi="he-IL"/>
        </w:rPr>
        <w:t>es travaux annexes de génie civil, d’abreuvement des animaux et d’aménagement d’un site maraîcher ;</w:t>
      </w:r>
    </w:p>
    <w:p w14:paraId="4D69E79E" w14:textId="2C6FC67C" w:rsidR="0005532F" w:rsidRDefault="00AC1E3C" w:rsidP="0005532F">
      <w:pPr>
        <w:spacing w:before="120" w:after="120" w:line="240" w:lineRule="auto"/>
        <w:jc w:val="both"/>
        <w:rPr>
          <w:rFonts w:ascii="Arial Narrow" w:hAnsi="Arial Narrow" w:cs="Calibri Light"/>
          <w:sz w:val="24"/>
          <w:szCs w:val="24"/>
          <w:lang w:val="fr-FR" w:bidi="he-IL"/>
        </w:rPr>
      </w:pPr>
      <w:r>
        <w:rPr>
          <w:noProof/>
        </w:rPr>
        <w:drawing>
          <wp:anchor distT="0" distB="0" distL="114300" distR="114300" simplePos="0" relativeHeight="251667968" behindDoc="0" locked="0" layoutInCell="1" allowOverlap="1" wp14:anchorId="2C733214" wp14:editId="77A67D15">
            <wp:simplePos x="0" y="0"/>
            <wp:positionH relativeFrom="margin">
              <wp:posOffset>151765</wp:posOffset>
            </wp:positionH>
            <wp:positionV relativeFrom="paragraph">
              <wp:posOffset>107315</wp:posOffset>
            </wp:positionV>
            <wp:extent cx="2575560" cy="2138045"/>
            <wp:effectExtent l="0" t="0" r="0" b="0"/>
            <wp:wrapNone/>
            <wp:docPr id="13" name="Imag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pic:cNvPicPr>
                      <a:picLocks noGrp="1" noChangeAspect="1"/>
                    </pic:cNvPicPr>
                  </pic:nvPicPr>
                  <pic:blipFill>
                    <a:blip r:embed="rId20"/>
                    <a:stretch>
                      <a:fillRect/>
                    </a:stretch>
                  </pic:blipFill>
                  <pic:spPr>
                    <a:xfrm>
                      <a:off x="0" y="0"/>
                      <a:ext cx="2575560" cy="2138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080F0F62" wp14:editId="571E4894">
            <wp:simplePos x="0" y="0"/>
            <wp:positionH relativeFrom="page">
              <wp:posOffset>3718560</wp:posOffset>
            </wp:positionH>
            <wp:positionV relativeFrom="paragraph">
              <wp:posOffset>113665</wp:posOffset>
            </wp:positionV>
            <wp:extent cx="3387725" cy="2080260"/>
            <wp:effectExtent l="0" t="0" r="3175" b="0"/>
            <wp:wrapNone/>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1"/>
                    <a:stretch>
                      <a:fillRect/>
                    </a:stretch>
                  </pic:blipFill>
                  <pic:spPr>
                    <a:xfrm>
                      <a:off x="0" y="0"/>
                      <a:ext cx="3387725" cy="2080260"/>
                    </a:xfrm>
                    <a:prstGeom prst="rect">
                      <a:avLst/>
                    </a:prstGeom>
                  </pic:spPr>
                </pic:pic>
              </a:graphicData>
            </a:graphic>
            <wp14:sizeRelH relativeFrom="margin">
              <wp14:pctWidth>0</wp14:pctWidth>
            </wp14:sizeRelH>
            <wp14:sizeRelV relativeFrom="margin">
              <wp14:pctHeight>0</wp14:pctHeight>
            </wp14:sizeRelV>
          </wp:anchor>
        </w:drawing>
      </w:r>
    </w:p>
    <w:p w14:paraId="33945A9F" w14:textId="77777777" w:rsidR="0005532F" w:rsidRDefault="0005532F" w:rsidP="0005532F">
      <w:pPr>
        <w:spacing w:before="120" w:after="120" w:line="240" w:lineRule="auto"/>
        <w:jc w:val="both"/>
        <w:rPr>
          <w:rFonts w:ascii="Arial Narrow" w:hAnsi="Arial Narrow" w:cs="Calibri Light"/>
          <w:sz w:val="24"/>
          <w:szCs w:val="24"/>
          <w:lang w:val="fr-FR" w:bidi="he-IL"/>
        </w:rPr>
      </w:pPr>
    </w:p>
    <w:p w14:paraId="24E43D71" w14:textId="77777777" w:rsidR="0005532F" w:rsidRDefault="0005532F" w:rsidP="0005532F">
      <w:pPr>
        <w:spacing w:before="120" w:after="120" w:line="240" w:lineRule="auto"/>
        <w:jc w:val="both"/>
        <w:rPr>
          <w:rFonts w:ascii="Arial Narrow" w:hAnsi="Arial Narrow" w:cs="Calibri Light"/>
          <w:sz w:val="24"/>
          <w:szCs w:val="24"/>
          <w:lang w:val="fr-FR" w:bidi="he-IL"/>
        </w:rPr>
      </w:pPr>
    </w:p>
    <w:p w14:paraId="19DDE270" w14:textId="77777777" w:rsidR="0005532F" w:rsidRDefault="0005532F" w:rsidP="0005532F">
      <w:pPr>
        <w:spacing w:before="120" w:after="120" w:line="240" w:lineRule="auto"/>
        <w:jc w:val="both"/>
        <w:rPr>
          <w:rFonts w:ascii="Arial Narrow" w:hAnsi="Arial Narrow" w:cs="Calibri Light"/>
          <w:sz w:val="24"/>
          <w:szCs w:val="24"/>
          <w:lang w:val="fr-FR" w:bidi="he-IL"/>
        </w:rPr>
      </w:pPr>
    </w:p>
    <w:p w14:paraId="4043E595" w14:textId="77777777" w:rsidR="0005532F" w:rsidRDefault="0005532F" w:rsidP="0005532F">
      <w:pPr>
        <w:spacing w:before="120" w:after="120" w:line="240" w:lineRule="auto"/>
        <w:jc w:val="both"/>
        <w:rPr>
          <w:rFonts w:ascii="Arial Narrow" w:hAnsi="Arial Narrow" w:cs="Calibri Light"/>
          <w:sz w:val="24"/>
          <w:szCs w:val="24"/>
          <w:lang w:val="fr-FR" w:bidi="he-IL"/>
        </w:rPr>
      </w:pPr>
    </w:p>
    <w:p w14:paraId="2156856D" w14:textId="77777777" w:rsidR="0005532F" w:rsidRDefault="0005532F" w:rsidP="0005532F">
      <w:pPr>
        <w:spacing w:before="120" w:after="120" w:line="240" w:lineRule="auto"/>
        <w:jc w:val="both"/>
        <w:rPr>
          <w:rFonts w:ascii="Arial Narrow" w:hAnsi="Arial Narrow" w:cs="Calibri Light"/>
          <w:sz w:val="24"/>
          <w:szCs w:val="24"/>
          <w:lang w:val="fr-FR" w:bidi="he-IL"/>
        </w:rPr>
      </w:pPr>
    </w:p>
    <w:p w14:paraId="712187FA" w14:textId="77777777" w:rsidR="0005532F" w:rsidRDefault="0005532F" w:rsidP="0005532F">
      <w:pPr>
        <w:spacing w:before="120" w:after="120" w:line="240" w:lineRule="auto"/>
        <w:jc w:val="both"/>
        <w:rPr>
          <w:rFonts w:ascii="Arial Narrow" w:hAnsi="Arial Narrow" w:cs="Calibri Light"/>
          <w:sz w:val="24"/>
          <w:szCs w:val="24"/>
          <w:lang w:val="fr-FR" w:bidi="he-IL"/>
        </w:rPr>
      </w:pPr>
    </w:p>
    <w:p w14:paraId="64849F8C" w14:textId="77777777" w:rsidR="0005532F" w:rsidRDefault="0005532F" w:rsidP="0005532F">
      <w:pPr>
        <w:spacing w:before="120" w:after="120" w:line="240" w:lineRule="auto"/>
        <w:jc w:val="both"/>
        <w:rPr>
          <w:rFonts w:ascii="Arial Narrow" w:hAnsi="Arial Narrow" w:cs="Calibri Light"/>
          <w:sz w:val="24"/>
          <w:szCs w:val="24"/>
          <w:lang w:val="fr-FR" w:bidi="he-IL"/>
        </w:rPr>
      </w:pPr>
    </w:p>
    <w:p w14:paraId="61CE7DCC" w14:textId="77777777" w:rsidR="00A41E57" w:rsidRDefault="00A41E57" w:rsidP="0005532F">
      <w:pPr>
        <w:spacing w:before="120" w:after="120" w:line="240" w:lineRule="auto"/>
        <w:jc w:val="both"/>
        <w:rPr>
          <w:rFonts w:ascii="Arial Narrow" w:eastAsiaTheme="majorEastAsia" w:hAnsi="Arial Narrow" w:cstheme="majorBidi"/>
          <w:color w:val="000000" w:themeColor="text1"/>
          <w:kern w:val="24"/>
          <w:lang w:val="fr-FR"/>
        </w:rPr>
      </w:pPr>
    </w:p>
    <w:p w14:paraId="62B9F5F3" w14:textId="77777777" w:rsidR="00A41E57" w:rsidRPr="00AC1E3C" w:rsidRDefault="00A41E57" w:rsidP="0005532F">
      <w:pPr>
        <w:spacing w:before="120" w:after="120" w:line="240" w:lineRule="auto"/>
        <w:jc w:val="both"/>
        <w:rPr>
          <w:rFonts w:ascii="Arial Narrow" w:eastAsiaTheme="majorEastAsia" w:hAnsi="Arial Narrow" w:cstheme="majorBidi"/>
          <w:color w:val="000000" w:themeColor="text1"/>
          <w:kern w:val="24"/>
          <w:sz w:val="2"/>
          <w:szCs w:val="2"/>
          <w:lang w:val="fr-FR"/>
        </w:rPr>
      </w:pPr>
    </w:p>
    <w:p w14:paraId="70557A41" w14:textId="156D39E6" w:rsidR="0005532F" w:rsidRPr="0005532F" w:rsidRDefault="0005532F" w:rsidP="0005532F">
      <w:pPr>
        <w:spacing w:before="120" w:after="120" w:line="240" w:lineRule="auto"/>
        <w:jc w:val="both"/>
        <w:rPr>
          <w:rFonts w:ascii="Arial Narrow" w:hAnsi="Arial Narrow" w:cstheme="minorBidi"/>
          <w:color w:val="000000" w:themeColor="text1"/>
          <w:kern w:val="24"/>
          <w:lang w:val="fr-FR"/>
        </w:rPr>
      </w:pPr>
      <w:r w:rsidRPr="0005532F">
        <w:rPr>
          <w:rFonts w:ascii="Arial Narrow" w:eastAsiaTheme="majorEastAsia" w:hAnsi="Arial Narrow" w:cstheme="majorBidi"/>
          <w:color w:val="000000" w:themeColor="text1"/>
          <w:kern w:val="24"/>
          <w:lang w:val="fr-FR"/>
        </w:rPr>
        <w:t xml:space="preserve">Photo </w:t>
      </w:r>
      <w:r w:rsidR="0001516E">
        <w:rPr>
          <w:rFonts w:ascii="Arial Narrow" w:eastAsiaTheme="majorEastAsia" w:hAnsi="Arial Narrow" w:cstheme="majorBidi"/>
          <w:color w:val="000000" w:themeColor="text1"/>
          <w:kern w:val="24"/>
          <w:lang w:val="fr-FR"/>
        </w:rPr>
        <w:t>4</w:t>
      </w:r>
      <w:r w:rsidRPr="0005532F">
        <w:rPr>
          <w:rFonts w:ascii="Arial Narrow" w:eastAsiaTheme="majorEastAsia" w:hAnsi="Arial Narrow" w:cstheme="majorBidi"/>
          <w:color w:val="000000" w:themeColor="text1"/>
          <w:kern w:val="24"/>
          <w:lang w:val="fr-FR"/>
        </w:rPr>
        <w:t xml:space="preserve"> : Abreuvoir du village de </w:t>
      </w:r>
      <w:proofErr w:type="spellStart"/>
      <w:r w:rsidRPr="0005532F">
        <w:rPr>
          <w:rFonts w:ascii="Arial Narrow" w:eastAsiaTheme="majorEastAsia" w:hAnsi="Arial Narrow" w:cstheme="majorBidi"/>
          <w:color w:val="000000" w:themeColor="text1"/>
          <w:kern w:val="24"/>
          <w:lang w:val="fr-FR"/>
        </w:rPr>
        <w:t>Bélandé</w:t>
      </w:r>
      <w:proofErr w:type="spellEnd"/>
      <w:r w:rsidRPr="0005532F">
        <w:rPr>
          <w:rFonts w:ascii="Arial Narrow" w:eastAsiaTheme="majorEastAsia" w:hAnsi="Arial Narrow" w:cstheme="majorBidi"/>
          <w:color w:val="000000" w:themeColor="text1"/>
          <w:kern w:val="24"/>
          <w:lang w:val="fr-FR"/>
        </w:rPr>
        <w:t xml:space="preserve"> </w:t>
      </w:r>
      <w:r w:rsidRPr="0005532F">
        <w:rPr>
          <w:rFonts w:ascii="Arial Narrow" w:eastAsiaTheme="majorEastAsia" w:hAnsi="Arial Narrow" w:cstheme="majorBidi"/>
          <w:color w:val="000000" w:themeColor="text1"/>
          <w:kern w:val="24"/>
          <w:lang w:val="fr-FR"/>
        </w:rPr>
        <w:tab/>
      </w:r>
      <w:r>
        <w:rPr>
          <w:rFonts w:ascii="Arial Narrow" w:eastAsiaTheme="majorEastAsia" w:hAnsi="Arial Narrow" w:cstheme="majorBidi"/>
          <w:color w:val="000000" w:themeColor="text1"/>
          <w:kern w:val="24"/>
          <w:lang w:val="fr-FR"/>
        </w:rPr>
        <w:tab/>
        <w:t xml:space="preserve">      </w:t>
      </w:r>
      <w:r w:rsidRPr="0005532F">
        <w:rPr>
          <w:rFonts w:ascii="Arial Narrow" w:eastAsiaTheme="majorEastAsia" w:hAnsi="Arial Narrow" w:cstheme="majorBidi"/>
          <w:color w:val="000000" w:themeColor="text1"/>
          <w:kern w:val="24"/>
          <w:lang w:val="fr-FR"/>
        </w:rPr>
        <w:t xml:space="preserve">Photo </w:t>
      </w:r>
      <w:r w:rsidR="0001516E">
        <w:rPr>
          <w:rFonts w:ascii="Arial Narrow" w:eastAsiaTheme="majorEastAsia" w:hAnsi="Arial Narrow" w:cstheme="majorBidi"/>
          <w:color w:val="000000" w:themeColor="text1"/>
          <w:kern w:val="24"/>
          <w:lang w:val="fr-FR"/>
        </w:rPr>
        <w:t>5</w:t>
      </w:r>
      <w:r w:rsidRPr="0005532F">
        <w:rPr>
          <w:rFonts w:ascii="Arial Narrow" w:eastAsiaTheme="majorEastAsia" w:hAnsi="Arial Narrow" w:cstheme="majorBidi"/>
          <w:color w:val="000000" w:themeColor="text1"/>
          <w:kern w:val="24"/>
          <w:lang w:val="fr-FR"/>
        </w:rPr>
        <w:t xml:space="preserve"> : </w:t>
      </w:r>
      <w:r w:rsidRPr="0005532F">
        <w:rPr>
          <w:rFonts w:ascii="Arial Narrow" w:hAnsi="Arial Narrow" w:cstheme="minorBidi"/>
          <w:color w:val="000000" w:themeColor="text1"/>
          <w:kern w:val="24"/>
          <w:lang w:val="fr-FR"/>
        </w:rPr>
        <w:t xml:space="preserve">Borne fontaine du site maraicher des femmes </w:t>
      </w:r>
    </w:p>
    <w:p w14:paraId="5CB47D5C" w14:textId="4D72E1E0" w:rsidR="00E551CF" w:rsidRDefault="00E551CF" w:rsidP="00E551CF">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 xml:space="preserve">l’acquisition, l‘installation et la mise en service </w:t>
      </w:r>
      <w:r w:rsidRPr="00EA28C6">
        <w:rPr>
          <w:rFonts w:ascii="Arial Narrow" w:hAnsi="Arial Narrow" w:cs="Calibri Light"/>
          <w:sz w:val="24"/>
          <w:szCs w:val="24"/>
          <w:lang w:val="fr-FR" w:bidi="he-IL"/>
        </w:rPr>
        <w:t xml:space="preserve">des équipements d’optimisation du PEA du village de </w:t>
      </w:r>
      <w:proofErr w:type="spellStart"/>
      <w:r w:rsidRPr="00EA28C6">
        <w:rPr>
          <w:rFonts w:ascii="Arial Narrow" w:hAnsi="Arial Narrow" w:cs="Calibri Light"/>
          <w:sz w:val="24"/>
          <w:szCs w:val="24"/>
          <w:lang w:val="fr-FR" w:bidi="he-IL"/>
        </w:rPr>
        <w:t>Guémé</w:t>
      </w:r>
      <w:proofErr w:type="spellEnd"/>
      <w:r w:rsidRPr="00EA28C6">
        <w:rPr>
          <w:rFonts w:ascii="Arial Narrow" w:hAnsi="Arial Narrow" w:cs="Calibri Light"/>
          <w:sz w:val="24"/>
          <w:szCs w:val="24"/>
          <w:lang w:val="fr-FR" w:bidi="he-IL"/>
        </w:rPr>
        <w:t xml:space="preserve"> </w:t>
      </w:r>
      <w:r w:rsidR="00FB413C">
        <w:rPr>
          <w:rFonts w:ascii="Arial Narrow" w:hAnsi="Arial Narrow" w:cs="Calibri Light"/>
          <w:sz w:val="24"/>
          <w:szCs w:val="24"/>
          <w:lang w:val="fr-FR" w:bidi="he-IL"/>
        </w:rPr>
        <w:t>transform</w:t>
      </w:r>
      <w:r w:rsidR="00444AB6">
        <w:rPr>
          <w:rFonts w:ascii="Arial Narrow" w:hAnsi="Arial Narrow" w:cs="Calibri Light"/>
          <w:sz w:val="24"/>
          <w:szCs w:val="24"/>
          <w:lang w:val="fr-FR" w:bidi="he-IL"/>
        </w:rPr>
        <w:t>é</w:t>
      </w:r>
      <w:r w:rsidR="00FB413C">
        <w:rPr>
          <w:rFonts w:ascii="Arial Narrow" w:hAnsi="Arial Narrow" w:cs="Calibri Light"/>
          <w:sz w:val="24"/>
          <w:szCs w:val="24"/>
          <w:lang w:val="fr-FR" w:bidi="he-IL"/>
        </w:rPr>
        <w:t xml:space="preserve"> en Mini AEP </w:t>
      </w:r>
      <w:r w:rsidRPr="00EA28C6">
        <w:rPr>
          <w:rFonts w:ascii="Arial Narrow" w:hAnsi="Arial Narrow" w:cs="Calibri Light"/>
          <w:sz w:val="24"/>
          <w:szCs w:val="24"/>
          <w:lang w:val="fr-FR" w:bidi="he-IL"/>
        </w:rPr>
        <w:t xml:space="preserve">(Commune de Kirtachi, Département de </w:t>
      </w:r>
      <w:proofErr w:type="spellStart"/>
      <w:r w:rsidRPr="00EA28C6">
        <w:rPr>
          <w:rFonts w:ascii="Arial Narrow" w:hAnsi="Arial Narrow" w:cs="Calibri Light"/>
          <w:sz w:val="24"/>
          <w:szCs w:val="24"/>
          <w:lang w:val="fr-FR" w:bidi="he-IL"/>
        </w:rPr>
        <w:t>Kollo</w:t>
      </w:r>
      <w:proofErr w:type="spellEnd"/>
      <w:r w:rsidRPr="00EA28C6">
        <w:rPr>
          <w:rFonts w:ascii="Arial Narrow" w:hAnsi="Arial Narrow" w:cs="Calibri Light"/>
          <w:sz w:val="24"/>
          <w:szCs w:val="24"/>
          <w:lang w:val="fr-FR" w:bidi="he-IL"/>
        </w:rPr>
        <w:t>), y compris</w:t>
      </w:r>
      <w:r w:rsidR="00214AB7">
        <w:rPr>
          <w:rFonts w:ascii="Arial Narrow" w:hAnsi="Arial Narrow" w:cs="Calibri Light"/>
          <w:sz w:val="24"/>
          <w:szCs w:val="24"/>
          <w:lang w:val="fr-FR" w:bidi="he-IL"/>
        </w:rPr>
        <w:t xml:space="preserve"> la réalisati</w:t>
      </w:r>
      <w:r w:rsidR="00214AB7" w:rsidRPr="00011C32">
        <w:rPr>
          <w:rFonts w:ascii="Arial Narrow" w:hAnsi="Arial Narrow"/>
          <w:sz w:val="24"/>
          <w:szCs w:val="24"/>
          <w:lang w:val="fr-FR"/>
        </w:rPr>
        <w:t>o</w:t>
      </w:r>
      <w:r w:rsidR="00214AB7">
        <w:rPr>
          <w:rFonts w:ascii="Arial Narrow" w:hAnsi="Arial Narrow"/>
          <w:sz w:val="24"/>
          <w:szCs w:val="24"/>
          <w:lang w:val="fr-FR"/>
        </w:rPr>
        <w:t xml:space="preserve">n </w:t>
      </w:r>
      <w:r w:rsidR="00214AB7">
        <w:rPr>
          <w:rFonts w:ascii="Arial Narrow" w:hAnsi="Arial Narrow" w:cs="Calibri Light"/>
          <w:sz w:val="24"/>
          <w:szCs w:val="24"/>
          <w:lang w:val="fr-FR" w:bidi="he-IL"/>
        </w:rPr>
        <w:t>d</w:t>
      </w:r>
      <w:r w:rsidRPr="00EA28C6">
        <w:rPr>
          <w:rFonts w:ascii="Arial Narrow" w:hAnsi="Arial Narrow" w:cs="Calibri Light"/>
          <w:sz w:val="24"/>
          <w:szCs w:val="24"/>
          <w:lang w:val="fr-FR" w:bidi="he-IL"/>
        </w:rPr>
        <w:t>es travaux annexes de génie civil, d’abreuvement des animaux et d’aménagement d’un site maraîcher ;</w:t>
      </w:r>
    </w:p>
    <w:p w14:paraId="774DD13B" w14:textId="2FB5E399" w:rsidR="00AC1E3C" w:rsidRDefault="00AC1E3C" w:rsidP="00AC1E3C">
      <w:pPr>
        <w:spacing w:before="120" w:after="120" w:line="240" w:lineRule="auto"/>
        <w:jc w:val="both"/>
        <w:rPr>
          <w:rFonts w:ascii="Arial Narrow" w:hAnsi="Arial Narrow" w:cs="Calibri Light"/>
          <w:sz w:val="24"/>
          <w:szCs w:val="24"/>
          <w:lang w:val="fr-FR" w:bidi="he-IL"/>
        </w:rPr>
      </w:pPr>
      <w:r>
        <w:rPr>
          <w:noProof/>
        </w:rPr>
        <w:lastRenderedPageBreak/>
        <w:drawing>
          <wp:anchor distT="0" distB="0" distL="114300" distR="114300" simplePos="0" relativeHeight="251670016" behindDoc="0" locked="0" layoutInCell="1" allowOverlap="1" wp14:anchorId="232501DD" wp14:editId="4D114962">
            <wp:simplePos x="0" y="0"/>
            <wp:positionH relativeFrom="margin">
              <wp:align>center</wp:align>
            </wp:positionH>
            <wp:positionV relativeFrom="paragraph">
              <wp:posOffset>161925</wp:posOffset>
            </wp:positionV>
            <wp:extent cx="4526280" cy="2190750"/>
            <wp:effectExtent l="0" t="0" r="762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628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18A1A" w14:textId="6505EF30" w:rsidR="00AC1E3C" w:rsidRDefault="00AC1E3C" w:rsidP="00AC1E3C">
      <w:pPr>
        <w:spacing w:before="120" w:after="120" w:line="240" w:lineRule="auto"/>
        <w:rPr>
          <w:rFonts w:ascii="Arial Narrow" w:hAnsi="Arial Narrow" w:cs="Calibri Light"/>
          <w:sz w:val="24"/>
          <w:szCs w:val="24"/>
          <w:lang w:val="fr-FR" w:bidi="he-IL"/>
        </w:rPr>
      </w:pPr>
    </w:p>
    <w:p w14:paraId="39F94470" w14:textId="77777777" w:rsidR="00AC1E3C" w:rsidRDefault="00AC1E3C" w:rsidP="00AC1E3C">
      <w:pPr>
        <w:spacing w:before="120" w:after="120" w:line="240" w:lineRule="auto"/>
        <w:rPr>
          <w:rFonts w:ascii="Arial Narrow" w:hAnsi="Arial Narrow" w:cs="Calibri Light"/>
          <w:sz w:val="24"/>
          <w:szCs w:val="24"/>
          <w:lang w:val="fr-FR" w:bidi="he-IL"/>
        </w:rPr>
      </w:pPr>
    </w:p>
    <w:p w14:paraId="0834CDFA" w14:textId="77777777" w:rsidR="00AC1E3C" w:rsidRDefault="00AC1E3C" w:rsidP="00AC1E3C">
      <w:pPr>
        <w:spacing w:before="120" w:after="120" w:line="240" w:lineRule="auto"/>
        <w:jc w:val="both"/>
        <w:rPr>
          <w:rFonts w:ascii="Arial Narrow" w:hAnsi="Arial Narrow" w:cs="Calibri Light"/>
          <w:sz w:val="24"/>
          <w:szCs w:val="24"/>
          <w:lang w:val="fr-FR" w:bidi="he-IL"/>
        </w:rPr>
      </w:pPr>
    </w:p>
    <w:p w14:paraId="024B4B89" w14:textId="77777777" w:rsidR="00AC1E3C" w:rsidRDefault="00AC1E3C" w:rsidP="00AC1E3C">
      <w:pPr>
        <w:spacing w:before="120" w:after="120" w:line="240" w:lineRule="auto"/>
        <w:jc w:val="both"/>
        <w:rPr>
          <w:rFonts w:ascii="Arial Narrow" w:hAnsi="Arial Narrow" w:cs="Calibri Light"/>
          <w:sz w:val="24"/>
          <w:szCs w:val="24"/>
          <w:lang w:val="fr-FR" w:bidi="he-IL"/>
        </w:rPr>
      </w:pPr>
    </w:p>
    <w:p w14:paraId="692B0B12" w14:textId="77777777" w:rsidR="00AC1E3C" w:rsidRDefault="00AC1E3C" w:rsidP="00AC1E3C">
      <w:pPr>
        <w:spacing w:before="120" w:after="120" w:line="240" w:lineRule="auto"/>
        <w:jc w:val="both"/>
        <w:rPr>
          <w:rFonts w:ascii="Arial Narrow" w:hAnsi="Arial Narrow" w:cs="Calibri Light"/>
          <w:sz w:val="24"/>
          <w:szCs w:val="24"/>
          <w:lang w:val="fr-FR" w:bidi="he-IL"/>
        </w:rPr>
      </w:pPr>
    </w:p>
    <w:p w14:paraId="0C7D5F64" w14:textId="77777777" w:rsidR="00AC1E3C" w:rsidRDefault="00AC1E3C" w:rsidP="00AC1E3C">
      <w:pPr>
        <w:spacing w:before="120" w:after="120" w:line="240" w:lineRule="auto"/>
        <w:jc w:val="both"/>
        <w:rPr>
          <w:rFonts w:ascii="Arial Narrow" w:hAnsi="Arial Narrow" w:cs="Calibri Light"/>
          <w:sz w:val="24"/>
          <w:szCs w:val="24"/>
          <w:lang w:val="fr-FR" w:bidi="he-IL"/>
        </w:rPr>
      </w:pPr>
    </w:p>
    <w:p w14:paraId="78C1170F" w14:textId="77777777" w:rsidR="00AC1E3C" w:rsidRDefault="00AC1E3C" w:rsidP="00AC1E3C">
      <w:pPr>
        <w:spacing w:before="120" w:after="120" w:line="240" w:lineRule="auto"/>
        <w:jc w:val="both"/>
        <w:rPr>
          <w:rFonts w:ascii="Arial Narrow" w:hAnsi="Arial Narrow" w:cs="Calibri Light"/>
          <w:sz w:val="24"/>
          <w:szCs w:val="24"/>
          <w:lang w:val="fr-FR" w:bidi="he-IL"/>
        </w:rPr>
      </w:pPr>
    </w:p>
    <w:p w14:paraId="619169C9" w14:textId="77777777" w:rsidR="00AC1E3C" w:rsidRDefault="00AC1E3C" w:rsidP="00AC1E3C">
      <w:pPr>
        <w:spacing w:before="120" w:after="120" w:line="240" w:lineRule="auto"/>
        <w:jc w:val="both"/>
        <w:rPr>
          <w:rFonts w:ascii="Arial Narrow" w:hAnsi="Arial Narrow" w:cs="Calibri Light"/>
          <w:sz w:val="24"/>
          <w:szCs w:val="24"/>
          <w:lang w:val="fr-FR" w:bidi="he-IL"/>
        </w:rPr>
      </w:pPr>
    </w:p>
    <w:p w14:paraId="66A41490" w14:textId="77777777" w:rsidR="00AC1E3C" w:rsidRDefault="00AC1E3C" w:rsidP="00AC1E3C">
      <w:pPr>
        <w:spacing w:before="120" w:after="120" w:line="240" w:lineRule="auto"/>
        <w:jc w:val="both"/>
        <w:rPr>
          <w:rFonts w:ascii="Arial Narrow" w:hAnsi="Arial Narrow" w:cs="Calibri Light"/>
          <w:sz w:val="24"/>
          <w:szCs w:val="24"/>
          <w:lang w:val="fr-FR" w:bidi="he-IL"/>
        </w:rPr>
      </w:pPr>
    </w:p>
    <w:p w14:paraId="57DA471B" w14:textId="3AD780E7" w:rsidR="00002CA9" w:rsidRPr="0005532F" w:rsidRDefault="00002CA9" w:rsidP="00002CA9">
      <w:pPr>
        <w:spacing w:before="120" w:after="120" w:line="240" w:lineRule="auto"/>
        <w:jc w:val="center"/>
        <w:rPr>
          <w:rFonts w:ascii="Arial Narrow" w:hAnsi="Arial Narrow" w:cstheme="minorBidi"/>
          <w:color w:val="000000" w:themeColor="text1"/>
          <w:kern w:val="24"/>
          <w:lang w:val="fr-FR"/>
        </w:rPr>
      </w:pPr>
      <w:r w:rsidRPr="0005532F">
        <w:rPr>
          <w:rFonts w:ascii="Arial Narrow" w:eastAsiaTheme="majorEastAsia" w:hAnsi="Arial Narrow" w:cstheme="majorBidi"/>
          <w:color w:val="000000" w:themeColor="text1"/>
          <w:kern w:val="24"/>
          <w:lang w:val="fr-FR"/>
        </w:rPr>
        <w:t>P</w:t>
      </w:r>
      <w:r>
        <w:rPr>
          <w:rFonts w:ascii="Arial Narrow" w:eastAsiaTheme="majorEastAsia" w:hAnsi="Arial Narrow" w:cstheme="majorBidi"/>
          <w:color w:val="000000" w:themeColor="text1"/>
          <w:kern w:val="24"/>
          <w:lang w:val="fr-FR"/>
        </w:rPr>
        <w:t xml:space="preserve">hoto </w:t>
      </w:r>
      <w:r w:rsidR="0001516E">
        <w:rPr>
          <w:rFonts w:ascii="Arial Narrow" w:eastAsiaTheme="majorEastAsia" w:hAnsi="Arial Narrow" w:cstheme="majorBidi"/>
          <w:color w:val="000000" w:themeColor="text1"/>
          <w:kern w:val="24"/>
          <w:lang w:val="fr-FR"/>
        </w:rPr>
        <w:t>6</w:t>
      </w:r>
      <w:r>
        <w:rPr>
          <w:rFonts w:ascii="Arial Narrow" w:eastAsiaTheme="majorEastAsia" w:hAnsi="Arial Narrow" w:cstheme="majorBidi"/>
          <w:color w:val="000000" w:themeColor="text1"/>
          <w:kern w:val="24"/>
          <w:lang w:val="fr-FR"/>
        </w:rPr>
        <w:t xml:space="preserve"> : Equipements de distribution d’eau potable </w:t>
      </w:r>
    </w:p>
    <w:p w14:paraId="133A0BBD" w14:textId="77777777" w:rsidR="00E551CF" w:rsidRDefault="00E551CF" w:rsidP="00E551CF">
      <w:pPr>
        <w:numPr>
          <w:ilvl w:val="0"/>
          <w:numId w:val="4"/>
        </w:numPr>
        <w:spacing w:before="120" w:after="120" w:line="240" w:lineRule="auto"/>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 xml:space="preserve">l’acquisition, l‘installation et la mise en service </w:t>
      </w:r>
      <w:r w:rsidRPr="00EA28C6">
        <w:rPr>
          <w:rFonts w:ascii="Arial Narrow" w:hAnsi="Arial Narrow" w:cs="Calibri Light"/>
          <w:sz w:val="24"/>
          <w:szCs w:val="24"/>
          <w:lang w:val="fr-FR" w:bidi="he-IL"/>
        </w:rPr>
        <w:t xml:space="preserve">des équipements de pompage et de distribution d’eau potable des PEA des villages de </w:t>
      </w:r>
      <w:proofErr w:type="spellStart"/>
      <w:r w:rsidRPr="00EA28C6">
        <w:rPr>
          <w:rFonts w:ascii="Arial Narrow" w:hAnsi="Arial Narrow" w:cs="Calibri Light"/>
          <w:sz w:val="24"/>
          <w:szCs w:val="24"/>
          <w:lang w:val="fr-FR" w:bidi="he-IL"/>
        </w:rPr>
        <w:t>Alambaré</w:t>
      </w:r>
      <w:proofErr w:type="spellEnd"/>
      <w:r w:rsidRPr="00EA28C6">
        <w:rPr>
          <w:rFonts w:ascii="Arial Narrow" w:hAnsi="Arial Narrow" w:cs="Calibri Light"/>
          <w:sz w:val="24"/>
          <w:szCs w:val="24"/>
          <w:lang w:val="fr-FR" w:bidi="he-IL"/>
        </w:rPr>
        <w:t xml:space="preserve"> et Séno-</w:t>
      </w:r>
      <w:proofErr w:type="spellStart"/>
      <w:r w:rsidRPr="00EA28C6">
        <w:rPr>
          <w:rFonts w:ascii="Arial Narrow" w:hAnsi="Arial Narrow" w:cs="Calibri Light"/>
          <w:sz w:val="24"/>
          <w:szCs w:val="24"/>
          <w:lang w:val="fr-FR" w:bidi="he-IL"/>
        </w:rPr>
        <w:t>Konkédji</w:t>
      </w:r>
      <w:proofErr w:type="spellEnd"/>
      <w:r w:rsidRPr="00EA28C6">
        <w:rPr>
          <w:rFonts w:ascii="Arial Narrow" w:hAnsi="Arial Narrow" w:cs="Calibri Light"/>
          <w:sz w:val="24"/>
          <w:szCs w:val="24"/>
          <w:lang w:val="fr-FR" w:bidi="he-IL"/>
        </w:rPr>
        <w:t xml:space="preserve"> (Commune de Tamou, Département de Say), y compris l</w:t>
      </w:r>
      <w:r w:rsidR="00214AB7">
        <w:rPr>
          <w:rFonts w:ascii="Arial Narrow" w:hAnsi="Arial Narrow" w:cs="Calibri Light"/>
          <w:sz w:val="24"/>
          <w:szCs w:val="24"/>
          <w:lang w:val="fr-FR" w:bidi="he-IL"/>
        </w:rPr>
        <w:t>a réalisati</w:t>
      </w:r>
      <w:r w:rsidR="00214AB7" w:rsidRPr="00011C32">
        <w:rPr>
          <w:rFonts w:ascii="Arial Narrow" w:hAnsi="Arial Narrow"/>
          <w:sz w:val="24"/>
          <w:szCs w:val="24"/>
          <w:lang w:val="fr-FR"/>
        </w:rPr>
        <w:t>o</w:t>
      </w:r>
      <w:r w:rsidR="00214AB7">
        <w:rPr>
          <w:rFonts w:ascii="Arial Narrow" w:hAnsi="Arial Narrow"/>
          <w:sz w:val="24"/>
          <w:szCs w:val="24"/>
          <w:lang w:val="fr-FR"/>
        </w:rPr>
        <w:t>n d</w:t>
      </w:r>
      <w:r w:rsidRPr="00EA28C6">
        <w:rPr>
          <w:rFonts w:ascii="Arial Narrow" w:hAnsi="Arial Narrow" w:cs="Calibri Light"/>
          <w:sz w:val="24"/>
          <w:szCs w:val="24"/>
          <w:lang w:val="fr-FR" w:bidi="he-IL"/>
        </w:rPr>
        <w:t>es travaux annexes de génie civil, d’abreuvement des animaux et d’aménagement d’un site maraîcher</w:t>
      </w:r>
      <w:r>
        <w:rPr>
          <w:rFonts w:ascii="Arial Narrow" w:hAnsi="Arial Narrow" w:cs="Calibri Light"/>
          <w:sz w:val="24"/>
          <w:szCs w:val="24"/>
          <w:lang w:val="fr-FR" w:bidi="he-IL"/>
        </w:rPr>
        <w:t> ;</w:t>
      </w:r>
    </w:p>
    <w:p w14:paraId="34E118EB" w14:textId="77777777" w:rsidR="00E551CF" w:rsidRPr="00B6443B" w:rsidRDefault="00E551CF" w:rsidP="0005532F">
      <w:pPr>
        <w:numPr>
          <w:ilvl w:val="0"/>
          <w:numId w:val="4"/>
        </w:numPr>
        <w:spacing w:before="120" w:after="360" w:line="240" w:lineRule="auto"/>
        <w:ind w:left="357" w:hanging="357"/>
        <w:jc w:val="both"/>
        <w:rPr>
          <w:rFonts w:ascii="Arial Narrow" w:hAnsi="Arial Narrow" w:cs="Calibri Light"/>
          <w:sz w:val="24"/>
          <w:szCs w:val="24"/>
          <w:lang w:val="fr-FR" w:bidi="he-IL"/>
        </w:rPr>
      </w:pPr>
      <w:r w:rsidRPr="00B6443B">
        <w:rPr>
          <w:rFonts w:ascii="Arial Narrow" w:hAnsi="Arial Narrow" w:cs="Calibri Light"/>
          <w:sz w:val="24"/>
          <w:szCs w:val="24"/>
          <w:lang w:val="fr-FR" w:bidi="he-IL"/>
        </w:rPr>
        <w:t>l’élaboration des plans d’actions pour la gestion intégrée des ressources en eau au niveau des sites pilotes du sous bassin de la Mékrou au Niger</w:t>
      </w:r>
      <w:r w:rsidR="002D397C">
        <w:rPr>
          <w:rFonts w:ascii="Arial Narrow" w:hAnsi="Arial Narrow" w:cs="Calibri Light"/>
          <w:sz w:val="24"/>
          <w:szCs w:val="24"/>
          <w:lang w:val="fr-FR" w:bidi="he-IL"/>
        </w:rPr>
        <w:t xml:space="preserve">. </w:t>
      </w:r>
    </w:p>
    <w:p w14:paraId="3A85BF3F" w14:textId="77777777" w:rsidR="00FB6D83" w:rsidRPr="009C5C95" w:rsidRDefault="00DC6E4E" w:rsidP="00CA7DD1">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t>Composante : G</w:t>
      </w:r>
      <w:r w:rsidR="00FB6D83" w:rsidRPr="009C5C95">
        <w:rPr>
          <w:rFonts w:ascii="Arial Narrow" w:hAnsi="Arial Narrow" w:cs="Calibri Light"/>
          <w:b/>
          <w:bCs/>
          <w:i/>
          <w:iCs/>
          <w:sz w:val="24"/>
          <w:szCs w:val="24"/>
          <w:lang w:val="fr-FR"/>
        </w:rPr>
        <w:t>estion et gouvernance du projet</w:t>
      </w:r>
    </w:p>
    <w:p w14:paraId="38069F7D" w14:textId="77777777" w:rsidR="00E63188" w:rsidRPr="009C5C95" w:rsidRDefault="00E63188" w:rsidP="00373D4A">
      <w:pPr>
        <w:widowControl w:val="0"/>
        <w:spacing w:before="120" w:after="120" w:line="240" w:lineRule="auto"/>
        <w:jc w:val="both"/>
        <w:rPr>
          <w:rFonts w:ascii="Arial Narrow" w:hAnsi="Arial Narrow" w:cs="Calibri Light"/>
          <w:b/>
          <w:bCs/>
          <w:i/>
          <w:iCs/>
          <w:sz w:val="24"/>
          <w:szCs w:val="24"/>
          <w:lang w:val="fr-FR"/>
        </w:rPr>
      </w:pPr>
      <w:r w:rsidRPr="009C5C95">
        <w:rPr>
          <w:rFonts w:ascii="Arial Narrow" w:hAnsi="Arial Narrow" w:cs="Calibri Light"/>
          <w:b/>
          <w:bCs/>
          <w:i/>
          <w:iCs/>
          <w:sz w:val="24"/>
          <w:szCs w:val="24"/>
          <w:lang w:val="fr-FR"/>
        </w:rPr>
        <w:t>Assurer la mise en œuvre de l’Action selon les procédures administrative</w:t>
      </w:r>
      <w:r w:rsidR="00214AB7">
        <w:rPr>
          <w:rFonts w:ascii="Arial Narrow" w:hAnsi="Arial Narrow" w:cs="Calibri Light"/>
          <w:b/>
          <w:bCs/>
          <w:i/>
          <w:iCs/>
          <w:sz w:val="24"/>
          <w:szCs w:val="24"/>
          <w:lang w:val="fr-FR"/>
        </w:rPr>
        <w:t>s</w:t>
      </w:r>
      <w:r w:rsidRPr="009C5C95">
        <w:rPr>
          <w:rFonts w:ascii="Arial Narrow" w:hAnsi="Arial Narrow" w:cs="Calibri Light"/>
          <w:b/>
          <w:bCs/>
          <w:i/>
          <w:iCs/>
          <w:sz w:val="24"/>
          <w:szCs w:val="24"/>
          <w:lang w:val="fr-FR"/>
        </w:rPr>
        <w:t xml:space="preserve"> et financière</w:t>
      </w:r>
      <w:r w:rsidR="00214AB7">
        <w:rPr>
          <w:rFonts w:ascii="Arial Narrow" w:hAnsi="Arial Narrow" w:cs="Calibri Light"/>
          <w:b/>
          <w:bCs/>
          <w:i/>
          <w:iCs/>
          <w:sz w:val="24"/>
          <w:szCs w:val="24"/>
          <w:lang w:val="fr-FR"/>
        </w:rPr>
        <w:t>s</w:t>
      </w:r>
      <w:r w:rsidRPr="009C5C95">
        <w:rPr>
          <w:rFonts w:ascii="Arial Narrow" w:hAnsi="Arial Narrow" w:cs="Calibri Light"/>
          <w:b/>
          <w:bCs/>
          <w:i/>
          <w:iCs/>
          <w:sz w:val="24"/>
          <w:szCs w:val="24"/>
          <w:lang w:val="fr-FR"/>
        </w:rPr>
        <w:t xml:space="preserve"> de la Commission Européenne sous la supervision et l’encadrement du GWP-AO</w:t>
      </w:r>
    </w:p>
    <w:p w14:paraId="712162D0" w14:textId="77777777" w:rsidR="00C46A4D" w:rsidRDefault="001B3887"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Tout au long </w:t>
      </w:r>
      <w:r w:rsidR="005818BE" w:rsidRPr="009C5C95">
        <w:rPr>
          <w:rFonts w:ascii="Arial Narrow" w:hAnsi="Arial Narrow" w:cs="Calibri Light"/>
          <w:iCs/>
          <w:sz w:val="24"/>
          <w:szCs w:val="24"/>
          <w:lang w:val="fr-FR"/>
        </w:rPr>
        <w:t xml:space="preserve">de la </w:t>
      </w:r>
      <w:proofErr w:type="spellStart"/>
      <w:r w:rsidR="00930009">
        <w:rPr>
          <w:rFonts w:ascii="Arial Narrow" w:hAnsi="Arial Narrow" w:cs="Calibri Light"/>
          <w:iCs/>
          <w:sz w:val="24"/>
          <w:szCs w:val="24"/>
          <w:lang w:val="fr-FR"/>
        </w:rPr>
        <w:t>trosième</w:t>
      </w:r>
      <w:proofErr w:type="spellEnd"/>
      <w:r w:rsidR="005818BE" w:rsidRPr="009C5C95">
        <w:rPr>
          <w:rFonts w:ascii="Arial Narrow" w:hAnsi="Arial Narrow" w:cs="Calibri Light"/>
          <w:iCs/>
          <w:sz w:val="24"/>
          <w:szCs w:val="24"/>
          <w:lang w:val="fr-FR"/>
        </w:rPr>
        <w:t xml:space="preserve"> année d’exécution</w:t>
      </w:r>
      <w:r w:rsidR="00C46A4D">
        <w:rPr>
          <w:rFonts w:ascii="Arial Narrow" w:hAnsi="Arial Narrow" w:cs="Calibri Light"/>
          <w:iCs/>
          <w:sz w:val="24"/>
          <w:szCs w:val="24"/>
          <w:lang w:val="fr-FR"/>
        </w:rPr>
        <w:t xml:space="preserve"> du projet</w:t>
      </w:r>
      <w:r w:rsidR="005818BE" w:rsidRPr="009C5C95">
        <w:rPr>
          <w:rFonts w:ascii="Arial Narrow" w:hAnsi="Arial Narrow" w:cs="Calibri Light"/>
          <w:iCs/>
          <w:sz w:val="24"/>
          <w:szCs w:val="24"/>
          <w:lang w:val="fr-FR"/>
        </w:rPr>
        <w:t xml:space="preserve">, le GWP-AO s’est assuré de la mise en œuvre des activités suivant les règles de gouvernance </w:t>
      </w:r>
      <w:r>
        <w:rPr>
          <w:rFonts w:ascii="Arial Narrow" w:hAnsi="Arial Narrow" w:cs="Calibri Light"/>
          <w:iCs/>
          <w:sz w:val="24"/>
          <w:szCs w:val="24"/>
          <w:lang w:val="fr-FR"/>
        </w:rPr>
        <w:t>consolidées dans l</w:t>
      </w:r>
      <w:r w:rsidRPr="009C5C95">
        <w:rPr>
          <w:rFonts w:ascii="Arial Narrow" w:hAnsi="Arial Narrow" w:cs="Calibri Light"/>
          <w:iCs/>
          <w:sz w:val="24"/>
          <w:szCs w:val="24"/>
          <w:lang w:val="fr-FR"/>
        </w:rPr>
        <w:t xml:space="preserve">es documents de mise en œuvre opérationnelle </w:t>
      </w:r>
      <w:r w:rsidR="00C46A4D">
        <w:rPr>
          <w:rFonts w:ascii="Arial Narrow" w:hAnsi="Arial Narrow" w:cs="Calibri Light"/>
          <w:iCs/>
          <w:sz w:val="24"/>
          <w:szCs w:val="24"/>
          <w:lang w:val="fr-FR"/>
        </w:rPr>
        <w:t>de l’Action</w:t>
      </w:r>
      <w:r w:rsidRPr="009C5C95">
        <w:rPr>
          <w:rFonts w:ascii="Arial Narrow" w:hAnsi="Arial Narrow" w:cs="Calibri Light"/>
          <w:iCs/>
          <w:sz w:val="24"/>
          <w:szCs w:val="24"/>
          <w:lang w:val="fr-FR"/>
        </w:rPr>
        <w:t xml:space="preserve"> </w:t>
      </w:r>
      <w:r w:rsidR="00C46A4D">
        <w:rPr>
          <w:rFonts w:ascii="Arial Narrow" w:hAnsi="Arial Narrow" w:cs="Calibri Light"/>
          <w:iCs/>
          <w:sz w:val="24"/>
          <w:szCs w:val="24"/>
          <w:lang w:val="fr-FR"/>
        </w:rPr>
        <w:t>élaborés en 2020.</w:t>
      </w:r>
    </w:p>
    <w:p w14:paraId="28D8AEB0" w14:textId="4B5021B2" w:rsidR="00E63188" w:rsidRPr="009C5C95" w:rsidRDefault="00C46A4D"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D</w:t>
      </w:r>
      <w:r w:rsidR="00E63188" w:rsidRPr="009C5C95">
        <w:rPr>
          <w:rFonts w:ascii="Arial Narrow" w:hAnsi="Arial Narrow" w:cs="Calibri Light"/>
          <w:iCs/>
          <w:sz w:val="24"/>
          <w:szCs w:val="24"/>
          <w:lang w:val="fr-FR"/>
        </w:rPr>
        <w:t xml:space="preserve">e </w:t>
      </w:r>
      <w:r>
        <w:rPr>
          <w:rFonts w:ascii="Arial Narrow" w:hAnsi="Arial Narrow" w:cs="Calibri Light"/>
          <w:iCs/>
          <w:sz w:val="24"/>
          <w:szCs w:val="24"/>
          <w:lang w:val="fr-FR"/>
        </w:rPr>
        <w:t xml:space="preserve">janvier à fin décembre </w:t>
      </w:r>
      <w:r w:rsidR="00C5744D" w:rsidRPr="009C5C95">
        <w:rPr>
          <w:rFonts w:ascii="Arial Narrow" w:hAnsi="Arial Narrow" w:cs="Calibri Light"/>
          <w:iCs/>
          <w:sz w:val="24"/>
          <w:szCs w:val="24"/>
          <w:lang w:val="fr-FR"/>
        </w:rPr>
        <w:t>202</w:t>
      </w:r>
      <w:r w:rsidR="00930009">
        <w:rPr>
          <w:rFonts w:ascii="Arial Narrow" w:hAnsi="Arial Narrow" w:cs="Calibri Light"/>
          <w:iCs/>
          <w:sz w:val="24"/>
          <w:szCs w:val="24"/>
          <w:lang w:val="fr-FR"/>
        </w:rPr>
        <w:t>2</w:t>
      </w:r>
      <w:r w:rsidR="00C5744D" w:rsidRPr="009C5C95">
        <w:rPr>
          <w:rFonts w:ascii="Arial Narrow" w:hAnsi="Arial Narrow" w:cs="Calibri Light"/>
          <w:iCs/>
          <w:sz w:val="24"/>
          <w:szCs w:val="24"/>
          <w:lang w:val="fr-FR"/>
        </w:rPr>
        <w:t xml:space="preserve">, </w:t>
      </w:r>
      <w:r w:rsidR="00E63188" w:rsidRPr="009C5C95">
        <w:rPr>
          <w:rFonts w:ascii="Arial Narrow" w:hAnsi="Arial Narrow" w:cs="Calibri Light"/>
          <w:iCs/>
          <w:sz w:val="24"/>
          <w:szCs w:val="24"/>
          <w:lang w:val="fr-FR"/>
        </w:rPr>
        <w:t>des réunions virtuelles</w:t>
      </w:r>
      <w:r w:rsidR="00DD76A7" w:rsidRPr="009C5C95">
        <w:rPr>
          <w:rFonts w:ascii="Arial Narrow" w:hAnsi="Arial Narrow" w:cs="Calibri Light"/>
          <w:iCs/>
          <w:sz w:val="24"/>
          <w:szCs w:val="24"/>
          <w:lang w:val="fr-FR"/>
        </w:rPr>
        <w:t xml:space="preserve"> </w:t>
      </w:r>
      <w:r w:rsidR="00591293" w:rsidRPr="009C5C95">
        <w:rPr>
          <w:rFonts w:ascii="Arial Narrow" w:hAnsi="Arial Narrow" w:cs="Calibri Light"/>
          <w:iCs/>
          <w:sz w:val="24"/>
          <w:szCs w:val="24"/>
          <w:lang w:val="fr-FR"/>
        </w:rPr>
        <w:t xml:space="preserve">et physiques </w:t>
      </w:r>
      <w:proofErr w:type="spellStart"/>
      <w:r w:rsidR="00DD76A7" w:rsidRPr="009C5C95">
        <w:rPr>
          <w:rFonts w:ascii="Arial Narrow" w:hAnsi="Arial Narrow" w:cs="Calibri Light"/>
          <w:iCs/>
          <w:sz w:val="24"/>
          <w:szCs w:val="24"/>
          <w:lang w:val="fr-FR"/>
        </w:rPr>
        <w:t>périodidiques</w:t>
      </w:r>
      <w:proofErr w:type="spellEnd"/>
      <w:r w:rsidR="00E63188" w:rsidRPr="009C5C95">
        <w:rPr>
          <w:rFonts w:ascii="Arial Narrow" w:hAnsi="Arial Narrow" w:cs="Calibri Light"/>
          <w:iCs/>
          <w:sz w:val="24"/>
          <w:szCs w:val="24"/>
          <w:lang w:val="fr-FR"/>
        </w:rPr>
        <w:t xml:space="preserve"> </w:t>
      </w:r>
      <w:r w:rsidR="00214AB7">
        <w:rPr>
          <w:rFonts w:ascii="Arial Narrow" w:hAnsi="Arial Narrow" w:cs="Calibri Light"/>
          <w:iCs/>
          <w:sz w:val="24"/>
          <w:szCs w:val="24"/>
          <w:lang w:val="fr-FR"/>
        </w:rPr>
        <w:t>(au minimum 2 par m</w:t>
      </w:r>
      <w:r w:rsidR="00214AB7" w:rsidRPr="00011C32">
        <w:rPr>
          <w:rFonts w:ascii="Arial Narrow" w:hAnsi="Arial Narrow"/>
          <w:sz w:val="24"/>
          <w:szCs w:val="24"/>
          <w:lang w:val="fr-FR"/>
        </w:rPr>
        <w:t>o</w:t>
      </w:r>
      <w:r w:rsidR="00214AB7">
        <w:rPr>
          <w:rFonts w:ascii="Arial Narrow" w:hAnsi="Arial Narrow"/>
          <w:sz w:val="24"/>
          <w:szCs w:val="24"/>
          <w:lang w:val="fr-FR"/>
        </w:rPr>
        <w:t xml:space="preserve">is) </w:t>
      </w:r>
      <w:r w:rsidR="00DD76A7" w:rsidRPr="009C5C95">
        <w:rPr>
          <w:rFonts w:ascii="Arial Narrow" w:hAnsi="Arial Narrow" w:cs="Calibri Light"/>
          <w:iCs/>
          <w:sz w:val="24"/>
          <w:szCs w:val="24"/>
          <w:lang w:val="fr-FR"/>
        </w:rPr>
        <w:t>ont été</w:t>
      </w:r>
      <w:r w:rsidR="00E63188" w:rsidRPr="009C5C95">
        <w:rPr>
          <w:rFonts w:ascii="Arial Narrow" w:hAnsi="Arial Narrow" w:cs="Calibri Light"/>
          <w:iCs/>
          <w:sz w:val="24"/>
          <w:szCs w:val="24"/>
          <w:lang w:val="fr-FR"/>
        </w:rPr>
        <w:t xml:space="preserve"> </w:t>
      </w:r>
      <w:r w:rsidR="00214AB7">
        <w:rPr>
          <w:rFonts w:ascii="Arial Narrow" w:hAnsi="Arial Narrow" w:cs="Calibri Light"/>
          <w:iCs/>
          <w:sz w:val="24"/>
          <w:szCs w:val="24"/>
          <w:lang w:val="fr-FR"/>
        </w:rPr>
        <w:t xml:space="preserve">tenues </w:t>
      </w:r>
      <w:r w:rsidR="00E63188" w:rsidRPr="009C5C95">
        <w:rPr>
          <w:rFonts w:ascii="Arial Narrow" w:hAnsi="Arial Narrow" w:cs="Calibri Light"/>
          <w:iCs/>
          <w:sz w:val="24"/>
          <w:szCs w:val="24"/>
          <w:lang w:val="fr-FR"/>
        </w:rPr>
        <w:t>pour faire le point de la mise en œuvre des activités</w:t>
      </w:r>
      <w:r>
        <w:rPr>
          <w:rFonts w:ascii="Arial Narrow" w:hAnsi="Arial Narrow" w:cs="Calibri Light"/>
          <w:iCs/>
          <w:sz w:val="24"/>
          <w:szCs w:val="24"/>
          <w:lang w:val="fr-FR"/>
        </w:rPr>
        <w:t xml:space="preserve"> entre les partenaires d’exécution du projet</w:t>
      </w:r>
      <w:r w:rsidR="00E63188" w:rsidRPr="009C5C95">
        <w:rPr>
          <w:rFonts w:ascii="Arial Narrow" w:hAnsi="Arial Narrow" w:cs="Calibri Light"/>
          <w:iCs/>
          <w:sz w:val="24"/>
          <w:szCs w:val="24"/>
          <w:lang w:val="fr-FR"/>
        </w:rPr>
        <w:t>. Ces réunions ont permis entre autres de</w:t>
      </w:r>
      <w:r>
        <w:rPr>
          <w:rFonts w:ascii="Arial Narrow" w:hAnsi="Arial Narrow" w:cs="Calibri Light"/>
          <w:iCs/>
          <w:sz w:val="24"/>
          <w:szCs w:val="24"/>
          <w:lang w:val="fr-FR"/>
        </w:rPr>
        <w:t xml:space="preserve"> faire avancer la mise en œuvre de </w:t>
      </w:r>
      <w:r w:rsidR="00E63188" w:rsidRPr="009C5C95">
        <w:rPr>
          <w:rFonts w:ascii="Arial Narrow" w:hAnsi="Arial Narrow" w:cs="Calibri Light"/>
          <w:iCs/>
          <w:sz w:val="24"/>
          <w:szCs w:val="24"/>
          <w:lang w:val="fr-FR"/>
        </w:rPr>
        <w:t xml:space="preserve">certaines activités et </w:t>
      </w:r>
      <w:r>
        <w:rPr>
          <w:rFonts w:ascii="Arial Narrow" w:hAnsi="Arial Narrow" w:cs="Calibri Light"/>
          <w:iCs/>
          <w:sz w:val="24"/>
          <w:szCs w:val="24"/>
          <w:lang w:val="fr-FR"/>
        </w:rPr>
        <w:t xml:space="preserve">pour lesquelles </w:t>
      </w:r>
      <w:r w:rsidR="00E63188" w:rsidRPr="009C5C95">
        <w:rPr>
          <w:rFonts w:ascii="Arial Narrow" w:hAnsi="Arial Narrow" w:cs="Calibri Light"/>
          <w:iCs/>
          <w:sz w:val="24"/>
          <w:szCs w:val="24"/>
          <w:lang w:val="fr-FR"/>
        </w:rPr>
        <w:t xml:space="preserve">une concertation </w:t>
      </w:r>
      <w:r>
        <w:rPr>
          <w:rFonts w:ascii="Arial Narrow" w:hAnsi="Arial Narrow" w:cs="Calibri Light"/>
          <w:iCs/>
          <w:sz w:val="24"/>
          <w:szCs w:val="24"/>
          <w:lang w:val="fr-FR"/>
        </w:rPr>
        <w:t xml:space="preserve">était </w:t>
      </w:r>
      <w:r w:rsidR="00E63188" w:rsidRPr="009C5C95">
        <w:rPr>
          <w:rFonts w:ascii="Arial Narrow" w:hAnsi="Arial Narrow" w:cs="Calibri Light"/>
          <w:iCs/>
          <w:sz w:val="24"/>
          <w:szCs w:val="24"/>
          <w:lang w:val="fr-FR"/>
        </w:rPr>
        <w:t xml:space="preserve">nécessaire pour trouver </w:t>
      </w:r>
      <w:r w:rsidR="00DD76A7" w:rsidRPr="009C5C95">
        <w:rPr>
          <w:rFonts w:ascii="Arial Narrow" w:hAnsi="Arial Narrow" w:cs="Calibri Light"/>
          <w:iCs/>
          <w:sz w:val="24"/>
          <w:szCs w:val="24"/>
          <w:lang w:val="fr-FR"/>
        </w:rPr>
        <w:t>le</w:t>
      </w:r>
      <w:r w:rsidR="00E63188" w:rsidRPr="009C5C95">
        <w:rPr>
          <w:rFonts w:ascii="Arial Narrow" w:hAnsi="Arial Narrow" w:cs="Calibri Light"/>
          <w:iCs/>
          <w:sz w:val="24"/>
          <w:szCs w:val="24"/>
          <w:lang w:val="fr-FR"/>
        </w:rPr>
        <w:t>s solutions</w:t>
      </w:r>
      <w:r w:rsidR="00DD76A7" w:rsidRPr="009C5C95">
        <w:rPr>
          <w:rFonts w:ascii="Arial Narrow" w:hAnsi="Arial Narrow" w:cs="Calibri Light"/>
          <w:iCs/>
          <w:sz w:val="24"/>
          <w:szCs w:val="24"/>
          <w:lang w:val="fr-FR"/>
        </w:rPr>
        <w:t xml:space="preserve"> </w:t>
      </w:r>
      <w:proofErr w:type="spellStart"/>
      <w:r w:rsidR="00DD76A7" w:rsidRPr="009C5C95">
        <w:rPr>
          <w:rFonts w:ascii="Arial Narrow" w:hAnsi="Arial Narrow" w:cs="Calibri Light"/>
          <w:iCs/>
          <w:sz w:val="24"/>
          <w:szCs w:val="24"/>
          <w:lang w:val="fr-FR"/>
        </w:rPr>
        <w:t>réquises</w:t>
      </w:r>
      <w:proofErr w:type="spellEnd"/>
      <w:r w:rsidR="00E63188" w:rsidRPr="009C5C95">
        <w:rPr>
          <w:rFonts w:ascii="Arial Narrow" w:hAnsi="Arial Narrow" w:cs="Calibri Light"/>
          <w:iCs/>
          <w:sz w:val="24"/>
          <w:szCs w:val="24"/>
          <w:lang w:val="fr-FR"/>
        </w:rPr>
        <w:t xml:space="preserve">. </w:t>
      </w:r>
    </w:p>
    <w:p w14:paraId="1BB269C9" w14:textId="54372DDD" w:rsidR="007370F2" w:rsidRDefault="00930009" w:rsidP="0005532F">
      <w:pPr>
        <w:widowControl w:val="0"/>
        <w:spacing w:before="120" w:after="36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Deux réunions du </w:t>
      </w:r>
      <w:r w:rsidR="00214AB7">
        <w:rPr>
          <w:rFonts w:ascii="Arial Narrow" w:hAnsi="Arial Narrow" w:cs="Calibri Light"/>
          <w:iCs/>
          <w:sz w:val="24"/>
          <w:szCs w:val="24"/>
          <w:lang w:val="fr-FR"/>
        </w:rPr>
        <w:t>C</w:t>
      </w:r>
      <w:r>
        <w:rPr>
          <w:rFonts w:ascii="Arial Narrow" w:hAnsi="Arial Narrow" w:cs="Calibri Light"/>
          <w:iCs/>
          <w:sz w:val="24"/>
          <w:szCs w:val="24"/>
          <w:lang w:val="fr-FR"/>
        </w:rPr>
        <w:t>omité de pilotage du projet ont été organisées au cours de l’année 202</w:t>
      </w:r>
      <w:r w:rsidR="000C6DD9">
        <w:rPr>
          <w:rFonts w:ascii="Arial Narrow" w:hAnsi="Arial Narrow" w:cs="Calibri Light"/>
          <w:iCs/>
          <w:sz w:val="24"/>
          <w:szCs w:val="24"/>
          <w:lang w:val="fr-FR"/>
        </w:rPr>
        <w:t>2</w:t>
      </w:r>
      <w:r>
        <w:rPr>
          <w:rFonts w:ascii="Arial Narrow" w:hAnsi="Arial Narrow" w:cs="Calibri Light"/>
          <w:iCs/>
          <w:sz w:val="24"/>
          <w:szCs w:val="24"/>
          <w:lang w:val="fr-FR"/>
        </w:rPr>
        <w:t xml:space="preserve">. Les comptes rendus des deux réunions sont </w:t>
      </w:r>
      <w:r w:rsidR="007370F2">
        <w:rPr>
          <w:rFonts w:ascii="Arial Narrow" w:hAnsi="Arial Narrow" w:cs="Calibri Light"/>
          <w:iCs/>
          <w:sz w:val="24"/>
          <w:szCs w:val="24"/>
          <w:lang w:val="fr-FR"/>
        </w:rPr>
        <w:t xml:space="preserve">en annexes </w:t>
      </w:r>
      <w:r w:rsidR="009261EA">
        <w:rPr>
          <w:rFonts w:ascii="Arial Narrow" w:hAnsi="Arial Narrow" w:cs="Calibri Light"/>
          <w:iCs/>
          <w:sz w:val="24"/>
          <w:szCs w:val="24"/>
          <w:lang w:val="fr-FR"/>
        </w:rPr>
        <w:t>10</w:t>
      </w:r>
      <w:r w:rsidR="007370F2">
        <w:rPr>
          <w:rFonts w:ascii="Arial Narrow" w:hAnsi="Arial Narrow" w:cs="Calibri Light"/>
          <w:iCs/>
          <w:sz w:val="24"/>
          <w:szCs w:val="24"/>
          <w:lang w:val="fr-FR"/>
        </w:rPr>
        <w:t xml:space="preserve"> et </w:t>
      </w:r>
      <w:r w:rsidR="005611FB">
        <w:rPr>
          <w:rFonts w:ascii="Arial Narrow" w:hAnsi="Arial Narrow" w:cs="Calibri Light"/>
          <w:iCs/>
          <w:sz w:val="24"/>
          <w:szCs w:val="24"/>
          <w:lang w:val="fr-FR"/>
        </w:rPr>
        <w:t>1</w:t>
      </w:r>
      <w:r w:rsidR="009261EA">
        <w:rPr>
          <w:rFonts w:ascii="Arial Narrow" w:hAnsi="Arial Narrow" w:cs="Calibri Light"/>
          <w:iCs/>
          <w:sz w:val="24"/>
          <w:szCs w:val="24"/>
          <w:lang w:val="fr-FR"/>
        </w:rPr>
        <w:t>1</w:t>
      </w:r>
      <w:r w:rsidR="007370F2">
        <w:rPr>
          <w:rFonts w:ascii="Arial Narrow" w:hAnsi="Arial Narrow" w:cs="Calibri Light"/>
          <w:iCs/>
          <w:sz w:val="24"/>
          <w:szCs w:val="24"/>
          <w:lang w:val="fr-FR"/>
        </w:rPr>
        <w:t xml:space="preserve"> du rapport. </w:t>
      </w:r>
    </w:p>
    <w:p w14:paraId="26910150" w14:textId="77777777" w:rsidR="00DC6E4E" w:rsidRPr="009C5C95" w:rsidRDefault="00DC6E4E" w:rsidP="00373D4A">
      <w:pPr>
        <w:widowControl w:val="0"/>
        <w:spacing w:before="120" w:after="120" w:line="240" w:lineRule="auto"/>
        <w:jc w:val="both"/>
        <w:rPr>
          <w:rFonts w:ascii="Arial Narrow" w:hAnsi="Arial Narrow" w:cs="Calibri Light"/>
          <w:b/>
          <w:bCs/>
          <w:iCs/>
          <w:sz w:val="24"/>
          <w:szCs w:val="24"/>
          <w:lang w:val="fr-FR"/>
        </w:rPr>
      </w:pPr>
      <w:r w:rsidRPr="009C5C95">
        <w:rPr>
          <w:rFonts w:ascii="Arial Narrow" w:hAnsi="Arial Narrow" w:cs="Calibri Light"/>
          <w:b/>
          <w:bCs/>
          <w:i/>
          <w:iCs/>
          <w:sz w:val="24"/>
          <w:szCs w:val="24"/>
          <w:lang w:val="fr-FR"/>
        </w:rPr>
        <w:t>Assurer la communication et la visibilité de l’Action</w:t>
      </w:r>
    </w:p>
    <w:p w14:paraId="23EC23DE" w14:textId="77777777" w:rsidR="00661704" w:rsidRPr="009C5C95" w:rsidRDefault="00661704" w:rsidP="00373D4A">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 xml:space="preserve">Communication et visibilité autour du projet </w:t>
      </w:r>
    </w:p>
    <w:p w14:paraId="3528D244" w14:textId="0BD9582F" w:rsidR="003342DF" w:rsidRDefault="005E1E37"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Tout au long de </w:t>
      </w:r>
      <w:r w:rsidR="00C46A4D">
        <w:rPr>
          <w:rFonts w:ascii="Arial Narrow" w:hAnsi="Arial Narrow" w:cs="Calibri Light"/>
          <w:iCs/>
          <w:sz w:val="24"/>
          <w:szCs w:val="24"/>
          <w:lang w:val="fr-FR"/>
        </w:rPr>
        <w:t>202</w:t>
      </w:r>
      <w:r w:rsidR="007370F2">
        <w:rPr>
          <w:rFonts w:ascii="Arial Narrow" w:hAnsi="Arial Narrow" w:cs="Calibri Light"/>
          <w:iCs/>
          <w:sz w:val="24"/>
          <w:szCs w:val="24"/>
          <w:lang w:val="fr-FR"/>
        </w:rPr>
        <w:t>2</w:t>
      </w:r>
      <w:r w:rsidR="00661704" w:rsidRPr="009C5C95">
        <w:rPr>
          <w:rFonts w:ascii="Arial Narrow" w:hAnsi="Arial Narrow" w:cs="Calibri Light"/>
          <w:iCs/>
          <w:sz w:val="24"/>
          <w:szCs w:val="24"/>
          <w:lang w:val="fr-FR"/>
        </w:rPr>
        <w:t xml:space="preserve">, le GWP-AO </w:t>
      </w:r>
      <w:r w:rsidR="009A113A" w:rsidRPr="009C5C95">
        <w:rPr>
          <w:rFonts w:ascii="Arial Narrow" w:hAnsi="Arial Narrow" w:cs="Calibri Light"/>
          <w:iCs/>
          <w:sz w:val="24"/>
          <w:szCs w:val="24"/>
          <w:lang w:val="fr-FR"/>
        </w:rPr>
        <w:t>et l’UGP ont</w:t>
      </w:r>
      <w:r w:rsidR="00661704" w:rsidRPr="009C5C95">
        <w:rPr>
          <w:rFonts w:ascii="Arial Narrow" w:hAnsi="Arial Narrow" w:cs="Calibri Light"/>
          <w:iCs/>
          <w:sz w:val="24"/>
          <w:szCs w:val="24"/>
          <w:lang w:val="fr-FR"/>
        </w:rPr>
        <w:t xml:space="preserve"> veillé à</w:t>
      </w:r>
      <w:r w:rsidR="00C46A4D">
        <w:rPr>
          <w:rFonts w:ascii="Arial Narrow" w:hAnsi="Arial Narrow" w:cs="Calibri Light"/>
          <w:iCs/>
          <w:sz w:val="24"/>
          <w:szCs w:val="24"/>
          <w:lang w:val="fr-FR"/>
        </w:rPr>
        <w:t xml:space="preserve"> assurer une bonne </w:t>
      </w:r>
      <w:r w:rsidR="00661704" w:rsidRPr="009C5C95">
        <w:rPr>
          <w:rFonts w:ascii="Arial Narrow" w:hAnsi="Arial Narrow" w:cs="Calibri Light"/>
          <w:iCs/>
          <w:sz w:val="24"/>
          <w:szCs w:val="24"/>
          <w:lang w:val="fr-FR"/>
        </w:rPr>
        <w:t>visibilité et la communication autour des activités</w:t>
      </w:r>
      <w:r w:rsidR="00C46A4D">
        <w:rPr>
          <w:rFonts w:ascii="Arial Narrow" w:hAnsi="Arial Narrow" w:cs="Calibri Light"/>
          <w:iCs/>
          <w:sz w:val="24"/>
          <w:szCs w:val="24"/>
          <w:lang w:val="fr-FR"/>
        </w:rPr>
        <w:t xml:space="preserve"> du projet</w:t>
      </w:r>
      <w:r w:rsidR="00661704" w:rsidRPr="009C5C95">
        <w:rPr>
          <w:rFonts w:ascii="Arial Narrow" w:hAnsi="Arial Narrow" w:cs="Calibri Light"/>
          <w:iCs/>
          <w:sz w:val="24"/>
          <w:szCs w:val="24"/>
          <w:lang w:val="fr-FR"/>
        </w:rPr>
        <w:t xml:space="preserve">. Ainsi, </w:t>
      </w:r>
      <w:r w:rsidR="00214AB7">
        <w:rPr>
          <w:rFonts w:ascii="Arial Narrow" w:hAnsi="Arial Narrow" w:cs="Calibri Light"/>
          <w:iCs/>
          <w:sz w:val="24"/>
          <w:szCs w:val="24"/>
          <w:lang w:val="fr-FR"/>
        </w:rPr>
        <w:t>des disp</w:t>
      </w:r>
      <w:r w:rsidR="00214AB7" w:rsidRPr="00011C32">
        <w:rPr>
          <w:rFonts w:ascii="Arial Narrow" w:hAnsi="Arial Narrow"/>
          <w:sz w:val="24"/>
          <w:szCs w:val="24"/>
          <w:lang w:val="fr-FR"/>
        </w:rPr>
        <w:t>o</w:t>
      </w:r>
      <w:r w:rsidR="00214AB7">
        <w:rPr>
          <w:rFonts w:ascii="Arial Narrow" w:hAnsi="Arial Narrow"/>
          <w:sz w:val="24"/>
          <w:szCs w:val="24"/>
          <w:lang w:val="fr-FR"/>
        </w:rPr>
        <w:t>siti</w:t>
      </w:r>
      <w:r w:rsidR="00214AB7" w:rsidRPr="00011C32">
        <w:rPr>
          <w:rFonts w:ascii="Arial Narrow" w:hAnsi="Arial Narrow"/>
          <w:sz w:val="24"/>
          <w:szCs w:val="24"/>
          <w:lang w:val="fr-FR"/>
        </w:rPr>
        <w:t>o</w:t>
      </w:r>
      <w:r w:rsidR="00214AB7">
        <w:rPr>
          <w:rFonts w:ascii="Arial Narrow" w:hAnsi="Arial Narrow"/>
          <w:sz w:val="24"/>
          <w:szCs w:val="24"/>
          <w:lang w:val="fr-FR"/>
        </w:rPr>
        <w:t xml:space="preserve">ns nécessaires </w:t>
      </w:r>
      <w:r w:rsidR="00214AB7" w:rsidRPr="00011C32">
        <w:rPr>
          <w:rFonts w:ascii="Arial Narrow" w:hAnsi="Arial Narrow"/>
          <w:sz w:val="24"/>
          <w:szCs w:val="24"/>
          <w:lang w:val="fr-FR"/>
        </w:rPr>
        <w:t>o</w:t>
      </w:r>
      <w:r w:rsidR="00214AB7">
        <w:rPr>
          <w:rFonts w:ascii="Arial Narrow" w:hAnsi="Arial Narrow"/>
          <w:sz w:val="24"/>
          <w:szCs w:val="24"/>
          <w:lang w:val="fr-FR"/>
        </w:rPr>
        <w:t>nt été prises p</w:t>
      </w:r>
      <w:r w:rsidR="00214AB7" w:rsidRPr="00011C32">
        <w:rPr>
          <w:rFonts w:ascii="Arial Narrow" w:hAnsi="Arial Narrow"/>
          <w:sz w:val="24"/>
          <w:szCs w:val="24"/>
          <w:lang w:val="fr-FR"/>
        </w:rPr>
        <w:t>o</w:t>
      </w:r>
      <w:r w:rsidR="00214AB7">
        <w:rPr>
          <w:rFonts w:ascii="Arial Narrow" w:hAnsi="Arial Narrow"/>
          <w:sz w:val="24"/>
          <w:szCs w:val="24"/>
          <w:lang w:val="fr-FR"/>
        </w:rPr>
        <w:t xml:space="preserve">ur mettre </w:t>
      </w:r>
      <w:r w:rsidR="00214AB7" w:rsidRPr="009C5C95">
        <w:rPr>
          <w:rFonts w:ascii="Arial Narrow" w:hAnsi="Arial Narrow" w:cs="Calibri Light"/>
          <w:iCs/>
          <w:sz w:val="24"/>
          <w:szCs w:val="24"/>
          <w:lang w:val="fr-FR"/>
        </w:rPr>
        <w:t xml:space="preserve">systématiquement </w:t>
      </w:r>
      <w:r w:rsidR="00214AB7">
        <w:rPr>
          <w:rFonts w:ascii="Arial Narrow" w:hAnsi="Arial Narrow"/>
          <w:sz w:val="24"/>
          <w:szCs w:val="24"/>
          <w:lang w:val="fr-FR"/>
        </w:rPr>
        <w:t xml:space="preserve">en avant sur </w:t>
      </w:r>
      <w:r w:rsidR="00661704" w:rsidRPr="009C5C95">
        <w:rPr>
          <w:rFonts w:ascii="Arial Narrow" w:hAnsi="Arial Narrow" w:cs="Calibri Light"/>
          <w:iCs/>
          <w:sz w:val="24"/>
          <w:szCs w:val="24"/>
          <w:lang w:val="fr-FR"/>
        </w:rPr>
        <w:t xml:space="preserve">tous les documents produits dans le cadre du projet le logo de l’Union Européenne, celui du GWP-AO et le </w:t>
      </w:r>
      <w:r w:rsidR="00C5744D" w:rsidRPr="009C5C95">
        <w:rPr>
          <w:rFonts w:ascii="Arial Narrow" w:hAnsi="Arial Narrow" w:cs="Calibri Light"/>
          <w:iCs/>
          <w:sz w:val="24"/>
          <w:szCs w:val="24"/>
          <w:lang w:val="fr-FR"/>
        </w:rPr>
        <w:t>sceau</w:t>
      </w:r>
      <w:r w:rsidR="00661704" w:rsidRPr="009C5C95">
        <w:rPr>
          <w:rFonts w:ascii="Arial Narrow" w:hAnsi="Arial Narrow" w:cs="Calibri Light"/>
          <w:iCs/>
          <w:sz w:val="24"/>
          <w:szCs w:val="24"/>
          <w:lang w:val="fr-FR"/>
        </w:rPr>
        <w:t xml:space="preserve"> du Niger. </w:t>
      </w:r>
      <w:r w:rsidR="00411F85">
        <w:rPr>
          <w:rFonts w:ascii="Arial Narrow" w:hAnsi="Arial Narrow" w:cs="Calibri Light"/>
          <w:iCs/>
          <w:sz w:val="24"/>
          <w:szCs w:val="24"/>
          <w:lang w:val="fr-FR"/>
        </w:rPr>
        <w:t>Tous</w:t>
      </w:r>
      <w:r w:rsidR="009A113A" w:rsidRPr="009C5C95">
        <w:rPr>
          <w:rFonts w:ascii="Arial Narrow" w:hAnsi="Arial Narrow" w:cs="Calibri Light"/>
          <w:iCs/>
          <w:sz w:val="24"/>
          <w:szCs w:val="24"/>
          <w:lang w:val="fr-FR"/>
        </w:rPr>
        <w:t xml:space="preserve"> les documents</w:t>
      </w:r>
      <w:r w:rsidR="00411F85">
        <w:rPr>
          <w:rFonts w:ascii="Arial Narrow" w:hAnsi="Arial Narrow" w:cs="Calibri Light"/>
          <w:iCs/>
          <w:sz w:val="24"/>
          <w:szCs w:val="24"/>
          <w:lang w:val="fr-FR"/>
        </w:rPr>
        <w:t xml:space="preserve"> produits portent l</w:t>
      </w:r>
      <w:r w:rsidR="00411F85" w:rsidRPr="009C5C95">
        <w:rPr>
          <w:rFonts w:ascii="Arial Narrow" w:hAnsi="Arial Narrow" w:cs="Calibri Light"/>
          <w:iCs/>
          <w:sz w:val="24"/>
          <w:szCs w:val="24"/>
          <w:lang w:val="fr-FR"/>
        </w:rPr>
        <w:t xml:space="preserve">a page de garde conçue à cet </w:t>
      </w:r>
      <w:proofErr w:type="spellStart"/>
      <w:r w:rsidR="00411F85" w:rsidRPr="009C5C95">
        <w:rPr>
          <w:rFonts w:ascii="Arial Narrow" w:hAnsi="Arial Narrow" w:cs="Calibri Light"/>
          <w:iCs/>
          <w:sz w:val="24"/>
          <w:szCs w:val="24"/>
          <w:lang w:val="fr-FR"/>
        </w:rPr>
        <w:t>éffet</w:t>
      </w:r>
      <w:proofErr w:type="spellEnd"/>
      <w:r w:rsidR="009A113A" w:rsidRPr="009C5C95">
        <w:rPr>
          <w:rFonts w:ascii="Arial Narrow" w:hAnsi="Arial Narrow" w:cs="Calibri Light"/>
          <w:iCs/>
          <w:sz w:val="24"/>
          <w:szCs w:val="24"/>
          <w:lang w:val="fr-FR"/>
        </w:rPr>
        <w:t>.</w:t>
      </w:r>
      <w:r w:rsidR="003342DF" w:rsidRPr="009C5C95">
        <w:rPr>
          <w:rFonts w:ascii="Arial Narrow" w:hAnsi="Arial Narrow" w:cs="Calibri Light"/>
          <w:iCs/>
          <w:sz w:val="24"/>
          <w:szCs w:val="24"/>
          <w:lang w:val="fr-FR"/>
        </w:rPr>
        <w:t xml:space="preserve"> Pour tous les ateliers organisés dans le cadre du projet, des banderoles ont été conçues et imprimées</w:t>
      </w:r>
      <w:r w:rsidR="00411F85">
        <w:rPr>
          <w:rFonts w:ascii="Arial Narrow" w:hAnsi="Arial Narrow" w:cs="Calibri Light"/>
          <w:iCs/>
          <w:sz w:val="24"/>
          <w:szCs w:val="24"/>
          <w:lang w:val="fr-FR"/>
        </w:rPr>
        <w:t xml:space="preserve"> et ont fait l’objet de </w:t>
      </w:r>
      <w:r w:rsidR="003342DF" w:rsidRPr="009C5C95">
        <w:rPr>
          <w:rFonts w:ascii="Arial Narrow" w:hAnsi="Arial Narrow" w:cs="Calibri Light"/>
          <w:iCs/>
          <w:sz w:val="24"/>
          <w:szCs w:val="24"/>
          <w:lang w:val="fr-FR"/>
        </w:rPr>
        <w:t>couverture médiatique</w:t>
      </w:r>
      <w:r w:rsidR="00411F85">
        <w:rPr>
          <w:rFonts w:ascii="Arial Narrow" w:hAnsi="Arial Narrow" w:cs="Calibri Light"/>
          <w:iCs/>
          <w:sz w:val="24"/>
          <w:szCs w:val="24"/>
          <w:lang w:val="fr-FR"/>
        </w:rPr>
        <w:t xml:space="preserve"> par les organes de la presse écrite et celle audio-visuelle</w:t>
      </w:r>
      <w:r w:rsidR="00ED213D">
        <w:rPr>
          <w:rFonts w:ascii="Arial Narrow" w:hAnsi="Arial Narrow" w:cs="Calibri Light"/>
          <w:iCs/>
          <w:sz w:val="24"/>
          <w:szCs w:val="24"/>
          <w:lang w:val="fr-FR"/>
        </w:rPr>
        <w:t xml:space="preserve"> du Niger</w:t>
      </w:r>
      <w:r w:rsidR="003342DF" w:rsidRPr="009C5C95">
        <w:rPr>
          <w:rFonts w:ascii="Arial Narrow" w:hAnsi="Arial Narrow" w:cs="Calibri Light"/>
          <w:iCs/>
          <w:sz w:val="24"/>
          <w:szCs w:val="24"/>
          <w:lang w:val="fr-FR"/>
        </w:rPr>
        <w:t xml:space="preserve">. </w:t>
      </w:r>
      <w:r w:rsidR="00214AB7">
        <w:rPr>
          <w:rFonts w:ascii="Arial Narrow" w:hAnsi="Arial Narrow" w:cs="Calibri Light"/>
          <w:iCs/>
          <w:sz w:val="24"/>
          <w:szCs w:val="24"/>
          <w:lang w:val="fr-FR"/>
        </w:rPr>
        <w:t xml:space="preserve"> </w:t>
      </w:r>
    </w:p>
    <w:p w14:paraId="2BDC8DEA" w14:textId="77777777" w:rsidR="00EB139A" w:rsidRDefault="00EB139A">
      <w:pPr>
        <w:spacing w:after="0" w:line="240" w:lineRule="auto"/>
        <w:rPr>
          <w:rFonts w:ascii="Arial Narrow" w:hAnsi="Arial Narrow" w:cs="Calibri Light"/>
          <w:iCs/>
          <w:sz w:val="24"/>
          <w:szCs w:val="24"/>
          <w:lang w:val="fr-FR"/>
        </w:rPr>
      </w:pPr>
      <w:r>
        <w:rPr>
          <w:rFonts w:ascii="Arial Narrow" w:hAnsi="Arial Narrow" w:cs="Calibri Light"/>
          <w:iCs/>
          <w:sz w:val="24"/>
          <w:szCs w:val="24"/>
          <w:lang w:val="fr-FR"/>
        </w:rPr>
        <w:br w:type="page"/>
      </w:r>
    </w:p>
    <w:p w14:paraId="418C937F" w14:textId="14E52707" w:rsidR="00781EE8" w:rsidRPr="00781EE8" w:rsidRDefault="00544DBE" w:rsidP="00373D4A">
      <w:pPr>
        <w:widowControl w:val="0"/>
        <w:spacing w:before="120" w:after="120" w:line="240" w:lineRule="auto"/>
        <w:jc w:val="both"/>
        <w:rPr>
          <w:rFonts w:ascii="Arial Narrow" w:hAnsi="Arial Narrow" w:cs="Calibri Light"/>
          <w:iCs/>
          <w:sz w:val="24"/>
          <w:szCs w:val="24"/>
          <w:lang w:val="fr-BF"/>
        </w:rPr>
      </w:pPr>
      <w:r>
        <w:rPr>
          <w:rFonts w:ascii="Arial Narrow" w:hAnsi="Arial Narrow" w:cs="Calibri Light"/>
          <w:iCs/>
          <w:sz w:val="24"/>
          <w:szCs w:val="24"/>
          <w:lang w:val="fr-FR"/>
        </w:rPr>
        <w:lastRenderedPageBreak/>
        <w:t>Dans le cadre du Forum Mondial de l’Eau de mars 2022 à Dakar, la visibilité et la communication sur le projet ont été assurées avec l’élaboration et la diffusion d’une affiche</w:t>
      </w:r>
      <w:r w:rsidR="000C6DD9">
        <w:rPr>
          <w:rFonts w:ascii="Arial Narrow" w:hAnsi="Arial Narrow" w:cs="Calibri Light"/>
          <w:iCs/>
          <w:sz w:val="24"/>
          <w:szCs w:val="24"/>
          <w:lang w:val="fr-FR"/>
        </w:rPr>
        <w:t xml:space="preserve"> et des dépliants</w:t>
      </w:r>
      <w:r w:rsidR="00D37492">
        <w:rPr>
          <w:rFonts w:ascii="Arial Narrow" w:hAnsi="Arial Narrow" w:cs="Calibri Light"/>
          <w:iCs/>
          <w:sz w:val="24"/>
          <w:szCs w:val="24"/>
          <w:lang w:val="fr-FR"/>
        </w:rPr>
        <w:t xml:space="preserve"> pour présenter le projet et faire le point des avancées de la mise en œuvre du projet.</w:t>
      </w:r>
      <w:r w:rsidR="00781EE8">
        <w:rPr>
          <w:rFonts w:ascii="Arial Narrow" w:hAnsi="Arial Narrow" w:cs="Calibri Light"/>
          <w:iCs/>
          <w:sz w:val="24"/>
          <w:szCs w:val="24"/>
          <w:lang w:val="fr-FR"/>
        </w:rPr>
        <w:t xml:space="preserve"> Toujours dans ce cadre, le GWP-AO a facilité la participation d’une délégation du Niger composée du</w:t>
      </w:r>
      <w:r w:rsidR="00781EE8" w:rsidRPr="00781EE8">
        <w:rPr>
          <w:rFonts w:ascii="Arial Narrow" w:hAnsi="Arial Narrow" w:cs="Calibri Light"/>
          <w:iCs/>
          <w:sz w:val="24"/>
          <w:szCs w:val="24"/>
          <w:lang w:val="fr-FR"/>
        </w:rPr>
        <w:t xml:space="preserve"> </w:t>
      </w:r>
      <w:r w:rsidR="00781EE8">
        <w:rPr>
          <w:rFonts w:ascii="Arial Narrow" w:hAnsi="Arial Narrow" w:cs="Calibri Light"/>
          <w:iCs/>
          <w:sz w:val="24"/>
          <w:szCs w:val="24"/>
          <w:lang w:val="fr-FR"/>
        </w:rPr>
        <w:t>C</w:t>
      </w:r>
      <w:r w:rsidR="00781EE8" w:rsidRPr="00781EE8">
        <w:rPr>
          <w:rFonts w:ascii="Arial Narrow" w:hAnsi="Arial Narrow" w:cs="Calibri Light"/>
          <w:iCs/>
          <w:sz w:val="24"/>
          <w:szCs w:val="24"/>
          <w:lang w:val="fr-FR"/>
        </w:rPr>
        <w:t xml:space="preserve">hargé de </w:t>
      </w:r>
      <w:r w:rsidR="00781EE8">
        <w:rPr>
          <w:rFonts w:ascii="Arial Narrow" w:hAnsi="Arial Narrow" w:cs="Calibri Light"/>
          <w:iCs/>
          <w:sz w:val="24"/>
          <w:szCs w:val="24"/>
          <w:lang w:val="fr-FR"/>
        </w:rPr>
        <w:t>P</w:t>
      </w:r>
      <w:r w:rsidR="00781EE8" w:rsidRPr="00781EE8">
        <w:rPr>
          <w:rFonts w:ascii="Arial Narrow" w:hAnsi="Arial Narrow" w:cs="Calibri Light"/>
          <w:iCs/>
          <w:sz w:val="24"/>
          <w:szCs w:val="24"/>
          <w:lang w:val="fr-FR"/>
        </w:rPr>
        <w:t xml:space="preserve">rojet, </w:t>
      </w:r>
      <w:r w:rsidR="00781EE8">
        <w:rPr>
          <w:rFonts w:ascii="Arial Narrow" w:hAnsi="Arial Narrow" w:cs="Calibri Light"/>
          <w:iCs/>
          <w:sz w:val="24"/>
          <w:szCs w:val="24"/>
          <w:lang w:val="fr-FR"/>
        </w:rPr>
        <w:t>du</w:t>
      </w:r>
      <w:r w:rsidR="00781EE8" w:rsidRPr="00781EE8">
        <w:rPr>
          <w:rFonts w:ascii="Arial Narrow" w:hAnsi="Arial Narrow" w:cs="Calibri Light"/>
          <w:iCs/>
          <w:sz w:val="24"/>
          <w:szCs w:val="24"/>
          <w:lang w:val="fr-FR"/>
        </w:rPr>
        <w:t xml:space="preserve"> </w:t>
      </w:r>
      <w:r w:rsidR="00781EE8">
        <w:rPr>
          <w:rFonts w:ascii="Arial Narrow" w:hAnsi="Arial Narrow" w:cs="Calibri Light"/>
          <w:iCs/>
          <w:sz w:val="24"/>
          <w:szCs w:val="24"/>
          <w:lang w:val="fr-FR"/>
        </w:rPr>
        <w:t>C</w:t>
      </w:r>
      <w:r w:rsidR="00781EE8" w:rsidRPr="00781EE8">
        <w:rPr>
          <w:rFonts w:ascii="Arial Narrow" w:hAnsi="Arial Narrow" w:cs="Calibri Light"/>
          <w:iCs/>
          <w:sz w:val="24"/>
          <w:szCs w:val="24"/>
          <w:lang w:val="fr-FR"/>
        </w:rPr>
        <w:t>onseiller</w:t>
      </w:r>
      <w:r w:rsidR="00781EE8">
        <w:rPr>
          <w:rFonts w:ascii="Arial Narrow" w:hAnsi="Arial Narrow" w:cs="Calibri Light"/>
          <w:iCs/>
          <w:sz w:val="24"/>
          <w:szCs w:val="24"/>
          <w:lang w:val="fr-FR"/>
        </w:rPr>
        <w:t xml:space="preserve"> E</w:t>
      </w:r>
      <w:r w:rsidR="00781EE8" w:rsidRPr="00781EE8">
        <w:rPr>
          <w:rFonts w:ascii="Arial Narrow" w:hAnsi="Arial Narrow" w:cs="Calibri Light"/>
          <w:iCs/>
          <w:sz w:val="24"/>
          <w:szCs w:val="24"/>
          <w:lang w:val="fr-FR"/>
        </w:rPr>
        <w:t xml:space="preserve">au du </w:t>
      </w:r>
      <w:r w:rsidR="00781EE8">
        <w:rPr>
          <w:rFonts w:ascii="Arial Narrow" w:hAnsi="Arial Narrow" w:cs="Calibri Light"/>
          <w:iCs/>
          <w:sz w:val="24"/>
          <w:szCs w:val="24"/>
          <w:lang w:val="fr-FR"/>
        </w:rPr>
        <w:t>P</w:t>
      </w:r>
      <w:r w:rsidR="00781EE8" w:rsidRPr="00781EE8">
        <w:rPr>
          <w:rFonts w:ascii="Arial Narrow" w:hAnsi="Arial Narrow" w:cs="Calibri Light"/>
          <w:iCs/>
          <w:sz w:val="24"/>
          <w:szCs w:val="24"/>
          <w:lang w:val="fr-FR"/>
        </w:rPr>
        <w:t xml:space="preserve">résident de la </w:t>
      </w:r>
      <w:r w:rsidR="00781EE8">
        <w:rPr>
          <w:rFonts w:ascii="Arial Narrow" w:hAnsi="Arial Narrow" w:cs="Calibri Light"/>
          <w:iCs/>
          <w:sz w:val="24"/>
          <w:szCs w:val="24"/>
          <w:lang w:val="fr-FR"/>
        </w:rPr>
        <w:t>R</w:t>
      </w:r>
      <w:r w:rsidR="00781EE8" w:rsidRPr="00781EE8">
        <w:rPr>
          <w:rFonts w:ascii="Arial Narrow" w:hAnsi="Arial Narrow" w:cs="Calibri Light"/>
          <w:iCs/>
          <w:sz w:val="24"/>
          <w:szCs w:val="24"/>
          <w:lang w:val="fr-FR"/>
        </w:rPr>
        <w:t>épublique du Niger et du Ministre de l'Aménagement du Territoir</w:t>
      </w:r>
      <w:r w:rsidR="00781EE8">
        <w:rPr>
          <w:rFonts w:ascii="Arial Narrow" w:hAnsi="Arial Narrow" w:cs="Calibri Light"/>
          <w:iCs/>
          <w:sz w:val="24"/>
          <w:szCs w:val="24"/>
          <w:lang w:val="fr-FR"/>
        </w:rPr>
        <w:t xml:space="preserve">e </w:t>
      </w:r>
      <w:r w:rsidR="00781EE8" w:rsidRPr="00781EE8">
        <w:rPr>
          <w:rFonts w:ascii="Arial Narrow" w:hAnsi="Arial Narrow" w:cs="Calibri Light"/>
          <w:iCs/>
          <w:sz w:val="24"/>
          <w:szCs w:val="24"/>
          <w:lang w:val="fr-FR"/>
        </w:rPr>
        <w:t xml:space="preserve">et du Développement </w:t>
      </w:r>
      <w:r w:rsidR="00781EE8" w:rsidRPr="00781EE8">
        <w:rPr>
          <w:rFonts w:ascii="Arial Narrow" w:hAnsi="Arial Narrow" w:cs="Calibri Light"/>
          <w:iCs/>
          <w:sz w:val="24"/>
          <w:szCs w:val="24"/>
          <w:lang w:val="fr-FR"/>
        </w:rPr>
        <w:t>C</w:t>
      </w:r>
      <w:proofErr w:type="spellStart"/>
      <w:r w:rsidR="00781EE8" w:rsidRPr="00781EE8">
        <w:rPr>
          <w:rFonts w:ascii="Arial Narrow" w:hAnsi="Arial Narrow" w:cs="Calibri Light"/>
          <w:iCs/>
          <w:sz w:val="24"/>
          <w:szCs w:val="24"/>
          <w:lang w:val="fr-FR"/>
        </w:rPr>
        <w:t>ommunautaire</w:t>
      </w:r>
      <w:proofErr w:type="spellEnd"/>
      <w:r w:rsidR="00781EE8" w:rsidRPr="00781EE8">
        <w:rPr>
          <w:rFonts w:ascii="Arial Narrow" w:hAnsi="Arial Narrow" w:cs="Calibri Light"/>
          <w:iCs/>
          <w:sz w:val="24"/>
          <w:szCs w:val="24"/>
          <w:lang w:val="fr-FR"/>
        </w:rPr>
        <w:t>.</w:t>
      </w:r>
      <w:r w:rsidR="00781EE8" w:rsidRPr="00781EE8">
        <w:rPr>
          <w:rFonts w:ascii="Arial Narrow" w:hAnsi="Arial Narrow" w:cs="Calibri Light"/>
          <w:iCs/>
          <w:sz w:val="24"/>
          <w:szCs w:val="24"/>
          <w:lang w:val="fr-FR"/>
        </w:rPr>
        <w:t xml:space="preserve"> </w:t>
      </w:r>
      <w:r w:rsidR="00781EE8" w:rsidRPr="00781EE8">
        <w:rPr>
          <w:rFonts w:ascii="Arial Narrow" w:hAnsi="Arial Narrow" w:cs="Calibri Light"/>
          <w:iCs/>
          <w:sz w:val="24"/>
          <w:szCs w:val="24"/>
          <w:lang w:val="fr-FR"/>
        </w:rPr>
        <w:t>Au cours d</w:t>
      </w:r>
      <w:r w:rsidR="00781EE8">
        <w:rPr>
          <w:rFonts w:ascii="Arial Narrow" w:hAnsi="Arial Narrow" w:cs="Calibri Light"/>
          <w:iCs/>
          <w:sz w:val="24"/>
          <w:szCs w:val="24"/>
          <w:lang w:val="fr-FR"/>
        </w:rPr>
        <w:t xml:space="preserve">u </w:t>
      </w:r>
      <w:r w:rsidR="007E6368">
        <w:rPr>
          <w:rFonts w:ascii="Arial Narrow" w:hAnsi="Arial Narrow" w:cs="Calibri Light"/>
          <w:iCs/>
          <w:sz w:val="24"/>
          <w:szCs w:val="24"/>
          <w:lang w:val="fr-FR"/>
        </w:rPr>
        <w:t>f</w:t>
      </w:r>
      <w:r w:rsidR="00781EE8">
        <w:rPr>
          <w:rFonts w:ascii="Arial Narrow" w:hAnsi="Arial Narrow" w:cs="Calibri Light"/>
          <w:iCs/>
          <w:sz w:val="24"/>
          <w:szCs w:val="24"/>
          <w:lang w:val="fr-FR"/>
        </w:rPr>
        <w:t xml:space="preserve">orum, </w:t>
      </w:r>
      <w:r w:rsidR="00781EE8" w:rsidRPr="00781EE8">
        <w:rPr>
          <w:rFonts w:ascii="Arial Narrow" w:hAnsi="Arial Narrow" w:cs="Calibri Light"/>
          <w:iCs/>
          <w:sz w:val="24"/>
          <w:szCs w:val="24"/>
          <w:lang w:val="fr-FR"/>
        </w:rPr>
        <w:t xml:space="preserve">les </w:t>
      </w:r>
      <w:r w:rsidR="007E6368">
        <w:rPr>
          <w:rFonts w:ascii="Arial Narrow" w:hAnsi="Arial Narrow" w:cs="Calibri Light"/>
          <w:iCs/>
          <w:sz w:val="24"/>
          <w:szCs w:val="24"/>
          <w:lang w:val="fr-FR"/>
        </w:rPr>
        <w:t xml:space="preserve">problématiques du sous bassin de la Mékrou ont été exposés ainsi que les </w:t>
      </w:r>
      <w:r w:rsidR="00781EE8" w:rsidRPr="00781EE8">
        <w:rPr>
          <w:rFonts w:ascii="Arial Narrow" w:hAnsi="Arial Narrow" w:cs="Calibri Light"/>
          <w:iCs/>
          <w:sz w:val="24"/>
          <w:szCs w:val="24"/>
          <w:lang w:val="fr-FR"/>
        </w:rPr>
        <w:t>objectifs</w:t>
      </w:r>
      <w:r w:rsidR="007E6368">
        <w:rPr>
          <w:rFonts w:ascii="Arial Narrow" w:hAnsi="Arial Narrow" w:cs="Calibri Light"/>
          <w:iCs/>
          <w:sz w:val="24"/>
          <w:szCs w:val="24"/>
          <w:lang w:val="fr-FR"/>
        </w:rPr>
        <w:t>,</w:t>
      </w:r>
      <w:r w:rsidR="00781EE8" w:rsidRPr="00781EE8">
        <w:rPr>
          <w:rFonts w:ascii="Arial Narrow" w:hAnsi="Arial Narrow" w:cs="Calibri Light"/>
          <w:iCs/>
          <w:sz w:val="24"/>
          <w:szCs w:val="24"/>
          <w:lang w:val="fr-FR"/>
        </w:rPr>
        <w:t xml:space="preserve"> les résultats </w:t>
      </w:r>
      <w:r w:rsidR="007E6368">
        <w:rPr>
          <w:rFonts w:ascii="Arial Narrow" w:hAnsi="Arial Narrow" w:cs="Calibri Light"/>
          <w:iCs/>
          <w:sz w:val="24"/>
          <w:szCs w:val="24"/>
          <w:lang w:val="fr-FR"/>
        </w:rPr>
        <w:t xml:space="preserve">attendus et ceux obtenus dans le cadre de mise en œuvre </w:t>
      </w:r>
      <w:r w:rsidR="00781EE8" w:rsidRPr="00781EE8">
        <w:rPr>
          <w:rFonts w:ascii="Arial Narrow" w:hAnsi="Arial Narrow" w:cs="Calibri Light"/>
          <w:iCs/>
          <w:sz w:val="24"/>
          <w:szCs w:val="24"/>
          <w:lang w:val="fr-FR"/>
        </w:rPr>
        <w:t xml:space="preserve">du projet </w:t>
      </w:r>
      <w:r w:rsidR="007E6368">
        <w:rPr>
          <w:rFonts w:ascii="Arial Narrow" w:hAnsi="Arial Narrow" w:cs="Calibri Light"/>
          <w:iCs/>
          <w:sz w:val="24"/>
          <w:szCs w:val="24"/>
          <w:lang w:val="fr-FR"/>
        </w:rPr>
        <w:t xml:space="preserve">Mékrou Phase 2 Niger </w:t>
      </w:r>
      <w:r w:rsidR="00781EE8" w:rsidRPr="00781EE8">
        <w:rPr>
          <w:rFonts w:ascii="Arial Narrow" w:hAnsi="Arial Narrow" w:cs="Calibri Light"/>
          <w:iCs/>
          <w:sz w:val="24"/>
          <w:szCs w:val="24"/>
          <w:lang w:val="fr-FR"/>
        </w:rPr>
        <w:t>à travers</w:t>
      </w:r>
      <w:r w:rsidR="007E6368">
        <w:rPr>
          <w:rFonts w:ascii="Arial Narrow" w:hAnsi="Arial Narrow" w:cs="Calibri Light"/>
          <w:iCs/>
          <w:sz w:val="24"/>
          <w:szCs w:val="24"/>
          <w:lang w:val="fr-FR"/>
        </w:rPr>
        <w:t xml:space="preserve"> </w:t>
      </w:r>
      <w:r w:rsidR="00781EE8" w:rsidRPr="00781EE8">
        <w:rPr>
          <w:rFonts w:ascii="Arial Narrow" w:hAnsi="Arial Narrow" w:cs="Calibri Light"/>
          <w:iCs/>
          <w:sz w:val="24"/>
          <w:szCs w:val="24"/>
          <w:lang w:val="fr-FR"/>
        </w:rPr>
        <w:t>des affiches et des dépliant</w:t>
      </w:r>
      <w:r w:rsidR="007E6368">
        <w:rPr>
          <w:rFonts w:ascii="Arial Narrow" w:hAnsi="Arial Narrow" w:cs="Calibri Light"/>
          <w:iCs/>
          <w:sz w:val="24"/>
          <w:szCs w:val="24"/>
          <w:lang w:val="fr-FR"/>
        </w:rPr>
        <w:t>s</w:t>
      </w:r>
      <w:r w:rsidR="00781EE8" w:rsidRPr="00781EE8">
        <w:rPr>
          <w:rFonts w:ascii="Arial Narrow" w:hAnsi="Arial Narrow" w:cs="Calibri Light"/>
          <w:iCs/>
          <w:sz w:val="24"/>
          <w:szCs w:val="24"/>
          <w:lang w:val="fr-FR"/>
        </w:rPr>
        <w:t xml:space="preserve"> </w:t>
      </w:r>
      <w:r w:rsidR="007E6368">
        <w:rPr>
          <w:rFonts w:ascii="Arial Narrow" w:hAnsi="Arial Narrow" w:cs="Calibri Light"/>
          <w:iCs/>
          <w:sz w:val="24"/>
          <w:szCs w:val="24"/>
          <w:lang w:val="fr-FR"/>
        </w:rPr>
        <w:t xml:space="preserve">mais aussi des </w:t>
      </w:r>
      <w:proofErr w:type="spellStart"/>
      <w:r w:rsidR="007E6368">
        <w:rPr>
          <w:rFonts w:ascii="Arial Narrow" w:hAnsi="Arial Narrow" w:cs="Calibri Light"/>
          <w:iCs/>
          <w:sz w:val="24"/>
          <w:szCs w:val="24"/>
          <w:lang w:val="fr-FR"/>
        </w:rPr>
        <w:t>présnetations</w:t>
      </w:r>
      <w:proofErr w:type="spellEnd"/>
      <w:r w:rsidR="007E6368">
        <w:rPr>
          <w:rFonts w:ascii="Arial Narrow" w:hAnsi="Arial Narrow" w:cs="Calibri Light"/>
          <w:iCs/>
          <w:sz w:val="24"/>
          <w:szCs w:val="24"/>
          <w:lang w:val="fr-FR"/>
        </w:rPr>
        <w:t xml:space="preserve"> du projet </w:t>
      </w:r>
      <w:r w:rsidR="00781EE8" w:rsidRPr="00781EE8">
        <w:rPr>
          <w:rFonts w:ascii="Arial Narrow" w:hAnsi="Arial Narrow" w:cs="Calibri Light"/>
          <w:iCs/>
          <w:sz w:val="24"/>
          <w:szCs w:val="24"/>
          <w:lang w:val="fr-FR"/>
        </w:rPr>
        <w:t xml:space="preserve">au niveau du </w:t>
      </w:r>
      <w:r w:rsidR="007E6368">
        <w:rPr>
          <w:rFonts w:ascii="Arial Narrow" w:hAnsi="Arial Narrow" w:cs="Calibri Light"/>
          <w:iCs/>
          <w:sz w:val="24"/>
          <w:szCs w:val="24"/>
          <w:lang w:val="fr-FR"/>
        </w:rPr>
        <w:t>S</w:t>
      </w:r>
      <w:r w:rsidR="00781EE8" w:rsidRPr="00781EE8">
        <w:rPr>
          <w:rFonts w:ascii="Arial Narrow" w:hAnsi="Arial Narrow" w:cs="Calibri Light"/>
          <w:iCs/>
          <w:sz w:val="24"/>
          <w:szCs w:val="24"/>
          <w:lang w:val="fr-FR"/>
        </w:rPr>
        <w:t xml:space="preserve">tand </w:t>
      </w:r>
      <w:r w:rsidR="007E6368">
        <w:rPr>
          <w:rFonts w:ascii="Arial Narrow" w:hAnsi="Arial Narrow" w:cs="Calibri Light"/>
          <w:iCs/>
          <w:sz w:val="24"/>
          <w:szCs w:val="24"/>
          <w:lang w:val="fr-FR"/>
        </w:rPr>
        <w:t xml:space="preserve">de la République </w:t>
      </w:r>
      <w:r w:rsidR="00781EE8" w:rsidRPr="00781EE8">
        <w:rPr>
          <w:rFonts w:ascii="Arial Narrow" w:hAnsi="Arial Narrow" w:cs="Calibri Light"/>
          <w:iCs/>
          <w:sz w:val="24"/>
          <w:szCs w:val="24"/>
          <w:lang w:val="fr-FR"/>
        </w:rPr>
        <w:t>du Niger.</w:t>
      </w:r>
      <w:r w:rsidR="007E6368">
        <w:rPr>
          <w:rFonts w:ascii="Arial Narrow" w:hAnsi="Arial Narrow" w:cs="Calibri Light"/>
          <w:iCs/>
          <w:sz w:val="24"/>
          <w:szCs w:val="24"/>
          <w:lang w:val="fr-FR"/>
        </w:rPr>
        <w:t xml:space="preserve"> </w:t>
      </w:r>
    </w:p>
    <w:p w14:paraId="6BF0ABB8" w14:textId="2C18AE9C" w:rsidR="0050365E" w:rsidRPr="009C5C95" w:rsidRDefault="003342DF"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Des articles ont</w:t>
      </w:r>
      <w:r w:rsidR="00A003F6">
        <w:rPr>
          <w:rFonts w:ascii="Arial Narrow" w:hAnsi="Arial Narrow" w:cs="Calibri Light"/>
          <w:iCs/>
          <w:sz w:val="24"/>
          <w:szCs w:val="24"/>
          <w:lang w:val="fr-FR"/>
        </w:rPr>
        <w:t xml:space="preserve"> été</w:t>
      </w:r>
      <w:r w:rsidR="00411F85">
        <w:rPr>
          <w:rFonts w:ascii="Arial Narrow" w:hAnsi="Arial Narrow" w:cs="Calibri Light"/>
          <w:iCs/>
          <w:sz w:val="24"/>
          <w:szCs w:val="24"/>
          <w:lang w:val="fr-FR"/>
        </w:rPr>
        <w:t xml:space="preserve"> r</w:t>
      </w:r>
      <w:r w:rsidR="005818BE" w:rsidRPr="009C5C95">
        <w:rPr>
          <w:rFonts w:ascii="Arial Narrow" w:hAnsi="Arial Narrow" w:cs="Calibri Light"/>
          <w:iCs/>
          <w:sz w:val="24"/>
          <w:szCs w:val="24"/>
          <w:lang w:val="fr-FR"/>
        </w:rPr>
        <w:t>é</w:t>
      </w:r>
      <w:r w:rsidR="00411F85">
        <w:rPr>
          <w:rFonts w:ascii="Arial Narrow" w:hAnsi="Arial Narrow" w:cs="Calibri Light"/>
          <w:iCs/>
          <w:sz w:val="24"/>
          <w:szCs w:val="24"/>
          <w:lang w:val="fr-FR"/>
        </w:rPr>
        <w:t xml:space="preserve">digés </w:t>
      </w:r>
      <w:r w:rsidRPr="009C5C95">
        <w:rPr>
          <w:rFonts w:ascii="Arial Narrow" w:hAnsi="Arial Narrow" w:cs="Calibri Light"/>
          <w:iCs/>
          <w:sz w:val="24"/>
          <w:szCs w:val="24"/>
          <w:lang w:val="fr-FR"/>
        </w:rPr>
        <w:t>et publiés sur le site</w:t>
      </w:r>
      <w:r w:rsidR="00411F85">
        <w:rPr>
          <w:rFonts w:ascii="Arial Narrow" w:hAnsi="Arial Narrow" w:cs="Calibri Light"/>
          <w:iCs/>
          <w:sz w:val="24"/>
          <w:szCs w:val="24"/>
          <w:lang w:val="fr-FR"/>
        </w:rPr>
        <w:t xml:space="preserve"> web</w:t>
      </w:r>
      <w:r w:rsidRPr="009C5C95">
        <w:rPr>
          <w:rFonts w:ascii="Arial Narrow" w:hAnsi="Arial Narrow" w:cs="Calibri Light"/>
          <w:iCs/>
          <w:sz w:val="24"/>
          <w:szCs w:val="24"/>
          <w:lang w:val="fr-FR"/>
        </w:rPr>
        <w:t xml:space="preserve"> du GWP-AO et sur la page web conçue pour communiquer </w:t>
      </w:r>
      <w:r w:rsidR="00411F85">
        <w:rPr>
          <w:rFonts w:ascii="Arial Narrow" w:hAnsi="Arial Narrow" w:cs="Calibri Light"/>
          <w:iCs/>
          <w:sz w:val="24"/>
          <w:szCs w:val="24"/>
          <w:lang w:val="fr-FR"/>
        </w:rPr>
        <w:t>s</w:t>
      </w:r>
      <w:r w:rsidRPr="009C5C95">
        <w:rPr>
          <w:rFonts w:ascii="Arial Narrow" w:hAnsi="Arial Narrow" w:cs="Calibri Light"/>
          <w:iCs/>
          <w:sz w:val="24"/>
          <w:szCs w:val="24"/>
          <w:lang w:val="fr-FR"/>
        </w:rPr>
        <w:t xml:space="preserve">ur </w:t>
      </w:r>
      <w:r w:rsidR="00411F85">
        <w:rPr>
          <w:rFonts w:ascii="Arial Narrow" w:hAnsi="Arial Narrow" w:cs="Calibri Light"/>
          <w:iCs/>
          <w:sz w:val="24"/>
          <w:szCs w:val="24"/>
          <w:lang w:val="fr-FR"/>
        </w:rPr>
        <w:t>l</w:t>
      </w:r>
      <w:r w:rsidRPr="009C5C95">
        <w:rPr>
          <w:rFonts w:ascii="Arial Narrow" w:hAnsi="Arial Narrow" w:cs="Calibri Light"/>
          <w:iCs/>
          <w:sz w:val="24"/>
          <w:szCs w:val="24"/>
          <w:lang w:val="fr-FR"/>
        </w:rPr>
        <w:t xml:space="preserve">es activités </w:t>
      </w:r>
      <w:r w:rsidR="00411F85">
        <w:rPr>
          <w:rFonts w:ascii="Arial Narrow" w:hAnsi="Arial Narrow" w:cs="Calibri Light"/>
          <w:iCs/>
          <w:sz w:val="24"/>
          <w:szCs w:val="24"/>
          <w:lang w:val="fr-FR"/>
        </w:rPr>
        <w:t xml:space="preserve">menées dans le cadre </w:t>
      </w:r>
      <w:r w:rsidR="005818BE" w:rsidRPr="009C5C95">
        <w:rPr>
          <w:rFonts w:ascii="Arial Narrow" w:hAnsi="Arial Narrow" w:cs="Calibri Light"/>
          <w:iCs/>
          <w:sz w:val="24"/>
          <w:szCs w:val="24"/>
          <w:lang w:val="fr-FR"/>
        </w:rPr>
        <w:t>du projet</w:t>
      </w:r>
      <w:r w:rsidRPr="009C5C95">
        <w:rPr>
          <w:rFonts w:ascii="Arial Narrow" w:hAnsi="Arial Narrow" w:cs="Calibri Light"/>
          <w:iCs/>
          <w:sz w:val="24"/>
          <w:szCs w:val="24"/>
          <w:lang w:val="fr-FR"/>
        </w:rPr>
        <w:t xml:space="preserve">. </w:t>
      </w:r>
      <w:r w:rsidR="005818BE" w:rsidRPr="009C5C95">
        <w:rPr>
          <w:rFonts w:ascii="Arial Narrow" w:hAnsi="Arial Narrow" w:cs="Calibri Light"/>
          <w:iCs/>
          <w:sz w:val="24"/>
          <w:szCs w:val="24"/>
          <w:lang w:val="fr-FR"/>
        </w:rPr>
        <w:t>La page web</w:t>
      </w:r>
      <w:r w:rsidR="0050365E" w:rsidRPr="009C5C95">
        <w:rPr>
          <w:rFonts w:ascii="Arial Narrow" w:hAnsi="Arial Narrow" w:cs="Calibri Light"/>
          <w:iCs/>
          <w:sz w:val="24"/>
          <w:szCs w:val="24"/>
          <w:lang w:val="fr-FR"/>
        </w:rPr>
        <w:t xml:space="preserve"> est accessible à travers le lien ci-dessous : </w:t>
      </w:r>
    </w:p>
    <w:p w14:paraId="0AF8967A" w14:textId="77777777" w:rsidR="0050365E" w:rsidRPr="009C5C95" w:rsidRDefault="00000000" w:rsidP="00373D4A">
      <w:pPr>
        <w:widowControl w:val="0"/>
        <w:spacing w:before="120" w:after="120" w:line="240" w:lineRule="auto"/>
        <w:jc w:val="both"/>
        <w:rPr>
          <w:rFonts w:ascii="Arial Narrow" w:hAnsi="Arial Narrow" w:cs="Calibri Light"/>
          <w:iCs/>
          <w:sz w:val="24"/>
          <w:szCs w:val="24"/>
          <w:lang w:val="fr-FR"/>
        </w:rPr>
      </w:pPr>
      <w:hyperlink r:id="rId23" w:history="1">
        <w:r w:rsidR="00373D4A" w:rsidRPr="009C5C95">
          <w:rPr>
            <w:rStyle w:val="Lienhypertexte"/>
            <w:rFonts w:ascii="Arial Narrow" w:hAnsi="Arial Narrow" w:cs="Calibri Light"/>
            <w:iCs/>
            <w:sz w:val="24"/>
            <w:szCs w:val="24"/>
            <w:lang w:val="fr-FR"/>
          </w:rPr>
          <w:t>https://www.gwp.org/fr/GWP-Afrique-Ouest/GWP-in-Action/thematiques/projet-mekrou-phase-2-niger/</w:t>
        </w:r>
      </w:hyperlink>
    </w:p>
    <w:p w14:paraId="7DB177B2" w14:textId="77777777" w:rsidR="005818BE" w:rsidRPr="009C5C95" w:rsidRDefault="005818BE"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Quelques articles publiés : </w:t>
      </w:r>
    </w:p>
    <w:p w14:paraId="1C49DC68" w14:textId="77777777" w:rsidR="007370F2" w:rsidRDefault="00000000" w:rsidP="00373D4A">
      <w:pPr>
        <w:widowControl w:val="0"/>
        <w:spacing w:before="120" w:after="120" w:line="240" w:lineRule="auto"/>
        <w:jc w:val="both"/>
        <w:rPr>
          <w:rFonts w:ascii="Arial Narrow" w:hAnsi="Arial Narrow" w:cs="Calibri Light"/>
          <w:iCs/>
          <w:sz w:val="24"/>
          <w:szCs w:val="24"/>
          <w:lang w:val="fr-FR"/>
        </w:rPr>
      </w:pPr>
      <w:hyperlink r:id="rId24" w:history="1">
        <w:r w:rsidR="00877671" w:rsidRPr="009620E4">
          <w:rPr>
            <w:rStyle w:val="Lienhypertexte"/>
            <w:rFonts w:ascii="Arial Narrow" w:hAnsi="Arial Narrow" w:cs="Calibri Light"/>
            <w:iCs/>
            <w:sz w:val="24"/>
            <w:szCs w:val="24"/>
            <w:lang w:val="fr-FR"/>
          </w:rPr>
          <w:t>https://www.gwp.org/fr/GWP-Afrique-Ouest/GWP-in-Action/News--Activities/atelier-de-formation-sur-la-prevention-et-la-gestion-des-conflits-lies-a-leau-dans-le-sous-bassin-de-la-mekrou-au-niger/</w:t>
        </w:r>
      </w:hyperlink>
    </w:p>
    <w:p w14:paraId="58993541"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25" w:history="1">
        <w:r w:rsidR="00877671" w:rsidRPr="009620E4">
          <w:rPr>
            <w:rStyle w:val="Lienhypertexte"/>
            <w:rFonts w:ascii="Arial Narrow" w:hAnsi="Arial Narrow" w:cs="Calibri Light"/>
            <w:iCs/>
            <w:sz w:val="24"/>
            <w:szCs w:val="24"/>
            <w:lang w:val="fr-FR"/>
          </w:rPr>
          <w:t>https://www.gwp.org/fr/GWP-Afrique-Ouest/GWP-in-Action/News--Activities/mekrou-2-forme-les-acteurs-sur-la-gestion-des-ecosystemes-dans-le-contexte-du-changement-climatique/</w:t>
        </w:r>
      </w:hyperlink>
    </w:p>
    <w:p w14:paraId="089CF6A7"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26" w:history="1">
        <w:r w:rsidR="00877671" w:rsidRPr="009620E4">
          <w:rPr>
            <w:rStyle w:val="Lienhypertexte"/>
            <w:rFonts w:ascii="Arial Narrow" w:hAnsi="Arial Narrow" w:cs="Calibri Light"/>
            <w:iCs/>
            <w:sz w:val="24"/>
            <w:szCs w:val="24"/>
            <w:lang w:val="fr-FR"/>
          </w:rPr>
          <w:t>https://www.gwp.org/fr/GWP-Afrique-Ouest/GWP-in-Action/News--</w:t>
        </w:r>
        <w:proofErr w:type="spellStart"/>
        <w:r w:rsidR="00877671" w:rsidRPr="009620E4">
          <w:rPr>
            <w:rStyle w:val="Lienhypertexte"/>
            <w:rFonts w:ascii="Arial Narrow" w:hAnsi="Arial Narrow" w:cs="Calibri Light"/>
            <w:iCs/>
            <w:sz w:val="24"/>
            <w:szCs w:val="24"/>
            <w:lang w:val="fr-FR"/>
          </w:rPr>
          <w:t>Activities</w:t>
        </w:r>
        <w:proofErr w:type="spellEnd"/>
        <w:r w:rsidR="00877671" w:rsidRPr="009620E4">
          <w:rPr>
            <w:rStyle w:val="Lienhypertexte"/>
            <w:rFonts w:ascii="Arial Narrow" w:hAnsi="Arial Narrow" w:cs="Calibri Light"/>
            <w:iCs/>
            <w:sz w:val="24"/>
            <w:szCs w:val="24"/>
            <w:lang w:val="fr-FR"/>
          </w:rPr>
          <w:t>/projet-mekrou-phase-2--de-grandes-avancees-pour-lamelioration-des-conditions-de-vie-et-dans-la/</w:t>
        </w:r>
      </w:hyperlink>
    </w:p>
    <w:p w14:paraId="08AF17B3"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27" w:history="1">
        <w:r w:rsidR="00877671" w:rsidRPr="009620E4">
          <w:rPr>
            <w:rStyle w:val="Lienhypertexte"/>
            <w:rFonts w:ascii="Arial Narrow" w:hAnsi="Arial Narrow" w:cs="Calibri Light"/>
            <w:iCs/>
            <w:sz w:val="24"/>
            <w:szCs w:val="24"/>
            <w:lang w:val="fr-FR"/>
          </w:rPr>
          <w:t>https://www.gwp.org/fr/GWP-Afrique-Ouest/GWP-in-Action/News--Activities/le-projet-mekrou-2-niger-envisage-une-approche-integree-pour-les-actions-pilotes/</w:t>
        </w:r>
      </w:hyperlink>
    </w:p>
    <w:p w14:paraId="402CD5E4"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28" w:history="1">
        <w:r w:rsidR="00877671" w:rsidRPr="009620E4">
          <w:rPr>
            <w:rStyle w:val="Lienhypertexte"/>
            <w:rFonts w:ascii="Arial Narrow" w:hAnsi="Arial Narrow" w:cs="Calibri Light"/>
            <w:iCs/>
            <w:sz w:val="24"/>
            <w:szCs w:val="24"/>
            <w:lang w:val="fr-FR"/>
          </w:rPr>
          <w:t>https://www.gwp.org/fr/GWP-Afrique-Ouest/GWP-in-Action/News--Activities/lugp-mekrou-a-la-reunion-de-la-commission-regionale-de-leau-et-de-lassainissement-de-dosso/</w:t>
        </w:r>
      </w:hyperlink>
    </w:p>
    <w:p w14:paraId="13165795"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29" w:history="1">
        <w:r w:rsidR="00877671" w:rsidRPr="009620E4">
          <w:rPr>
            <w:rStyle w:val="Lienhypertexte"/>
            <w:rFonts w:ascii="Arial Narrow" w:hAnsi="Arial Narrow" w:cs="Calibri Light"/>
            <w:iCs/>
            <w:sz w:val="24"/>
            <w:szCs w:val="24"/>
            <w:lang w:val="fr-FR"/>
          </w:rPr>
          <w:t>https://www.gwp.org/fr/GWP-Afrique-Ouest/GWP-in-Action/News--Activities/le-projet-mekrou-remet-des-sites-pour-les-fournitures-linstallations-les-travaux-et-la-mise-en-service-des-equipements/</w:t>
        </w:r>
      </w:hyperlink>
    </w:p>
    <w:p w14:paraId="5B2ABB1B"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30" w:history="1">
        <w:r w:rsidR="00877671" w:rsidRPr="009620E4">
          <w:rPr>
            <w:rStyle w:val="Lienhypertexte"/>
            <w:rFonts w:ascii="Arial Narrow" w:hAnsi="Arial Narrow" w:cs="Calibri Light"/>
            <w:iCs/>
            <w:sz w:val="24"/>
            <w:szCs w:val="24"/>
            <w:lang w:val="fr-FR"/>
          </w:rPr>
          <w:t>https://www.gwp.org/fr/GWP-Afrique-Ouest/GWP-in-Action/News--Activities/le-projet-mekrou-fournit-des-equipements-hydrogeologiques/</w:t>
        </w:r>
      </w:hyperlink>
    </w:p>
    <w:p w14:paraId="1158DBB2"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31" w:history="1">
        <w:r w:rsidR="00877671" w:rsidRPr="009620E4">
          <w:rPr>
            <w:rStyle w:val="Lienhypertexte"/>
            <w:rFonts w:ascii="Arial Narrow" w:hAnsi="Arial Narrow" w:cs="Calibri Light"/>
            <w:iCs/>
            <w:sz w:val="24"/>
            <w:szCs w:val="24"/>
            <w:lang w:val="fr-FR"/>
          </w:rPr>
          <w:t>https://www.gwp.org/fr/GWP-Afrique-Ouest/GWP-in-Action/News--</w:t>
        </w:r>
        <w:proofErr w:type="spellStart"/>
        <w:r w:rsidR="00877671" w:rsidRPr="009620E4">
          <w:rPr>
            <w:rStyle w:val="Lienhypertexte"/>
            <w:rFonts w:ascii="Arial Narrow" w:hAnsi="Arial Narrow" w:cs="Calibri Light"/>
            <w:iCs/>
            <w:sz w:val="24"/>
            <w:szCs w:val="24"/>
            <w:lang w:val="fr-FR"/>
          </w:rPr>
          <w:t>Activities</w:t>
        </w:r>
        <w:proofErr w:type="spellEnd"/>
        <w:r w:rsidR="00877671" w:rsidRPr="009620E4">
          <w:rPr>
            <w:rStyle w:val="Lienhypertexte"/>
            <w:rFonts w:ascii="Arial Narrow" w:hAnsi="Arial Narrow" w:cs="Calibri Light"/>
            <w:iCs/>
            <w:sz w:val="24"/>
            <w:szCs w:val="24"/>
            <w:lang w:val="fr-FR"/>
          </w:rPr>
          <w:t>/suivi-du-projet-</w:t>
        </w:r>
        <w:proofErr w:type="spellStart"/>
        <w:r w:rsidR="00877671" w:rsidRPr="009620E4">
          <w:rPr>
            <w:rStyle w:val="Lienhypertexte"/>
            <w:rFonts w:ascii="Arial Narrow" w:hAnsi="Arial Narrow" w:cs="Calibri Light"/>
            <w:iCs/>
            <w:sz w:val="24"/>
            <w:szCs w:val="24"/>
            <w:lang w:val="fr-FR"/>
          </w:rPr>
          <w:t>mekrou</w:t>
        </w:r>
        <w:proofErr w:type="spellEnd"/>
        <w:r w:rsidR="00877671" w:rsidRPr="009620E4">
          <w:rPr>
            <w:rStyle w:val="Lienhypertexte"/>
            <w:rFonts w:ascii="Arial Narrow" w:hAnsi="Arial Narrow" w:cs="Calibri Light"/>
            <w:iCs/>
            <w:sz w:val="24"/>
            <w:szCs w:val="24"/>
            <w:lang w:val="fr-FR"/>
          </w:rPr>
          <w:t>-</w:t>
        </w:r>
        <w:proofErr w:type="spellStart"/>
        <w:r w:rsidR="00877671" w:rsidRPr="009620E4">
          <w:rPr>
            <w:rStyle w:val="Lienhypertexte"/>
            <w:rFonts w:ascii="Arial Narrow" w:hAnsi="Arial Narrow" w:cs="Calibri Light"/>
            <w:iCs/>
            <w:sz w:val="24"/>
            <w:szCs w:val="24"/>
            <w:lang w:val="fr-FR"/>
          </w:rPr>
          <w:t>niger</w:t>
        </w:r>
        <w:proofErr w:type="spellEnd"/>
        <w:r w:rsidR="00877671" w:rsidRPr="009620E4">
          <w:rPr>
            <w:rStyle w:val="Lienhypertexte"/>
            <w:rFonts w:ascii="Arial Narrow" w:hAnsi="Arial Narrow" w:cs="Calibri Light"/>
            <w:iCs/>
            <w:sz w:val="24"/>
            <w:szCs w:val="24"/>
            <w:lang w:val="fr-FR"/>
          </w:rPr>
          <w:t>/</w:t>
        </w:r>
      </w:hyperlink>
    </w:p>
    <w:p w14:paraId="18F0E9D3"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32" w:history="1">
        <w:r w:rsidR="00877671" w:rsidRPr="009620E4">
          <w:rPr>
            <w:rStyle w:val="Lienhypertexte"/>
            <w:rFonts w:ascii="Arial Narrow" w:hAnsi="Arial Narrow" w:cs="Calibri Light"/>
            <w:iCs/>
            <w:sz w:val="24"/>
            <w:szCs w:val="24"/>
            <w:lang w:val="fr-FR"/>
          </w:rPr>
          <w:t>https://www.gwp.org/fr/GWP-Afrique-Ouest/GWP-in-Action/News--</w:t>
        </w:r>
        <w:proofErr w:type="spellStart"/>
        <w:r w:rsidR="00877671" w:rsidRPr="009620E4">
          <w:rPr>
            <w:rStyle w:val="Lienhypertexte"/>
            <w:rFonts w:ascii="Arial Narrow" w:hAnsi="Arial Narrow" w:cs="Calibri Light"/>
            <w:iCs/>
            <w:sz w:val="24"/>
            <w:szCs w:val="24"/>
            <w:lang w:val="fr-FR"/>
          </w:rPr>
          <w:t>Activities</w:t>
        </w:r>
        <w:proofErr w:type="spellEnd"/>
        <w:r w:rsidR="00877671" w:rsidRPr="009620E4">
          <w:rPr>
            <w:rStyle w:val="Lienhypertexte"/>
            <w:rFonts w:ascii="Arial Narrow" w:hAnsi="Arial Narrow" w:cs="Calibri Light"/>
            <w:iCs/>
            <w:sz w:val="24"/>
            <w:szCs w:val="24"/>
            <w:lang w:val="fr-FR"/>
          </w:rPr>
          <w:t>/quelques-</w:t>
        </w:r>
        <w:proofErr w:type="spellStart"/>
        <w:r w:rsidR="00877671" w:rsidRPr="009620E4">
          <w:rPr>
            <w:rStyle w:val="Lienhypertexte"/>
            <w:rFonts w:ascii="Arial Narrow" w:hAnsi="Arial Narrow" w:cs="Calibri Light"/>
            <w:iCs/>
            <w:sz w:val="24"/>
            <w:szCs w:val="24"/>
            <w:lang w:val="fr-FR"/>
          </w:rPr>
          <w:t>temoignages</w:t>
        </w:r>
        <w:proofErr w:type="spellEnd"/>
        <w:r w:rsidR="00877671" w:rsidRPr="009620E4">
          <w:rPr>
            <w:rStyle w:val="Lienhypertexte"/>
            <w:rFonts w:ascii="Arial Narrow" w:hAnsi="Arial Narrow" w:cs="Calibri Light"/>
            <w:iCs/>
            <w:sz w:val="24"/>
            <w:szCs w:val="24"/>
            <w:lang w:val="fr-FR"/>
          </w:rPr>
          <w:t>-</w:t>
        </w:r>
        <w:proofErr w:type="spellStart"/>
        <w:r w:rsidR="00877671" w:rsidRPr="009620E4">
          <w:rPr>
            <w:rStyle w:val="Lienhypertexte"/>
            <w:rFonts w:ascii="Arial Narrow" w:hAnsi="Arial Narrow" w:cs="Calibri Light"/>
            <w:iCs/>
            <w:sz w:val="24"/>
            <w:szCs w:val="24"/>
            <w:lang w:val="fr-FR"/>
          </w:rPr>
          <w:t>dacteurs</w:t>
        </w:r>
        <w:proofErr w:type="spellEnd"/>
        <w:r w:rsidR="00877671" w:rsidRPr="009620E4">
          <w:rPr>
            <w:rStyle w:val="Lienhypertexte"/>
            <w:rFonts w:ascii="Arial Narrow" w:hAnsi="Arial Narrow" w:cs="Calibri Light"/>
            <w:iCs/>
            <w:sz w:val="24"/>
            <w:szCs w:val="24"/>
            <w:lang w:val="fr-FR"/>
          </w:rPr>
          <w:t>-de-</w:t>
        </w:r>
        <w:proofErr w:type="spellStart"/>
        <w:r w:rsidR="00877671" w:rsidRPr="009620E4">
          <w:rPr>
            <w:rStyle w:val="Lienhypertexte"/>
            <w:rFonts w:ascii="Arial Narrow" w:hAnsi="Arial Narrow" w:cs="Calibri Light"/>
            <w:iCs/>
            <w:sz w:val="24"/>
            <w:szCs w:val="24"/>
            <w:lang w:val="fr-FR"/>
          </w:rPr>
          <w:t>mekrou</w:t>
        </w:r>
        <w:proofErr w:type="spellEnd"/>
        <w:r w:rsidR="00877671" w:rsidRPr="009620E4">
          <w:rPr>
            <w:rStyle w:val="Lienhypertexte"/>
            <w:rFonts w:ascii="Arial Narrow" w:hAnsi="Arial Narrow" w:cs="Calibri Light"/>
            <w:iCs/>
            <w:sz w:val="24"/>
            <w:szCs w:val="24"/>
            <w:lang w:val="fr-FR"/>
          </w:rPr>
          <w:t>-</w:t>
        </w:r>
        <w:proofErr w:type="spellStart"/>
        <w:r w:rsidR="00877671" w:rsidRPr="009620E4">
          <w:rPr>
            <w:rStyle w:val="Lienhypertexte"/>
            <w:rFonts w:ascii="Arial Narrow" w:hAnsi="Arial Narrow" w:cs="Calibri Light"/>
            <w:iCs/>
            <w:sz w:val="24"/>
            <w:szCs w:val="24"/>
            <w:lang w:val="fr-FR"/>
          </w:rPr>
          <w:t>niger</w:t>
        </w:r>
        <w:proofErr w:type="spellEnd"/>
        <w:r w:rsidR="00877671" w:rsidRPr="009620E4">
          <w:rPr>
            <w:rStyle w:val="Lienhypertexte"/>
            <w:rFonts w:ascii="Arial Narrow" w:hAnsi="Arial Narrow" w:cs="Calibri Light"/>
            <w:iCs/>
            <w:sz w:val="24"/>
            <w:szCs w:val="24"/>
            <w:lang w:val="fr-FR"/>
          </w:rPr>
          <w:t>/</w:t>
        </w:r>
      </w:hyperlink>
    </w:p>
    <w:p w14:paraId="6D46F2EE"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33" w:history="1">
        <w:r w:rsidR="00877671" w:rsidRPr="009620E4">
          <w:rPr>
            <w:rStyle w:val="Lienhypertexte"/>
            <w:rFonts w:ascii="Arial Narrow" w:hAnsi="Arial Narrow" w:cs="Calibri Light"/>
            <w:iCs/>
            <w:sz w:val="24"/>
            <w:szCs w:val="24"/>
            <w:lang w:val="fr-FR"/>
          </w:rPr>
          <w:t>https://www.gwp.org/fr/GWP-Afrique-Ouest/GWP-in-Action/News--Activities/presentation-des-projets-pilotes-mekrou-phase-2-niger/</w:t>
        </w:r>
      </w:hyperlink>
    </w:p>
    <w:p w14:paraId="55E285E7"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34" w:history="1">
        <w:r w:rsidR="00877671" w:rsidRPr="009620E4">
          <w:rPr>
            <w:rStyle w:val="Lienhypertexte"/>
            <w:rFonts w:ascii="Arial Narrow" w:hAnsi="Arial Narrow" w:cs="Calibri Light"/>
            <w:iCs/>
            <w:sz w:val="24"/>
            <w:szCs w:val="24"/>
            <w:lang w:val="fr-FR"/>
          </w:rPr>
          <w:t>https://www.gwp.org/fr/GWP-Afrique-Ouest/GWP-in-Action/News--Activities/reunion-du-comite-de-pilotage-du-projet-mekrou-phase-2-niger/</w:t>
        </w:r>
      </w:hyperlink>
    </w:p>
    <w:p w14:paraId="6E37C90E" w14:textId="77777777" w:rsidR="00877671" w:rsidRDefault="00000000" w:rsidP="00373D4A">
      <w:pPr>
        <w:widowControl w:val="0"/>
        <w:spacing w:before="120" w:after="120" w:line="240" w:lineRule="auto"/>
        <w:jc w:val="both"/>
        <w:rPr>
          <w:rFonts w:ascii="Arial Narrow" w:hAnsi="Arial Narrow" w:cs="Calibri Light"/>
          <w:iCs/>
          <w:sz w:val="24"/>
          <w:szCs w:val="24"/>
          <w:lang w:val="fr-FR"/>
        </w:rPr>
      </w:pPr>
      <w:hyperlink r:id="rId35" w:history="1">
        <w:r w:rsidR="00877671" w:rsidRPr="009620E4">
          <w:rPr>
            <w:rStyle w:val="Lienhypertexte"/>
            <w:rFonts w:ascii="Arial Narrow" w:hAnsi="Arial Narrow" w:cs="Calibri Light"/>
            <w:iCs/>
            <w:sz w:val="24"/>
            <w:szCs w:val="24"/>
            <w:lang w:val="fr-FR"/>
          </w:rPr>
          <w:t>https://www.gwp.org/fr/GWP-Afrique-Ouest/GWP-in-Action/News--Activities/le-projet-mekrou-au-niger-soutient-la-mise-en-place-dorganes-de-gire-dans-le-bassin/</w:t>
        </w:r>
      </w:hyperlink>
    </w:p>
    <w:p w14:paraId="6D290BA1" w14:textId="77777777" w:rsidR="00877671" w:rsidRDefault="00000000" w:rsidP="00373D4A">
      <w:pPr>
        <w:widowControl w:val="0"/>
        <w:spacing w:before="120" w:after="120" w:line="240" w:lineRule="auto"/>
        <w:jc w:val="both"/>
        <w:rPr>
          <w:rStyle w:val="Lienhypertexte"/>
          <w:rFonts w:ascii="Arial Narrow" w:hAnsi="Arial Narrow" w:cs="Calibri Light"/>
          <w:iCs/>
          <w:sz w:val="24"/>
          <w:szCs w:val="24"/>
          <w:lang w:val="fr-FR"/>
        </w:rPr>
      </w:pPr>
      <w:hyperlink r:id="rId36" w:history="1">
        <w:r w:rsidR="00877671" w:rsidRPr="009620E4">
          <w:rPr>
            <w:rStyle w:val="Lienhypertexte"/>
            <w:rFonts w:ascii="Arial Narrow" w:hAnsi="Arial Narrow" w:cs="Calibri Light"/>
            <w:iCs/>
            <w:sz w:val="24"/>
            <w:szCs w:val="24"/>
            <w:lang w:val="fr-FR"/>
          </w:rPr>
          <w:t>https://www.gwp.org/fr/GWP-Afrique-Ouest/GWP-in-Action/News--Activities/mekrou-phase-2-niger-remise-de-materiel-et-equipement-a-des-partenaires-nationaux/</w:t>
        </w:r>
      </w:hyperlink>
    </w:p>
    <w:p w14:paraId="5AB00EE8" w14:textId="77777777" w:rsidR="005C1DFB" w:rsidRPr="0005532F" w:rsidRDefault="00000000" w:rsidP="00373D4A">
      <w:pPr>
        <w:widowControl w:val="0"/>
        <w:spacing w:before="120" w:after="120" w:line="240" w:lineRule="auto"/>
        <w:jc w:val="both"/>
        <w:rPr>
          <w:rFonts w:ascii="Arial Narrow" w:hAnsi="Arial Narrow" w:cs="Calibri Light"/>
          <w:iCs/>
          <w:sz w:val="24"/>
          <w:szCs w:val="24"/>
          <w:lang w:val="pt-PT"/>
        </w:rPr>
      </w:pPr>
      <w:hyperlink r:id="rId37" w:history="1">
        <w:proofErr w:type="spellStart"/>
        <w:r w:rsidR="005C1DFB">
          <w:rPr>
            <w:rStyle w:val="Lienhypertexte"/>
          </w:rPr>
          <w:t>Mekrou</w:t>
        </w:r>
        <w:proofErr w:type="spellEnd"/>
        <w:r w:rsidR="005C1DFB">
          <w:rPr>
            <w:rStyle w:val="Lienhypertexte"/>
          </w:rPr>
          <w:t xml:space="preserve"> poste autonome à Tamou - YouTube</w:t>
        </w:r>
      </w:hyperlink>
      <w:r w:rsidR="005C1DFB">
        <w:t xml:space="preserve"> </w:t>
      </w:r>
    </w:p>
    <w:p w14:paraId="2F38B805" w14:textId="77777777" w:rsidR="0024611B" w:rsidRPr="009C5C95" w:rsidRDefault="0024611B" w:rsidP="00A16DCA">
      <w:pPr>
        <w:pStyle w:val="Titre3"/>
        <w:numPr>
          <w:ilvl w:val="1"/>
          <w:numId w:val="18"/>
        </w:numPr>
        <w:rPr>
          <w:rFonts w:ascii="Arial Narrow" w:hAnsi="Arial Narrow" w:cs="Calibri Light"/>
          <w:sz w:val="24"/>
          <w:szCs w:val="24"/>
          <w:lang w:val="fr-FR"/>
        </w:rPr>
      </w:pPr>
      <w:bookmarkStart w:id="32" w:name="_Toc135808046"/>
      <w:r w:rsidRPr="009C5C95">
        <w:rPr>
          <w:rFonts w:ascii="Arial Narrow" w:hAnsi="Arial Narrow" w:cs="Calibri Light"/>
          <w:sz w:val="24"/>
          <w:szCs w:val="24"/>
          <w:lang w:val="fr-FR"/>
        </w:rPr>
        <w:lastRenderedPageBreak/>
        <w:t>Matrice d</w:t>
      </w:r>
      <w:r w:rsidR="00DB4B3C" w:rsidRPr="009C5C95">
        <w:rPr>
          <w:rFonts w:ascii="Arial Narrow" w:hAnsi="Arial Narrow" w:cs="Calibri Light"/>
          <w:sz w:val="24"/>
          <w:szCs w:val="24"/>
          <w:lang w:val="fr-FR"/>
        </w:rPr>
        <w:t xml:space="preserve">u </w:t>
      </w:r>
      <w:r w:rsidRPr="009C5C95">
        <w:rPr>
          <w:rFonts w:ascii="Arial Narrow" w:hAnsi="Arial Narrow" w:cs="Calibri Light"/>
          <w:sz w:val="24"/>
          <w:szCs w:val="24"/>
          <w:lang w:val="fr-FR"/>
        </w:rPr>
        <w:t xml:space="preserve">cadre logique </w:t>
      </w:r>
      <w:r w:rsidR="00A003F6">
        <w:rPr>
          <w:rFonts w:ascii="Arial Narrow" w:hAnsi="Arial Narrow" w:cs="Calibri Light"/>
          <w:sz w:val="24"/>
          <w:szCs w:val="24"/>
          <w:lang w:val="fr-FR"/>
        </w:rPr>
        <w:t xml:space="preserve">mise </w:t>
      </w:r>
      <w:r w:rsidRPr="009C5C95">
        <w:rPr>
          <w:rFonts w:ascii="Arial Narrow" w:hAnsi="Arial Narrow" w:cs="Calibri Light"/>
          <w:sz w:val="24"/>
          <w:szCs w:val="24"/>
          <w:lang w:val="fr-FR"/>
        </w:rPr>
        <w:t>à jour</w:t>
      </w:r>
      <w:bookmarkEnd w:id="32"/>
    </w:p>
    <w:p w14:paraId="2DF85436" w14:textId="3726142C" w:rsidR="005C3BAE" w:rsidRPr="005C3BAE" w:rsidRDefault="005C3BAE" w:rsidP="005C3BAE">
      <w:pPr>
        <w:spacing w:after="120"/>
        <w:jc w:val="both"/>
        <w:rPr>
          <w:rFonts w:ascii="Arial Narrow" w:hAnsi="Arial Narrow" w:cs="Calibri Light"/>
          <w:iCs/>
          <w:sz w:val="24"/>
          <w:szCs w:val="24"/>
          <w:lang w:val="fr-FR"/>
        </w:rPr>
      </w:pPr>
      <w:r w:rsidRPr="005C3BAE">
        <w:rPr>
          <w:rFonts w:ascii="Arial Narrow" w:hAnsi="Arial Narrow" w:cs="Calibri Light"/>
          <w:iCs/>
          <w:sz w:val="24"/>
          <w:szCs w:val="24"/>
          <w:lang w:val="fr-FR"/>
        </w:rPr>
        <w:t>Au cours de l’année 2022, une mission de revue du Projet a été</w:t>
      </w:r>
      <w:r w:rsidR="00A003F6">
        <w:rPr>
          <w:rFonts w:ascii="Arial Narrow" w:hAnsi="Arial Narrow" w:cs="Calibri Light"/>
          <w:iCs/>
          <w:sz w:val="24"/>
          <w:szCs w:val="24"/>
          <w:lang w:val="fr-FR"/>
        </w:rPr>
        <w:t xml:space="preserve"> c</w:t>
      </w:r>
      <w:r w:rsidR="00A003F6" w:rsidRPr="00011C32">
        <w:rPr>
          <w:rFonts w:ascii="Arial Narrow" w:hAnsi="Arial Narrow"/>
          <w:sz w:val="24"/>
          <w:szCs w:val="24"/>
          <w:lang w:val="fr-FR"/>
        </w:rPr>
        <w:t>o</w:t>
      </w:r>
      <w:r w:rsidR="00A003F6">
        <w:rPr>
          <w:rFonts w:ascii="Arial Narrow" w:hAnsi="Arial Narrow"/>
          <w:sz w:val="24"/>
          <w:szCs w:val="24"/>
          <w:lang w:val="fr-FR"/>
        </w:rPr>
        <w:t>nduite par un expert m</w:t>
      </w:r>
      <w:r w:rsidR="00A003F6" w:rsidRPr="00011C32">
        <w:rPr>
          <w:rFonts w:ascii="Arial Narrow" w:hAnsi="Arial Narrow"/>
          <w:sz w:val="24"/>
          <w:szCs w:val="24"/>
          <w:lang w:val="fr-FR"/>
        </w:rPr>
        <w:t>o</w:t>
      </w:r>
      <w:r w:rsidR="00A003F6">
        <w:rPr>
          <w:rFonts w:ascii="Arial Narrow" w:hAnsi="Arial Narrow"/>
          <w:sz w:val="24"/>
          <w:szCs w:val="24"/>
          <w:lang w:val="fr-FR"/>
        </w:rPr>
        <w:t xml:space="preserve">bilisé </w:t>
      </w:r>
      <w:r>
        <w:rPr>
          <w:rFonts w:ascii="Arial Narrow" w:hAnsi="Arial Narrow" w:cs="Calibri Light"/>
          <w:iCs/>
          <w:sz w:val="24"/>
          <w:szCs w:val="24"/>
          <w:lang w:val="fr-FR"/>
        </w:rPr>
        <w:t>par l’Union Européenne</w:t>
      </w:r>
      <w:r w:rsidR="00A003F6">
        <w:rPr>
          <w:rFonts w:ascii="Arial Narrow" w:hAnsi="Arial Narrow" w:cs="Calibri Light"/>
          <w:iCs/>
          <w:sz w:val="24"/>
          <w:szCs w:val="24"/>
          <w:lang w:val="fr-FR"/>
        </w:rPr>
        <w:t>. L’UGP a par la suite pr</w:t>
      </w:r>
      <w:r w:rsidR="00A003F6" w:rsidRPr="00011C32">
        <w:rPr>
          <w:rFonts w:ascii="Arial Narrow" w:hAnsi="Arial Narrow"/>
          <w:sz w:val="24"/>
          <w:szCs w:val="24"/>
          <w:lang w:val="fr-FR"/>
        </w:rPr>
        <w:t>o</w:t>
      </w:r>
      <w:r w:rsidR="00A003F6">
        <w:rPr>
          <w:rFonts w:ascii="Arial Narrow" w:hAnsi="Arial Narrow"/>
          <w:sz w:val="24"/>
          <w:szCs w:val="24"/>
          <w:lang w:val="fr-FR"/>
        </w:rPr>
        <w:t xml:space="preserve">cédé une </w:t>
      </w:r>
      <w:r w:rsidR="00A003F6">
        <w:rPr>
          <w:rFonts w:ascii="Arial Narrow" w:hAnsi="Arial Narrow" w:cs="Calibri Light"/>
          <w:iCs/>
          <w:sz w:val="24"/>
          <w:szCs w:val="24"/>
          <w:lang w:val="fr-FR"/>
        </w:rPr>
        <w:t>mise à j</w:t>
      </w:r>
      <w:r w:rsidR="00A003F6" w:rsidRPr="00011C32">
        <w:rPr>
          <w:rFonts w:ascii="Arial Narrow" w:hAnsi="Arial Narrow"/>
          <w:sz w:val="24"/>
          <w:szCs w:val="24"/>
          <w:lang w:val="fr-FR"/>
        </w:rPr>
        <w:t>o</w:t>
      </w:r>
      <w:r w:rsidR="00A003F6">
        <w:rPr>
          <w:rFonts w:ascii="Arial Narrow" w:hAnsi="Arial Narrow"/>
          <w:sz w:val="24"/>
          <w:szCs w:val="24"/>
          <w:lang w:val="fr-FR"/>
        </w:rPr>
        <w:t xml:space="preserve">ur </w:t>
      </w:r>
      <w:r w:rsidR="00A003F6">
        <w:rPr>
          <w:rFonts w:ascii="Arial Narrow" w:hAnsi="Arial Narrow" w:cs="Calibri Light"/>
          <w:iCs/>
          <w:sz w:val="24"/>
          <w:szCs w:val="24"/>
          <w:lang w:val="fr-FR"/>
        </w:rPr>
        <w:t>du</w:t>
      </w:r>
      <w:r w:rsidRPr="005C3BAE">
        <w:rPr>
          <w:rFonts w:ascii="Arial Narrow" w:hAnsi="Arial Narrow" w:cs="Calibri Light"/>
          <w:iCs/>
          <w:sz w:val="24"/>
          <w:szCs w:val="24"/>
          <w:lang w:val="fr-FR"/>
        </w:rPr>
        <w:t xml:space="preserve"> cadre logique du projet conformément aux </w:t>
      </w:r>
      <w:proofErr w:type="spellStart"/>
      <w:r w:rsidRPr="005C3BAE">
        <w:rPr>
          <w:rFonts w:ascii="Arial Narrow" w:hAnsi="Arial Narrow" w:cs="Calibri Light"/>
          <w:iCs/>
          <w:sz w:val="24"/>
          <w:szCs w:val="24"/>
          <w:lang w:val="fr-FR"/>
        </w:rPr>
        <w:t>recommadations</w:t>
      </w:r>
      <w:proofErr w:type="spellEnd"/>
      <w:r w:rsidR="00A003F6">
        <w:rPr>
          <w:rFonts w:ascii="Arial Narrow" w:hAnsi="Arial Narrow" w:cs="Calibri Light"/>
          <w:iCs/>
          <w:sz w:val="24"/>
          <w:szCs w:val="24"/>
          <w:lang w:val="fr-FR"/>
        </w:rPr>
        <w:t xml:space="preserve"> issues</w:t>
      </w:r>
      <w:r w:rsidRPr="005C3BAE">
        <w:rPr>
          <w:rFonts w:ascii="Arial Narrow" w:hAnsi="Arial Narrow" w:cs="Calibri Light"/>
          <w:iCs/>
          <w:sz w:val="24"/>
          <w:szCs w:val="24"/>
          <w:lang w:val="fr-FR"/>
        </w:rPr>
        <w:t xml:space="preserve"> de ladite mission. </w:t>
      </w:r>
    </w:p>
    <w:p w14:paraId="2AC35E88" w14:textId="4AE0B034" w:rsidR="00A16DCA" w:rsidRPr="009C5C95" w:rsidRDefault="00A16DCA" w:rsidP="00A16DC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La matrice de cadre logique du projet</w:t>
      </w:r>
      <w:r w:rsidR="005C3BAE">
        <w:rPr>
          <w:rFonts w:ascii="Arial Narrow" w:hAnsi="Arial Narrow" w:cs="Calibri Light"/>
          <w:iCs/>
          <w:sz w:val="24"/>
          <w:szCs w:val="24"/>
          <w:lang w:val="fr-FR"/>
        </w:rPr>
        <w:t xml:space="preserve"> modifié</w:t>
      </w:r>
      <w:r w:rsidRPr="009C5C95">
        <w:rPr>
          <w:rFonts w:ascii="Arial Narrow" w:hAnsi="Arial Narrow" w:cs="Calibri Light"/>
          <w:iCs/>
          <w:sz w:val="24"/>
          <w:szCs w:val="24"/>
          <w:lang w:val="fr-FR"/>
        </w:rPr>
        <w:t xml:space="preserve"> est présentée dans le tableau </w:t>
      </w:r>
      <w:r w:rsidR="00A003F6">
        <w:rPr>
          <w:rFonts w:ascii="Arial Narrow" w:hAnsi="Arial Narrow" w:cs="Calibri Light"/>
          <w:iCs/>
          <w:sz w:val="24"/>
          <w:szCs w:val="24"/>
          <w:lang w:val="fr-FR"/>
        </w:rPr>
        <w:t>2</w:t>
      </w:r>
      <w:r w:rsidRPr="009C5C95">
        <w:rPr>
          <w:rFonts w:ascii="Arial Narrow" w:hAnsi="Arial Narrow" w:cs="Calibri Light"/>
          <w:iCs/>
          <w:sz w:val="24"/>
          <w:szCs w:val="24"/>
          <w:lang w:val="fr-FR"/>
        </w:rPr>
        <w:t xml:space="preserve"> ci</w:t>
      </w:r>
      <w:r w:rsidR="00F754E9">
        <w:rPr>
          <w:rFonts w:ascii="Arial Narrow" w:hAnsi="Arial Narrow" w:cs="Calibri Light"/>
          <w:iCs/>
          <w:sz w:val="24"/>
          <w:szCs w:val="24"/>
          <w:lang w:val="fr-FR"/>
        </w:rPr>
        <w:t>-après.</w:t>
      </w:r>
    </w:p>
    <w:p w14:paraId="240E42C0" w14:textId="77777777" w:rsidR="004F5996" w:rsidRPr="009C5C95" w:rsidRDefault="004F5996" w:rsidP="00335F1E">
      <w:pPr>
        <w:pStyle w:val="Titre3"/>
        <w:numPr>
          <w:ilvl w:val="1"/>
          <w:numId w:val="18"/>
        </w:numPr>
        <w:rPr>
          <w:rFonts w:ascii="Arial Narrow" w:hAnsi="Arial Narrow" w:cs="Calibri Light"/>
          <w:sz w:val="24"/>
          <w:szCs w:val="24"/>
          <w:lang w:val="fr-FR"/>
        </w:rPr>
      </w:pPr>
      <w:bookmarkStart w:id="33" w:name="_Toc135808047"/>
      <w:r w:rsidRPr="009C5C95">
        <w:rPr>
          <w:rFonts w:ascii="Arial Narrow" w:hAnsi="Arial Narrow" w:cs="Calibri Light"/>
          <w:sz w:val="24"/>
          <w:szCs w:val="24"/>
          <w:lang w:val="fr-FR"/>
        </w:rPr>
        <w:t>Matrice des activités</w:t>
      </w:r>
      <w:bookmarkEnd w:id="33"/>
    </w:p>
    <w:p w14:paraId="52239432" w14:textId="28D49B06" w:rsidR="00F51591" w:rsidRPr="009C5C95" w:rsidRDefault="004F5996" w:rsidP="00DB4B3C">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Le tableau </w:t>
      </w:r>
      <w:r w:rsidR="002E29EE">
        <w:rPr>
          <w:rFonts w:ascii="Arial Narrow" w:hAnsi="Arial Narrow" w:cs="Calibri Light"/>
          <w:iCs/>
          <w:sz w:val="24"/>
          <w:szCs w:val="24"/>
          <w:lang w:val="fr-FR"/>
        </w:rPr>
        <w:t>3</w:t>
      </w:r>
      <w:r w:rsidRPr="009C5C95">
        <w:rPr>
          <w:rFonts w:ascii="Arial Narrow" w:hAnsi="Arial Narrow" w:cs="Calibri Light"/>
          <w:iCs/>
          <w:sz w:val="24"/>
          <w:szCs w:val="24"/>
          <w:lang w:val="fr-FR"/>
        </w:rPr>
        <w:t xml:space="preserve"> </w:t>
      </w:r>
      <w:r w:rsidR="00F754E9">
        <w:rPr>
          <w:rFonts w:ascii="Arial Narrow" w:hAnsi="Arial Narrow" w:cs="Calibri Light"/>
          <w:iCs/>
          <w:sz w:val="24"/>
          <w:szCs w:val="24"/>
          <w:lang w:val="fr-FR"/>
        </w:rPr>
        <w:t xml:space="preserve">ci-après </w:t>
      </w:r>
      <w:r w:rsidRPr="009C5C95">
        <w:rPr>
          <w:rFonts w:ascii="Arial Narrow" w:hAnsi="Arial Narrow" w:cs="Calibri Light"/>
          <w:iCs/>
          <w:sz w:val="24"/>
          <w:szCs w:val="24"/>
          <w:lang w:val="fr-FR"/>
        </w:rPr>
        <w:t xml:space="preserve">présente la matrice </w:t>
      </w:r>
      <w:r w:rsidR="00DB4B3C" w:rsidRPr="009C5C95">
        <w:rPr>
          <w:rFonts w:ascii="Arial Narrow" w:hAnsi="Arial Narrow" w:cs="Calibri Light"/>
          <w:iCs/>
          <w:sz w:val="24"/>
          <w:szCs w:val="24"/>
          <w:lang w:val="fr-FR"/>
        </w:rPr>
        <w:t xml:space="preserve">mise à jour </w:t>
      </w:r>
      <w:r w:rsidRPr="009C5C95">
        <w:rPr>
          <w:rFonts w:ascii="Arial Narrow" w:hAnsi="Arial Narrow" w:cs="Calibri Light"/>
          <w:iCs/>
          <w:sz w:val="24"/>
          <w:szCs w:val="24"/>
          <w:lang w:val="fr-FR"/>
        </w:rPr>
        <w:t xml:space="preserve">des activités </w:t>
      </w:r>
      <w:r w:rsidR="00DB4B3C" w:rsidRPr="009C5C95">
        <w:rPr>
          <w:rFonts w:ascii="Arial Narrow" w:hAnsi="Arial Narrow" w:cs="Calibri Light"/>
          <w:iCs/>
          <w:sz w:val="24"/>
          <w:szCs w:val="24"/>
          <w:lang w:val="fr-FR"/>
        </w:rPr>
        <w:t>du projet</w:t>
      </w:r>
      <w:r w:rsidRPr="009C5C95">
        <w:rPr>
          <w:rFonts w:ascii="Arial Narrow" w:hAnsi="Arial Narrow" w:cs="Calibri Light"/>
          <w:iCs/>
          <w:sz w:val="24"/>
          <w:szCs w:val="24"/>
          <w:lang w:val="fr-FR"/>
        </w:rPr>
        <w:t xml:space="preserve">. </w:t>
      </w:r>
    </w:p>
    <w:p w14:paraId="39F910D7" w14:textId="77777777" w:rsidR="00F51591" w:rsidRPr="009C5C95" w:rsidRDefault="00F51591" w:rsidP="00661704">
      <w:pPr>
        <w:widowControl w:val="0"/>
        <w:spacing w:before="120" w:after="120" w:line="240" w:lineRule="auto"/>
        <w:ind w:left="360"/>
        <w:jc w:val="both"/>
        <w:rPr>
          <w:rFonts w:ascii="Arial Narrow" w:hAnsi="Arial Narrow" w:cs="Calibri Light"/>
          <w:iCs/>
          <w:sz w:val="24"/>
          <w:szCs w:val="24"/>
          <w:lang w:val="fr-FR"/>
        </w:rPr>
        <w:sectPr w:rsidR="00F51591" w:rsidRPr="009C5C95" w:rsidSect="002608D2">
          <w:pgSz w:w="11906" w:h="16838"/>
          <w:pgMar w:top="1417" w:right="1417" w:bottom="1417" w:left="1417" w:header="709" w:footer="709" w:gutter="0"/>
          <w:cols w:space="708"/>
          <w:docGrid w:linePitch="360"/>
        </w:sectPr>
      </w:pPr>
    </w:p>
    <w:p w14:paraId="7EDBA4F2" w14:textId="7E95D4B8" w:rsidR="00065512" w:rsidRDefault="00F662FE" w:rsidP="0001516E">
      <w:pPr>
        <w:pStyle w:val="Lgende"/>
        <w:keepNext/>
      </w:pPr>
      <w:bookmarkStart w:id="34" w:name="_Toc136270886"/>
      <w:r w:rsidRPr="009C5C95">
        <w:rPr>
          <w:rFonts w:ascii="Arial Narrow" w:hAnsi="Arial Narrow"/>
        </w:rPr>
        <w:lastRenderedPageBreak/>
        <w:t xml:space="preserve">Tableau </w:t>
      </w:r>
      <w:r w:rsidRPr="009C5C95">
        <w:rPr>
          <w:rFonts w:ascii="Arial Narrow" w:hAnsi="Arial Narrow"/>
        </w:rPr>
        <w:fldChar w:fldCharType="begin"/>
      </w:r>
      <w:r w:rsidRPr="009C5C95">
        <w:rPr>
          <w:rFonts w:ascii="Arial Narrow" w:hAnsi="Arial Narrow"/>
        </w:rPr>
        <w:instrText xml:space="preserve"> </w:instrText>
      </w:r>
      <w:r w:rsidR="004757A9" w:rsidRPr="009C5C95">
        <w:rPr>
          <w:rFonts w:ascii="Arial Narrow" w:hAnsi="Arial Narrow"/>
        </w:rPr>
        <w:instrText>SEQ</w:instrText>
      </w:r>
      <w:r w:rsidRPr="009C5C95">
        <w:rPr>
          <w:rFonts w:ascii="Arial Narrow" w:hAnsi="Arial Narrow"/>
        </w:rPr>
        <w:instrText xml:space="preserve"> Tableau \* ARABIC </w:instrText>
      </w:r>
      <w:r w:rsidRPr="009C5C95">
        <w:rPr>
          <w:rFonts w:ascii="Arial Narrow" w:hAnsi="Arial Narrow"/>
        </w:rPr>
        <w:fldChar w:fldCharType="separate"/>
      </w:r>
      <w:r w:rsidRPr="009C5C95">
        <w:rPr>
          <w:rFonts w:ascii="Arial Narrow" w:hAnsi="Arial Narrow"/>
          <w:noProof/>
        </w:rPr>
        <w:t>2</w:t>
      </w:r>
      <w:r w:rsidRPr="009C5C95">
        <w:rPr>
          <w:rFonts w:ascii="Arial Narrow" w:hAnsi="Arial Narrow"/>
        </w:rPr>
        <w:fldChar w:fldCharType="end"/>
      </w:r>
      <w:r w:rsidRPr="009C5C95">
        <w:rPr>
          <w:rFonts w:ascii="Arial Narrow" w:hAnsi="Arial Narrow" w:cs="Arial"/>
          <w:u w:val="single"/>
        </w:rPr>
        <w:t xml:space="preserve"> </w:t>
      </w:r>
      <w:r w:rsidRPr="009C5C95">
        <w:rPr>
          <w:rFonts w:ascii="Arial Narrow" w:hAnsi="Arial Narrow" w:cs="Arial"/>
        </w:rPr>
        <w:t>:</w:t>
      </w:r>
      <w:r w:rsidR="00D66B1F" w:rsidRPr="009C5C95">
        <w:rPr>
          <w:rFonts w:ascii="Arial Narrow" w:hAnsi="Arial Narrow" w:cs="Arial"/>
        </w:rPr>
        <w:t xml:space="preserve"> Cadre logique </w:t>
      </w:r>
      <w:r w:rsidR="00A003F6">
        <w:rPr>
          <w:rFonts w:ascii="Arial Narrow" w:hAnsi="Arial Narrow" w:cs="Arial"/>
        </w:rPr>
        <w:t xml:space="preserve">mis </w:t>
      </w:r>
      <w:r w:rsidR="00D66B1F" w:rsidRPr="009C5C95">
        <w:rPr>
          <w:rFonts w:ascii="Arial Narrow" w:hAnsi="Arial Narrow" w:cs="Arial"/>
        </w:rPr>
        <w:t xml:space="preserve">à jour du Projet </w:t>
      </w:r>
      <w:proofErr w:type="spellStart"/>
      <w:r w:rsidR="00D66B1F" w:rsidRPr="009C5C95">
        <w:rPr>
          <w:rFonts w:ascii="Arial Narrow" w:hAnsi="Arial Narrow" w:cs="Arial"/>
        </w:rPr>
        <w:t>Mekrou</w:t>
      </w:r>
      <w:proofErr w:type="spellEnd"/>
      <w:r w:rsidR="00D66B1F" w:rsidRPr="009C5C95">
        <w:rPr>
          <w:rFonts w:ascii="Arial Narrow" w:hAnsi="Arial Narrow" w:cs="Arial"/>
        </w:rPr>
        <w:t xml:space="preserve"> Phase 2 – Niger </w:t>
      </w:r>
      <w:r w:rsidR="002E29EE">
        <w:rPr>
          <w:rFonts w:ascii="Arial Narrow" w:hAnsi="Arial Narrow" w:cs="Arial"/>
        </w:rPr>
        <w:t>à la date du 31 décembre 2022</w:t>
      </w:r>
      <w:bookmarkEnd w:id="34"/>
    </w:p>
    <w:tbl>
      <w:tblPr>
        <w:tblpPr w:leftFromText="180" w:rightFromText="180" w:vertAnchor="text" w:tblpXSpec="right" w:tblpY="1"/>
        <w:tblOverlap w:val="never"/>
        <w:tblW w:w="150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12"/>
        <w:gridCol w:w="1850"/>
        <w:gridCol w:w="2126"/>
        <w:gridCol w:w="1979"/>
        <w:gridCol w:w="1985"/>
        <w:gridCol w:w="1985"/>
        <w:gridCol w:w="1985"/>
        <w:gridCol w:w="1985"/>
      </w:tblGrid>
      <w:tr w:rsidR="00065512" w:rsidRPr="00065512" w14:paraId="3A234F33" w14:textId="77777777" w:rsidTr="00B85FB0">
        <w:trPr>
          <w:trHeight w:val="816"/>
          <w:tblHeader/>
        </w:trPr>
        <w:tc>
          <w:tcPr>
            <w:tcW w:w="1112" w:type="dxa"/>
            <w:shd w:val="clear" w:color="auto" w:fill="BEBEBE"/>
            <w:vAlign w:val="center"/>
          </w:tcPr>
          <w:p w14:paraId="4B53E168" w14:textId="77777777" w:rsidR="00065512" w:rsidRPr="00065512" w:rsidRDefault="00065512" w:rsidP="00065512">
            <w:pPr>
              <w:widowControl w:val="0"/>
              <w:autoSpaceDE w:val="0"/>
              <w:autoSpaceDN w:val="0"/>
              <w:spacing w:after="0" w:line="240" w:lineRule="auto"/>
              <w:jc w:val="center"/>
              <w:rPr>
                <w:rFonts w:ascii="Times New Roman" w:eastAsia="Times New Roman" w:hAnsi="Times New Roman"/>
                <w:sz w:val="20"/>
                <w:lang w:val="fr-FR"/>
              </w:rPr>
            </w:pPr>
          </w:p>
        </w:tc>
        <w:tc>
          <w:tcPr>
            <w:tcW w:w="1850" w:type="dxa"/>
            <w:shd w:val="clear" w:color="auto" w:fill="BEBEBE"/>
            <w:vAlign w:val="center"/>
          </w:tcPr>
          <w:p w14:paraId="6BFB389B" w14:textId="77777777" w:rsidR="00065512" w:rsidRPr="00065512" w:rsidRDefault="00065512" w:rsidP="00065512">
            <w:pPr>
              <w:widowControl w:val="0"/>
              <w:autoSpaceDE w:val="0"/>
              <w:autoSpaceDN w:val="0"/>
              <w:spacing w:before="3" w:after="0" w:line="240" w:lineRule="auto"/>
              <w:jc w:val="center"/>
              <w:rPr>
                <w:rFonts w:ascii="Times New Roman" w:eastAsia="Times New Roman" w:hAnsi="Times New Roman"/>
                <w:b/>
                <w:i/>
                <w:sz w:val="20"/>
                <w:lang w:val="fr-FR"/>
              </w:rPr>
            </w:pPr>
            <w:r w:rsidRPr="00065512">
              <w:rPr>
                <w:rFonts w:ascii="Times New Roman" w:eastAsia="Times New Roman" w:hAnsi="Times New Roman"/>
                <w:b/>
                <w:i/>
                <w:sz w:val="20"/>
                <w:lang w:val="fr-FR"/>
              </w:rPr>
              <w:t>Chaîne de résultats</w:t>
            </w:r>
          </w:p>
        </w:tc>
        <w:tc>
          <w:tcPr>
            <w:tcW w:w="2126" w:type="dxa"/>
            <w:shd w:val="clear" w:color="auto" w:fill="BEBEBE"/>
            <w:vAlign w:val="center"/>
          </w:tcPr>
          <w:p w14:paraId="1FB78CBE" w14:textId="77777777" w:rsidR="00065512" w:rsidRPr="00065512" w:rsidRDefault="00065512" w:rsidP="00065512">
            <w:pPr>
              <w:widowControl w:val="0"/>
              <w:autoSpaceDE w:val="0"/>
              <w:autoSpaceDN w:val="0"/>
              <w:spacing w:before="3" w:after="0" w:line="240" w:lineRule="auto"/>
              <w:ind w:right="-15"/>
              <w:jc w:val="center"/>
              <w:rPr>
                <w:rFonts w:ascii="Times New Roman" w:eastAsia="Times New Roman" w:hAnsi="Times New Roman"/>
                <w:b/>
                <w:i/>
                <w:sz w:val="20"/>
                <w:lang w:val="fr-FR"/>
              </w:rPr>
            </w:pPr>
            <w:r w:rsidRPr="00065512">
              <w:rPr>
                <w:rFonts w:ascii="Times New Roman" w:eastAsia="Times New Roman" w:hAnsi="Times New Roman"/>
                <w:b/>
                <w:i/>
                <w:sz w:val="20"/>
                <w:lang w:val="fr-FR"/>
              </w:rPr>
              <w:t>Indicateur</w:t>
            </w:r>
          </w:p>
        </w:tc>
        <w:tc>
          <w:tcPr>
            <w:tcW w:w="1979" w:type="dxa"/>
            <w:shd w:val="clear" w:color="auto" w:fill="BEBEBE"/>
            <w:vAlign w:val="center"/>
          </w:tcPr>
          <w:p w14:paraId="5F9F275E" w14:textId="77777777" w:rsidR="00065512" w:rsidRPr="00065512" w:rsidRDefault="00065512" w:rsidP="00065512">
            <w:pPr>
              <w:widowControl w:val="0"/>
              <w:autoSpaceDE w:val="0"/>
              <w:autoSpaceDN w:val="0"/>
              <w:spacing w:after="0" w:line="240" w:lineRule="auto"/>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Niveau de référence</w:t>
            </w:r>
          </w:p>
          <w:p w14:paraId="77B632E3" w14:textId="77777777" w:rsidR="00065512" w:rsidRPr="00065512" w:rsidRDefault="00065512" w:rsidP="00065512">
            <w:pPr>
              <w:widowControl w:val="0"/>
              <w:autoSpaceDE w:val="0"/>
              <w:autoSpaceDN w:val="0"/>
              <w:spacing w:before="3" w:after="0" w:line="240" w:lineRule="auto"/>
              <w:ind w:left="180" w:right="159"/>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(valeur et année de référence) 2022</w:t>
            </w:r>
          </w:p>
        </w:tc>
        <w:tc>
          <w:tcPr>
            <w:tcW w:w="1985" w:type="dxa"/>
            <w:shd w:val="clear" w:color="auto" w:fill="BEBEBE"/>
            <w:vAlign w:val="center"/>
          </w:tcPr>
          <w:p w14:paraId="23CB2454" w14:textId="77777777" w:rsidR="00065512" w:rsidRPr="00065512" w:rsidRDefault="00065512" w:rsidP="00065512">
            <w:pPr>
              <w:widowControl w:val="0"/>
              <w:autoSpaceDE w:val="0"/>
              <w:autoSpaceDN w:val="0"/>
              <w:spacing w:after="0" w:line="240" w:lineRule="auto"/>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Cible</w:t>
            </w:r>
          </w:p>
          <w:p w14:paraId="433D79B7" w14:textId="77777777" w:rsidR="00065512" w:rsidRPr="00065512" w:rsidRDefault="00065512" w:rsidP="00065512">
            <w:pPr>
              <w:widowControl w:val="0"/>
              <w:autoSpaceDE w:val="0"/>
              <w:autoSpaceDN w:val="0"/>
              <w:spacing w:after="0" w:line="240" w:lineRule="auto"/>
              <w:ind w:left="215" w:right="191"/>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(valeur et année de référence) 2023</w:t>
            </w:r>
          </w:p>
        </w:tc>
        <w:tc>
          <w:tcPr>
            <w:tcW w:w="1985" w:type="dxa"/>
            <w:shd w:val="clear" w:color="auto" w:fill="BEBEBE"/>
            <w:vAlign w:val="center"/>
          </w:tcPr>
          <w:p w14:paraId="28733B19" w14:textId="77777777" w:rsidR="00065512" w:rsidRPr="00065512" w:rsidRDefault="00065512" w:rsidP="00065512">
            <w:pPr>
              <w:widowControl w:val="0"/>
              <w:autoSpaceDE w:val="0"/>
              <w:autoSpaceDN w:val="0"/>
              <w:spacing w:after="0" w:line="240" w:lineRule="auto"/>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Valeur actuelle*</w:t>
            </w:r>
          </w:p>
          <w:p w14:paraId="67AEEAD9" w14:textId="77777777" w:rsidR="00065512" w:rsidRPr="00065512" w:rsidRDefault="00065512" w:rsidP="00065512">
            <w:pPr>
              <w:widowControl w:val="0"/>
              <w:autoSpaceDE w:val="0"/>
              <w:autoSpaceDN w:val="0"/>
              <w:spacing w:after="0" w:line="240" w:lineRule="auto"/>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(2022)</w:t>
            </w:r>
          </w:p>
          <w:p w14:paraId="3C746C96" w14:textId="77777777" w:rsidR="00065512" w:rsidRPr="00065512" w:rsidRDefault="00065512" w:rsidP="00065512">
            <w:pPr>
              <w:widowControl w:val="0"/>
              <w:autoSpaceDE w:val="0"/>
              <w:autoSpaceDN w:val="0"/>
              <w:spacing w:before="3" w:after="0" w:line="240" w:lineRule="auto"/>
              <w:ind w:left="346" w:right="161" w:hanging="142"/>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 à inclure dans les rapports intermédiaires)</w:t>
            </w:r>
          </w:p>
        </w:tc>
        <w:tc>
          <w:tcPr>
            <w:tcW w:w="1985" w:type="dxa"/>
            <w:shd w:val="clear" w:color="auto" w:fill="BEBEBE"/>
            <w:vAlign w:val="center"/>
          </w:tcPr>
          <w:p w14:paraId="59768398" w14:textId="77777777" w:rsidR="00065512" w:rsidRPr="00065512" w:rsidRDefault="00065512" w:rsidP="00065512">
            <w:pPr>
              <w:widowControl w:val="0"/>
              <w:autoSpaceDE w:val="0"/>
              <w:autoSpaceDN w:val="0"/>
              <w:spacing w:before="3" w:after="0" w:line="240" w:lineRule="auto"/>
              <w:ind w:left="346" w:right="161" w:hanging="142"/>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Source et moyen de vérification</w:t>
            </w:r>
          </w:p>
        </w:tc>
        <w:tc>
          <w:tcPr>
            <w:tcW w:w="1985" w:type="dxa"/>
            <w:shd w:val="clear" w:color="auto" w:fill="BEBEBE"/>
            <w:vAlign w:val="center"/>
          </w:tcPr>
          <w:p w14:paraId="32A3348A" w14:textId="77777777" w:rsidR="00065512" w:rsidRPr="00065512" w:rsidRDefault="00065512" w:rsidP="00065512">
            <w:pPr>
              <w:widowControl w:val="0"/>
              <w:autoSpaceDE w:val="0"/>
              <w:autoSpaceDN w:val="0"/>
              <w:spacing w:before="3" w:after="0" w:line="240" w:lineRule="auto"/>
              <w:ind w:left="95" w:right="324"/>
              <w:jc w:val="center"/>
              <w:rPr>
                <w:rFonts w:ascii="Times New Roman" w:eastAsia="Times New Roman" w:hAnsi="Times New Roman"/>
                <w:b/>
                <w:i/>
                <w:sz w:val="20"/>
                <w:lang w:val="fr-FR"/>
              </w:rPr>
            </w:pPr>
            <w:r w:rsidRPr="00065512">
              <w:rPr>
                <w:rFonts w:ascii="Times New Roman" w:eastAsia="Times New Roman" w:hAnsi="Times New Roman"/>
                <w:b/>
                <w:i/>
                <w:sz w:val="20"/>
                <w:lang w:val="fr-FR"/>
              </w:rPr>
              <w:t>Hypothèses</w:t>
            </w:r>
          </w:p>
        </w:tc>
      </w:tr>
      <w:tr w:rsidR="00065512" w:rsidRPr="00065512" w14:paraId="2C4D28FD" w14:textId="77777777" w:rsidTr="00B85FB0">
        <w:trPr>
          <w:trHeight w:val="1489"/>
        </w:trPr>
        <w:tc>
          <w:tcPr>
            <w:tcW w:w="1112" w:type="dxa"/>
            <w:vMerge w:val="restart"/>
            <w:shd w:val="clear" w:color="auto" w:fill="D9D9D9" w:themeFill="background1" w:themeFillShade="D9"/>
            <w:textDirection w:val="btLr"/>
          </w:tcPr>
          <w:p w14:paraId="77A232C9" w14:textId="77777777" w:rsidR="00065512" w:rsidRPr="00065512" w:rsidRDefault="00065512" w:rsidP="00065512">
            <w:pPr>
              <w:widowControl w:val="0"/>
              <w:autoSpaceDE w:val="0"/>
              <w:autoSpaceDN w:val="0"/>
              <w:spacing w:after="0" w:line="215" w:lineRule="exact"/>
              <w:ind w:left="415" w:right="113"/>
              <w:rPr>
                <w:rFonts w:ascii="Times New Roman" w:eastAsia="Times New Roman" w:hAnsi="Times New Roman"/>
                <w:b/>
                <w:iCs/>
                <w:sz w:val="18"/>
                <w:szCs w:val="18"/>
                <w:lang w:val="fr-FR"/>
              </w:rPr>
            </w:pPr>
          </w:p>
          <w:p w14:paraId="2483525D"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Cs/>
                <w:sz w:val="18"/>
                <w:szCs w:val="18"/>
                <w:lang w:val="fr-FR"/>
              </w:rPr>
            </w:pPr>
            <w:r w:rsidRPr="00065512">
              <w:rPr>
                <w:rFonts w:ascii="Times New Roman" w:eastAsia="Times New Roman" w:hAnsi="Times New Roman"/>
                <w:b/>
                <w:i/>
                <w:sz w:val="18"/>
                <w:szCs w:val="18"/>
                <w:lang w:val="fr-FR"/>
              </w:rPr>
              <w:t>Impact (objectif général)</w:t>
            </w:r>
          </w:p>
        </w:tc>
        <w:tc>
          <w:tcPr>
            <w:tcW w:w="1850" w:type="dxa"/>
            <w:vMerge w:val="restart"/>
          </w:tcPr>
          <w:p w14:paraId="5CFB91AD"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O.G</w:t>
            </w:r>
            <w:r w:rsidRPr="00065512">
              <w:rPr>
                <w:rFonts w:ascii="Times New Roman" w:eastAsia="Times New Roman" w:hAnsi="Times New Roman"/>
                <w:iCs/>
                <w:sz w:val="18"/>
                <w:szCs w:val="18"/>
                <w:lang w:val="fr-FR"/>
              </w:rPr>
              <w:t>:</w:t>
            </w:r>
            <w:r w:rsidRPr="00065512">
              <w:rPr>
                <w:rFonts w:ascii="Times New Roman" w:eastAsia="Times New Roman" w:hAnsi="Times New Roman"/>
                <w:b/>
                <w:bCs/>
                <w:i/>
                <w:sz w:val="18"/>
                <w:szCs w:val="18"/>
                <w:lang w:val="fr-FR"/>
              </w:rPr>
              <w:t xml:space="preserve"> </w:t>
            </w:r>
            <w:r w:rsidRPr="00065512">
              <w:rPr>
                <w:rFonts w:ascii="Times New Roman" w:eastAsia="Times New Roman" w:hAnsi="Times New Roman"/>
                <w:b/>
                <w:bCs/>
                <w:i/>
                <w:iCs/>
                <w:sz w:val="18"/>
                <w:szCs w:val="18"/>
                <w:lang w:val="fr-FR"/>
              </w:rPr>
              <w:t>Soutenir une croissance économique verte et la réduction de la pauvreté dans la partie nigérienne du sous-bassin de la rivière Mékrou</w:t>
            </w:r>
          </w:p>
        </w:tc>
        <w:tc>
          <w:tcPr>
            <w:tcW w:w="2126" w:type="dxa"/>
            <w:tcBorders>
              <w:bottom w:val="single" w:sz="12" w:space="0" w:color="FFFFFF"/>
            </w:tcBorders>
          </w:tcPr>
          <w:p w14:paraId="3A107629"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i/>
                <w:sz w:val="18"/>
                <w:szCs w:val="18"/>
                <w:lang w:val="fr-FR"/>
              </w:rPr>
            </w:pPr>
            <w:r w:rsidRPr="00065512">
              <w:rPr>
                <w:rFonts w:ascii="Times New Roman" w:eastAsia="Times New Roman" w:hAnsi="Times New Roman"/>
                <w:b/>
                <w:bCs/>
                <w:i/>
                <w:sz w:val="18"/>
                <w:szCs w:val="18"/>
                <w:lang w:val="fr-FR"/>
              </w:rPr>
              <w:t xml:space="preserve">OG.1.1 </w:t>
            </w:r>
            <w:r w:rsidRPr="00065512">
              <w:rPr>
                <w:rFonts w:ascii="Times New Roman" w:eastAsia="Times New Roman" w:hAnsi="Times New Roman"/>
                <w:i/>
                <w:sz w:val="18"/>
                <w:szCs w:val="18"/>
                <w:lang w:val="fr-FR"/>
              </w:rPr>
              <w:t>Proportion de la population vivant sous le seuil de pauvreté (ventilée par sexe et région) (SDG 1.1.1)</w:t>
            </w:r>
          </w:p>
        </w:tc>
        <w:tc>
          <w:tcPr>
            <w:tcW w:w="1979" w:type="dxa"/>
            <w:tcBorders>
              <w:bottom w:val="single" w:sz="12" w:space="0" w:color="FFFFFF"/>
            </w:tcBorders>
          </w:tcPr>
          <w:p w14:paraId="2491D458"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098BF875"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59C754BA" w14:textId="77777777" w:rsidR="00065512" w:rsidRPr="00065512" w:rsidRDefault="00065512" w:rsidP="00065512">
            <w:pPr>
              <w:widowControl w:val="0"/>
              <w:autoSpaceDE w:val="0"/>
              <w:autoSpaceDN w:val="0"/>
              <w:spacing w:after="0" w:line="223" w:lineRule="exact"/>
              <w:ind w:left="111"/>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Dosso (47,1%, 2018)</w:t>
            </w:r>
          </w:p>
          <w:p w14:paraId="4F0A5490"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5A5AEEDA"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Tillabéry (41,1%, 2018)</w:t>
            </w:r>
          </w:p>
          <w:p w14:paraId="6D8A1987"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tc>
        <w:tc>
          <w:tcPr>
            <w:tcW w:w="1985" w:type="dxa"/>
            <w:tcBorders>
              <w:bottom w:val="single" w:sz="12" w:space="0" w:color="FFFFFF"/>
            </w:tcBorders>
          </w:tcPr>
          <w:p w14:paraId="6602454E"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0029A585"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58BF8D2C" w14:textId="77777777" w:rsidR="00065512" w:rsidRPr="00065512" w:rsidRDefault="00065512" w:rsidP="00065512">
            <w:pPr>
              <w:widowControl w:val="0"/>
              <w:autoSpaceDE w:val="0"/>
              <w:autoSpaceDN w:val="0"/>
              <w:spacing w:after="0" w:line="223" w:lineRule="exact"/>
              <w:ind w:left="111"/>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Dosso (45%, 2023)</w:t>
            </w:r>
          </w:p>
          <w:p w14:paraId="4797B11E"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2172B5D9"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Tillabéry (39%, 2023)</w:t>
            </w:r>
          </w:p>
          <w:p w14:paraId="48B71987" w14:textId="77777777" w:rsidR="00065512" w:rsidRPr="00065512" w:rsidRDefault="00065512" w:rsidP="00065512">
            <w:pPr>
              <w:widowControl w:val="0"/>
              <w:autoSpaceDE w:val="0"/>
              <w:autoSpaceDN w:val="0"/>
              <w:spacing w:after="0" w:line="215" w:lineRule="exact"/>
              <w:ind w:left="122"/>
              <w:rPr>
                <w:rFonts w:ascii="Times New Roman" w:eastAsia="Times New Roman" w:hAnsi="Times New Roman"/>
                <w:i/>
                <w:sz w:val="18"/>
                <w:szCs w:val="18"/>
                <w:lang w:val="fr-FR"/>
              </w:rPr>
            </w:pPr>
          </w:p>
        </w:tc>
        <w:tc>
          <w:tcPr>
            <w:tcW w:w="1985" w:type="dxa"/>
          </w:tcPr>
          <w:p w14:paraId="335B25C3"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tc>
        <w:tc>
          <w:tcPr>
            <w:tcW w:w="1985" w:type="dxa"/>
            <w:tcBorders>
              <w:bottom w:val="single" w:sz="12" w:space="0" w:color="FFFFFF"/>
            </w:tcBorders>
          </w:tcPr>
          <w:p w14:paraId="4AC47BE3"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 pays sur l’état de réalisation des ODD</w:t>
            </w:r>
          </w:p>
          <w:p w14:paraId="6ED18955" w14:textId="77777777" w:rsidR="00065512" w:rsidRPr="00065512" w:rsidRDefault="00065512" w:rsidP="00065512">
            <w:pPr>
              <w:widowControl w:val="0"/>
              <w:autoSpaceDE w:val="0"/>
              <w:autoSpaceDN w:val="0"/>
              <w:spacing w:after="0" w:line="240" w:lineRule="auto"/>
              <w:ind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 sur les enquêtes nationales sur les conditions de vie des ménages et l’agriculture (ECVMA)</w:t>
            </w:r>
          </w:p>
        </w:tc>
        <w:tc>
          <w:tcPr>
            <w:tcW w:w="1985" w:type="dxa"/>
            <w:vMerge w:val="restart"/>
            <w:shd w:val="clear" w:color="auto" w:fill="D9D9D9"/>
          </w:tcPr>
          <w:p w14:paraId="778E61DC"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sz w:val="18"/>
                <w:szCs w:val="18"/>
                <w:lang w:val="fr-FR"/>
              </w:rPr>
            </w:pPr>
            <w:r w:rsidRPr="00065512">
              <w:rPr>
                <w:rFonts w:ascii="Times New Roman" w:eastAsia="Times New Roman" w:hAnsi="Times New Roman"/>
                <w:i/>
                <w:sz w:val="18"/>
                <w:szCs w:val="18"/>
                <w:lang w:val="fr-FR"/>
              </w:rPr>
              <w:t>Sans objet</w:t>
            </w:r>
          </w:p>
        </w:tc>
      </w:tr>
      <w:tr w:rsidR="00065512" w:rsidRPr="00065512" w14:paraId="6A1E2784" w14:textId="77777777" w:rsidTr="00B85FB0">
        <w:trPr>
          <w:trHeight w:val="851"/>
        </w:trPr>
        <w:tc>
          <w:tcPr>
            <w:tcW w:w="1112" w:type="dxa"/>
            <w:vMerge/>
            <w:shd w:val="clear" w:color="auto" w:fill="D9D9D9" w:themeFill="background1" w:themeFillShade="D9"/>
            <w:textDirection w:val="tbRl"/>
            <w:vAlign w:val="bottom"/>
          </w:tcPr>
          <w:p w14:paraId="272A3353" w14:textId="77777777" w:rsidR="00065512" w:rsidRPr="00065512" w:rsidRDefault="00065512" w:rsidP="00065512">
            <w:pPr>
              <w:widowControl w:val="0"/>
              <w:autoSpaceDE w:val="0"/>
              <w:autoSpaceDN w:val="0"/>
              <w:spacing w:after="0" w:line="215" w:lineRule="exact"/>
              <w:ind w:left="415" w:right="113"/>
              <w:jc w:val="center"/>
              <w:rPr>
                <w:rFonts w:ascii="Times New Roman" w:eastAsia="Times New Roman" w:hAnsi="Times New Roman"/>
                <w:b/>
                <w:iCs/>
                <w:sz w:val="20"/>
                <w:lang w:val="en-GB"/>
              </w:rPr>
            </w:pPr>
          </w:p>
        </w:tc>
        <w:tc>
          <w:tcPr>
            <w:tcW w:w="1850" w:type="dxa"/>
            <w:vMerge/>
          </w:tcPr>
          <w:p w14:paraId="18FFC096"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b/>
                <w:bCs/>
                <w:sz w:val="18"/>
                <w:szCs w:val="18"/>
                <w:lang w:val="en-GB"/>
              </w:rPr>
            </w:pPr>
          </w:p>
        </w:tc>
        <w:tc>
          <w:tcPr>
            <w:tcW w:w="2126" w:type="dxa"/>
            <w:tcBorders>
              <w:bottom w:val="single" w:sz="12" w:space="0" w:color="FFFFFF"/>
            </w:tcBorders>
          </w:tcPr>
          <w:p w14:paraId="268BEE45"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 xml:space="preserve">OO.1.2 </w:t>
            </w:r>
            <w:r w:rsidRPr="00065512">
              <w:rPr>
                <w:rFonts w:ascii="Times New Roman" w:eastAsia="Times New Roman" w:hAnsi="Times New Roman"/>
                <w:i/>
                <w:sz w:val="18"/>
                <w:szCs w:val="18"/>
                <w:lang w:val="fr-FR"/>
              </w:rPr>
              <w:t>Score de Consommation Alimentaire (SCA) des ménages (ventilé par région)</w:t>
            </w:r>
          </w:p>
          <w:p w14:paraId="6140943F" w14:textId="77777777" w:rsidR="00065512" w:rsidRPr="00065512" w:rsidDel="003F4365"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tc>
        <w:tc>
          <w:tcPr>
            <w:tcW w:w="1979" w:type="dxa"/>
            <w:tcBorders>
              <w:bottom w:val="single" w:sz="12" w:space="0" w:color="FFFFFF"/>
            </w:tcBorders>
          </w:tcPr>
          <w:p w14:paraId="05842429"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396BE241"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Dosso (8,1%, 2018)</w:t>
            </w:r>
          </w:p>
          <w:p w14:paraId="7AD3BBA4"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27D26F3A"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Tillabéry (15,8%, 2018)</w:t>
            </w:r>
          </w:p>
          <w:p w14:paraId="4F01C63B" w14:textId="77777777" w:rsidR="00065512" w:rsidRPr="00065512" w:rsidDel="003F4365"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tc>
        <w:tc>
          <w:tcPr>
            <w:tcW w:w="1985" w:type="dxa"/>
            <w:tcBorders>
              <w:bottom w:val="single" w:sz="12" w:space="0" w:color="FFFFFF"/>
            </w:tcBorders>
          </w:tcPr>
          <w:p w14:paraId="121EAE30"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3E0D185E"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Dosso (13%, 2023)</w:t>
            </w:r>
          </w:p>
          <w:p w14:paraId="176C9914"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3C396052" w14:textId="77777777" w:rsidR="00065512" w:rsidRPr="00065512" w:rsidDel="003F4365" w:rsidRDefault="00065512" w:rsidP="00065512">
            <w:pPr>
              <w:widowControl w:val="0"/>
              <w:autoSpaceDE w:val="0"/>
              <w:autoSpaceDN w:val="0"/>
              <w:spacing w:after="0" w:line="215" w:lineRule="exact"/>
              <w:ind w:left="122"/>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Tillabéry (19%, 2023) </w:t>
            </w:r>
          </w:p>
        </w:tc>
        <w:tc>
          <w:tcPr>
            <w:tcW w:w="1985" w:type="dxa"/>
          </w:tcPr>
          <w:p w14:paraId="0030EB48"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 </w:t>
            </w:r>
          </w:p>
        </w:tc>
        <w:tc>
          <w:tcPr>
            <w:tcW w:w="1985" w:type="dxa"/>
            <w:tcBorders>
              <w:bottom w:val="single" w:sz="12" w:space="0" w:color="FFFFFF"/>
            </w:tcBorders>
          </w:tcPr>
          <w:p w14:paraId="6FBED330"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06B8D4D3"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 Statistiques FAO </w:t>
            </w:r>
            <w:r w:rsidRPr="00065512">
              <w:rPr>
                <w:rFonts w:ascii="Times New Roman" w:eastAsia="Times New Roman" w:hAnsi="Times New Roman"/>
                <w:lang w:val="fr-FR"/>
              </w:rPr>
              <w:t>https://www.fao.org</w:t>
            </w:r>
            <w:r w:rsidRPr="00065512">
              <w:rPr>
                <w:rFonts w:ascii="Times New Roman" w:eastAsia="Times New Roman" w:hAnsi="Times New Roman"/>
                <w:i/>
                <w:sz w:val="18"/>
                <w:szCs w:val="18"/>
                <w:lang w:val="fr-FR"/>
              </w:rPr>
              <w:t xml:space="preserve"> </w:t>
            </w:r>
          </w:p>
          <w:p w14:paraId="7BC9523A"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 sur les enquêtes nationales sur les conditions de vie des ménages et l’agriculture (ECVMA)</w:t>
            </w:r>
          </w:p>
          <w:p w14:paraId="75648862" w14:textId="77777777" w:rsidR="00065512" w:rsidRPr="00065512" w:rsidDel="003F4365"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tc>
        <w:tc>
          <w:tcPr>
            <w:tcW w:w="1985" w:type="dxa"/>
            <w:vMerge/>
            <w:shd w:val="clear" w:color="auto" w:fill="D9D9D9"/>
          </w:tcPr>
          <w:p w14:paraId="2CD1079F"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highlight w:val="yellow"/>
                <w:lang w:val="fr-FR"/>
              </w:rPr>
            </w:pPr>
          </w:p>
        </w:tc>
      </w:tr>
      <w:tr w:rsidR="00065512" w:rsidRPr="00065512" w14:paraId="24730323" w14:textId="77777777" w:rsidTr="00B85FB0">
        <w:trPr>
          <w:trHeight w:val="1006"/>
        </w:trPr>
        <w:tc>
          <w:tcPr>
            <w:tcW w:w="1112" w:type="dxa"/>
            <w:vMerge/>
            <w:shd w:val="clear" w:color="auto" w:fill="D9D9D9" w:themeFill="background1" w:themeFillShade="D9"/>
            <w:textDirection w:val="tbRl"/>
            <w:vAlign w:val="bottom"/>
          </w:tcPr>
          <w:p w14:paraId="21DEDB1B" w14:textId="77777777" w:rsidR="00065512" w:rsidRPr="00065512" w:rsidRDefault="00065512" w:rsidP="00065512">
            <w:pPr>
              <w:widowControl w:val="0"/>
              <w:autoSpaceDE w:val="0"/>
              <w:autoSpaceDN w:val="0"/>
              <w:spacing w:after="0" w:line="215" w:lineRule="exact"/>
              <w:ind w:left="415" w:right="113"/>
              <w:jc w:val="center"/>
              <w:rPr>
                <w:rFonts w:ascii="Times New Roman" w:eastAsia="Times New Roman" w:hAnsi="Times New Roman"/>
                <w:b/>
                <w:iCs/>
                <w:sz w:val="20"/>
                <w:lang w:val="fr-FR"/>
              </w:rPr>
            </w:pPr>
          </w:p>
        </w:tc>
        <w:tc>
          <w:tcPr>
            <w:tcW w:w="1850" w:type="dxa"/>
            <w:vMerge/>
          </w:tcPr>
          <w:p w14:paraId="7D8860B7"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b/>
                <w:bCs/>
                <w:sz w:val="18"/>
                <w:szCs w:val="18"/>
                <w:lang w:val="fr-FR"/>
              </w:rPr>
            </w:pPr>
          </w:p>
        </w:tc>
        <w:tc>
          <w:tcPr>
            <w:tcW w:w="2126" w:type="dxa"/>
            <w:tcBorders>
              <w:bottom w:val="single" w:sz="12" w:space="0" w:color="FFFFFF"/>
            </w:tcBorders>
          </w:tcPr>
          <w:p w14:paraId="73F33860"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 xml:space="preserve">OO.1.3 </w:t>
            </w:r>
            <w:r w:rsidRPr="00065512">
              <w:rPr>
                <w:rFonts w:ascii="Times New Roman" w:eastAsia="Times New Roman" w:hAnsi="Times New Roman"/>
                <w:i/>
                <w:sz w:val="18"/>
                <w:szCs w:val="18"/>
                <w:lang w:val="fr-FR"/>
              </w:rPr>
              <w:t xml:space="preserve">Proportion de la population utilisant des services d'eau potable (indicateur clé OPSYS) </w:t>
            </w:r>
          </w:p>
          <w:p w14:paraId="54C6AA4B"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p w14:paraId="647FDCFB"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tc>
        <w:tc>
          <w:tcPr>
            <w:tcW w:w="1979" w:type="dxa"/>
            <w:tcBorders>
              <w:bottom w:val="single" w:sz="12" w:space="0" w:color="FFFFFF"/>
            </w:tcBorders>
          </w:tcPr>
          <w:p w14:paraId="184D6BF1" w14:textId="77777777" w:rsidR="00065512" w:rsidRPr="00065512" w:rsidRDefault="00065512" w:rsidP="00065512">
            <w:pPr>
              <w:widowControl w:val="0"/>
              <w:autoSpaceDE w:val="0"/>
              <w:autoSpaceDN w:val="0"/>
              <w:spacing w:after="0" w:line="215" w:lineRule="exact"/>
              <w:ind w:left="107"/>
              <w:jc w:val="center"/>
              <w:rPr>
                <w:rFonts w:ascii="Times New Roman" w:eastAsia="Times New Roman" w:hAnsi="Times New Roman"/>
                <w:i/>
                <w:sz w:val="18"/>
                <w:szCs w:val="18"/>
                <w:lang w:val="fr-FR"/>
              </w:rPr>
            </w:pPr>
          </w:p>
          <w:p w14:paraId="6D32BF76"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Dosso (65,52%, (2019)</w:t>
            </w:r>
          </w:p>
          <w:p w14:paraId="4EE7F393"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337822D9"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Tillabéry (52,03%, 2019)</w:t>
            </w:r>
          </w:p>
          <w:p w14:paraId="22DDAD82" w14:textId="77777777" w:rsidR="00065512" w:rsidRPr="00065512" w:rsidRDefault="00065512" w:rsidP="00065512">
            <w:pPr>
              <w:widowControl w:val="0"/>
              <w:autoSpaceDE w:val="0"/>
              <w:autoSpaceDN w:val="0"/>
              <w:spacing w:after="0" w:line="215" w:lineRule="exact"/>
              <w:ind w:left="107"/>
              <w:jc w:val="center"/>
              <w:rPr>
                <w:rFonts w:ascii="Times New Roman" w:eastAsia="Times New Roman" w:hAnsi="Times New Roman"/>
                <w:i/>
                <w:sz w:val="18"/>
                <w:szCs w:val="18"/>
                <w:lang w:val="fr-FR"/>
              </w:rPr>
            </w:pPr>
          </w:p>
        </w:tc>
        <w:tc>
          <w:tcPr>
            <w:tcW w:w="1985" w:type="dxa"/>
            <w:tcBorders>
              <w:bottom w:val="single" w:sz="12" w:space="0" w:color="FFFFFF"/>
            </w:tcBorders>
          </w:tcPr>
          <w:p w14:paraId="2D56236D"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5C99E636"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Dosso (70%, 2023)</w:t>
            </w:r>
          </w:p>
          <w:p w14:paraId="172188C0"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7C87ED23"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Tillabéry (46%, 2023)</w:t>
            </w:r>
          </w:p>
          <w:p w14:paraId="05A14B2F" w14:textId="77777777" w:rsidR="00065512" w:rsidRPr="00065512" w:rsidRDefault="00065512" w:rsidP="00065512">
            <w:pPr>
              <w:widowControl w:val="0"/>
              <w:autoSpaceDE w:val="0"/>
              <w:autoSpaceDN w:val="0"/>
              <w:spacing w:after="0" w:line="215" w:lineRule="exact"/>
              <w:ind w:left="122"/>
              <w:rPr>
                <w:rFonts w:ascii="Times New Roman" w:eastAsia="Times New Roman" w:hAnsi="Times New Roman"/>
                <w:i/>
                <w:sz w:val="18"/>
                <w:szCs w:val="18"/>
                <w:lang w:val="fr-FR"/>
              </w:rPr>
            </w:pPr>
          </w:p>
        </w:tc>
        <w:tc>
          <w:tcPr>
            <w:tcW w:w="1985" w:type="dxa"/>
          </w:tcPr>
          <w:p w14:paraId="17CDFA1B"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5400A1D8"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Dosso (70%, 2022)</w:t>
            </w:r>
          </w:p>
          <w:p w14:paraId="374DB29C"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3AC9EE07"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Tillabéry (46%, 2022)</w:t>
            </w:r>
          </w:p>
        </w:tc>
        <w:tc>
          <w:tcPr>
            <w:tcW w:w="1985" w:type="dxa"/>
            <w:tcBorders>
              <w:bottom w:val="single" w:sz="12" w:space="0" w:color="FFFFFF"/>
            </w:tcBorders>
          </w:tcPr>
          <w:p w14:paraId="6FBD56D6"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4DB936D8"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 pays sur l’état de réalisation des ODD.</w:t>
            </w:r>
          </w:p>
          <w:p w14:paraId="5579D3E9"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 sur les enquêtes nationales sur les conditions de vie des ménages et l’agriculture (ECVMA)</w:t>
            </w:r>
          </w:p>
          <w:p w14:paraId="3DC36A83"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0CD9E767" w14:textId="77777777" w:rsidR="00065512" w:rsidRPr="00065512" w:rsidRDefault="00065512" w:rsidP="00065512">
            <w:pPr>
              <w:widowControl w:val="0"/>
              <w:autoSpaceDE w:val="0"/>
              <w:autoSpaceDN w:val="0"/>
              <w:spacing w:after="0" w:line="240" w:lineRule="auto"/>
              <w:ind w:right="294"/>
              <w:rPr>
                <w:rFonts w:ascii="Times New Roman" w:eastAsia="Times New Roman" w:hAnsi="Times New Roman"/>
                <w:i/>
                <w:sz w:val="18"/>
                <w:szCs w:val="18"/>
                <w:lang w:val="fr-FR"/>
              </w:rPr>
            </w:pPr>
          </w:p>
          <w:p w14:paraId="1E8F1CA8" w14:textId="77777777" w:rsidR="00065512" w:rsidRPr="00065512" w:rsidDel="003F4365"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tc>
        <w:tc>
          <w:tcPr>
            <w:tcW w:w="1985" w:type="dxa"/>
            <w:vMerge/>
            <w:shd w:val="clear" w:color="auto" w:fill="D9D9D9"/>
          </w:tcPr>
          <w:p w14:paraId="734B2262"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highlight w:val="yellow"/>
                <w:lang w:val="fr-FR"/>
              </w:rPr>
            </w:pPr>
          </w:p>
        </w:tc>
      </w:tr>
      <w:tr w:rsidR="00065512" w:rsidRPr="00065512" w14:paraId="4DD6F779" w14:textId="77777777" w:rsidTr="00B85FB0">
        <w:trPr>
          <w:trHeight w:val="687"/>
        </w:trPr>
        <w:tc>
          <w:tcPr>
            <w:tcW w:w="1112" w:type="dxa"/>
            <w:vMerge w:val="restart"/>
            <w:shd w:val="clear" w:color="auto" w:fill="D9D9D9" w:themeFill="background1" w:themeFillShade="D9"/>
            <w:textDirection w:val="btLr"/>
            <w:vAlign w:val="bottom"/>
          </w:tcPr>
          <w:p w14:paraId="6B4C212A"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62A14516"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5FE44E82"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Objectif spécifique</w:t>
            </w:r>
          </w:p>
          <w:p w14:paraId="54A4B22F"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4D549090"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403AB5D6"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275E9E32"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73E7BAA1"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1BEFA3DB"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roofErr w:type="spellStart"/>
            <w:r w:rsidRPr="00065512">
              <w:rPr>
                <w:rFonts w:ascii="Times New Roman" w:eastAsia="Times New Roman" w:hAnsi="Times New Roman"/>
                <w:b/>
                <w:i/>
                <w:sz w:val="18"/>
                <w:szCs w:val="18"/>
                <w:lang w:val="fr-FR"/>
              </w:rPr>
              <w:t>bjectif</w:t>
            </w:r>
            <w:proofErr w:type="spellEnd"/>
            <w:r w:rsidRPr="00065512">
              <w:rPr>
                <w:rFonts w:ascii="Times New Roman" w:eastAsia="Times New Roman" w:hAnsi="Times New Roman"/>
                <w:b/>
                <w:i/>
                <w:sz w:val="18"/>
                <w:szCs w:val="18"/>
                <w:lang w:val="fr-FR"/>
              </w:rPr>
              <w:t xml:space="preserve"> spécifique </w:t>
            </w:r>
          </w:p>
          <w:p w14:paraId="536DDBA7"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3890805E"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1A9962CD"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 xml:space="preserve">\Effets </w:t>
            </w:r>
          </w:p>
          <w:p w14:paraId="09702559"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2E5576C3"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1FB9EFDB"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3B33764E"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404E6EB2"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1BF96CC5"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4ACE8DB1"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p w14:paraId="711EAE1E"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roofErr w:type="spellStart"/>
            <w:r w:rsidRPr="00065512">
              <w:rPr>
                <w:rFonts w:ascii="Times New Roman" w:eastAsia="Times New Roman" w:hAnsi="Times New Roman"/>
                <w:b/>
                <w:i/>
                <w:sz w:val="18"/>
                <w:szCs w:val="18"/>
                <w:lang w:val="fr-FR"/>
              </w:rPr>
              <w:t>ffet</w:t>
            </w:r>
            <w:proofErr w:type="spellEnd"/>
            <w:r w:rsidRPr="00065512">
              <w:rPr>
                <w:rFonts w:ascii="Times New Roman" w:eastAsia="Times New Roman" w:hAnsi="Times New Roman"/>
                <w:b/>
                <w:i/>
                <w:sz w:val="18"/>
                <w:szCs w:val="18"/>
                <w:lang w:val="fr-FR"/>
              </w:rPr>
              <w:t>(s) [Objectif(s) spécifique(s)]</w:t>
            </w:r>
          </w:p>
          <w:p w14:paraId="410AA78A" w14:textId="77777777" w:rsidR="00065512" w:rsidRPr="00065512" w:rsidRDefault="00065512" w:rsidP="00065512">
            <w:pPr>
              <w:widowControl w:val="0"/>
              <w:autoSpaceDE w:val="0"/>
              <w:autoSpaceDN w:val="0"/>
              <w:spacing w:after="0" w:line="240" w:lineRule="auto"/>
              <w:ind w:left="285" w:right="254" w:firstLine="80"/>
              <w:jc w:val="center"/>
              <w:rPr>
                <w:rFonts w:ascii="Times New Roman" w:eastAsia="Times New Roman" w:hAnsi="Times New Roman"/>
                <w:b/>
                <w:i/>
                <w:sz w:val="18"/>
                <w:szCs w:val="18"/>
                <w:lang w:val="fr-FR"/>
              </w:rPr>
            </w:pPr>
          </w:p>
        </w:tc>
        <w:tc>
          <w:tcPr>
            <w:tcW w:w="1850" w:type="dxa"/>
            <w:vMerge w:val="restart"/>
          </w:tcPr>
          <w:p w14:paraId="50CA2FAD"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p w14:paraId="7793D1D1"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 xml:space="preserve">OS :  </w:t>
            </w:r>
            <w:r w:rsidRPr="00065512">
              <w:rPr>
                <w:rFonts w:ascii="Times New Roman" w:eastAsia="Times New Roman" w:hAnsi="Times New Roman"/>
                <w:lang w:val="fr-FR"/>
              </w:rPr>
              <w:t xml:space="preserve"> </w:t>
            </w:r>
            <w:r w:rsidRPr="00065512">
              <w:rPr>
                <w:rFonts w:ascii="Times New Roman" w:eastAsia="Times New Roman" w:hAnsi="Times New Roman"/>
                <w:b/>
                <w:bCs/>
                <w:i/>
                <w:sz w:val="18"/>
                <w:szCs w:val="18"/>
                <w:lang w:val="fr-FR"/>
              </w:rPr>
              <w:t xml:space="preserve">Les ressources en eau dans le bassin de la </w:t>
            </w:r>
            <w:r w:rsidRPr="00065512">
              <w:rPr>
                <w:rFonts w:ascii="Times New Roman" w:eastAsia="Times New Roman" w:hAnsi="Times New Roman"/>
                <w:b/>
                <w:bCs/>
                <w:i/>
                <w:sz w:val="18"/>
                <w:szCs w:val="18"/>
                <w:lang w:val="fr-FR"/>
              </w:rPr>
              <w:lastRenderedPageBreak/>
              <w:t>rivière Mékrou gérées d’une manière intégrée et concertée</w:t>
            </w:r>
          </w:p>
        </w:tc>
        <w:tc>
          <w:tcPr>
            <w:tcW w:w="2126" w:type="dxa"/>
          </w:tcPr>
          <w:p w14:paraId="7CE5342F" w14:textId="77777777" w:rsidR="00065512" w:rsidRPr="00065512" w:rsidDel="003F4365" w:rsidRDefault="00065512" w:rsidP="00065512">
            <w:pPr>
              <w:widowControl w:val="0"/>
              <w:autoSpaceDE w:val="0"/>
              <w:autoSpaceDN w:val="0"/>
              <w:spacing w:after="0" w:line="240" w:lineRule="auto"/>
              <w:ind w:left="117" w:right="247"/>
              <w:rPr>
                <w:rFonts w:ascii="Times New Roman" w:eastAsia="Times New Roman" w:hAnsi="Times New Roman"/>
                <w:i/>
                <w:sz w:val="18"/>
                <w:szCs w:val="18"/>
                <w:lang w:val="fr-FR"/>
              </w:rPr>
            </w:pPr>
            <w:r w:rsidRPr="00065512">
              <w:rPr>
                <w:rFonts w:ascii="Times New Roman" w:eastAsia="Times New Roman" w:hAnsi="Times New Roman"/>
                <w:b/>
                <w:bCs/>
                <w:i/>
                <w:sz w:val="18"/>
                <w:szCs w:val="18"/>
                <w:lang w:val="fr-FR"/>
              </w:rPr>
              <w:lastRenderedPageBreak/>
              <w:t>OS1.1</w:t>
            </w:r>
            <w:r w:rsidRPr="00065512">
              <w:rPr>
                <w:rFonts w:ascii="Times New Roman" w:eastAsia="Times New Roman" w:hAnsi="Times New Roman"/>
                <w:lang w:val="fr-FR"/>
              </w:rPr>
              <w:t xml:space="preserve"> </w:t>
            </w:r>
            <w:r w:rsidRPr="00065512">
              <w:rPr>
                <w:rFonts w:ascii="Times New Roman" w:eastAsia="Times New Roman" w:hAnsi="Times New Roman"/>
                <w:i/>
                <w:sz w:val="18"/>
                <w:szCs w:val="18"/>
                <w:lang w:val="fr-FR"/>
              </w:rPr>
              <w:t xml:space="preserve">Nombre de décisions officielles prises portant adoption du Schéma </w:t>
            </w:r>
            <w:r w:rsidRPr="00065512">
              <w:rPr>
                <w:rFonts w:ascii="Times New Roman" w:eastAsia="Times New Roman" w:hAnsi="Times New Roman"/>
                <w:i/>
                <w:sz w:val="18"/>
                <w:szCs w:val="18"/>
                <w:lang w:val="fr-FR"/>
              </w:rPr>
              <w:lastRenderedPageBreak/>
              <w:t>d’aménagement et de gestion des eaux (SAGE) de la portion nigérienne du sous-bassin de la Mékrou (ventilé au niveau central et régional)</w:t>
            </w:r>
          </w:p>
        </w:tc>
        <w:tc>
          <w:tcPr>
            <w:tcW w:w="1979" w:type="dxa"/>
          </w:tcPr>
          <w:p w14:paraId="000FF99F"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p>
          <w:p w14:paraId="7FE7F6B0"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00EFCB68"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p>
          <w:p w14:paraId="0A5B13A6"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2 (2023) </w:t>
            </w:r>
          </w:p>
          <w:p w14:paraId="630D89FD"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Niveau central : 1</w:t>
            </w:r>
          </w:p>
          <w:p w14:paraId="1973AD94"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Niveau régional : 1</w:t>
            </w:r>
          </w:p>
          <w:p w14:paraId="05D6CFE6" w14:textId="77777777" w:rsidR="00065512" w:rsidRPr="00065512" w:rsidDel="003F4365"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tc>
        <w:tc>
          <w:tcPr>
            <w:tcW w:w="1985" w:type="dxa"/>
          </w:tcPr>
          <w:p w14:paraId="1CF268D3"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p>
          <w:p w14:paraId="1AAC17F5"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rPr>
            </w:pPr>
            <w:r w:rsidRPr="00065512">
              <w:rPr>
                <w:rFonts w:ascii="Times New Roman" w:eastAsia="Times New Roman" w:hAnsi="Times New Roman"/>
                <w:i/>
                <w:sz w:val="18"/>
                <w:szCs w:val="18"/>
                <w:lang w:val="fr-FR"/>
              </w:rPr>
              <w:t xml:space="preserve">1 décision prise pour l’adoption du SAGE par les CR de Dosso et </w:t>
            </w:r>
            <w:r w:rsidRPr="00065512">
              <w:rPr>
                <w:rFonts w:ascii="Times New Roman" w:eastAsia="Times New Roman" w:hAnsi="Times New Roman"/>
                <w:i/>
                <w:sz w:val="18"/>
                <w:szCs w:val="18"/>
                <w:lang w:val="fr-FR"/>
              </w:rPr>
              <w:lastRenderedPageBreak/>
              <w:t>Tillabéry</w:t>
            </w:r>
          </w:p>
        </w:tc>
        <w:tc>
          <w:tcPr>
            <w:tcW w:w="1985" w:type="dxa"/>
          </w:tcPr>
          <w:p w14:paraId="571FD969"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lastRenderedPageBreak/>
              <w:t>*</w:t>
            </w:r>
            <w:r w:rsidRPr="00065512">
              <w:rPr>
                <w:rFonts w:ascii="Times New Roman" w:eastAsia="Times New Roman" w:hAnsi="Times New Roman"/>
                <w:lang w:val="fr-FR"/>
              </w:rPr>
              <w:t xml:space="preserve"> </w:t>
            </w:r>
            <w:r w:rsidRPr="00065512">
              <w:rPr>
                <w:rFonts w:ascii="Times New Roman" w:eastAsia="Times New Roman" w:hAnsi="Times New Roman"/>
                <w:i/>
                <w:sz w:val="18"/>
                <w:szCs w:val="18"/>
                <w:lang w:val="fr-FR"/>
              </w:rPr>
              <w:t xml:space="preserve">Rapports annuels de mise en œuvre du Plan d’Action National de Gestion </w:t>
            </w:r>
            <w:r w:rsidRPr="00065512">
              <w:rPr>
                <w:rFonts w:ascii="Times New Roman" w:eastAsia="Times New Roman" w:hAnsi="Times New Roman"/>
                <w:i/>
                <w:sz w:val="18"/>
                <w:szCs w:val="18"/>
                <w:lang w:val="fr-FR"/>
              </w:rPr>
              <w:lastRenderedPageBreak/>
              <w:t>Intégrée des Ressources en Eau (PANGIRE)</w:t>
            </w:r>
          </w:p>
          <w:p w14:paraId="7BE46EF4"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*Relevés des sessions du Conseil des Ministres et des conseils régionaux de Dosso et Tillabéry</w:t>
            </w:r>
          </w:p>
          <w:p w14:paraId="0581705E" w14:textId="77777777" w:rsidR="00065512" w:rsidRPr="00065512" w:rsidDel="003F4365"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Rapports d’activités du projet</w:t>
            </w:r>
          </w:p>
        </w:tc>
        <w:tc>
          <w:tcPr>
            <w:tcW w:w="1985" w:type="dxa"/>
            <w:vMerge w:val="restart"/>
            <w:shd w:val="clear" w:color="auto" w:fill="D9D9D9"/>
          </w:tcPr>
          <w:p w14:paraId="51C08503"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000000" w:themeColor="text1"/>
                <w:sz w:val="18"/>
                <w:szCs w:val="18"/>
                <w:highlight w:val="yellow"/>
                <w:lang w:val="fr-FR"/>
              </w:rPr>
            </w:pPr>
          </w:p>
          <w:p w14:paraId="61BBAD23"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77EE0AE0"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02243A8D" w14:textId="77777777" w:rsidR="00065512" w:rsidRPr="00065512" w:rsidRDefault="00065512" w:rsidP="00065512">
            <w:pPr>
              <w:widowControl w:val="0"/>
              <w:autoSpaceDE w:val="0"/>
              <w:autoSpaceDN w:val="0"/>
              <w:spacing w:after="0" w:line="240" w:lineRule="auto"/>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*Le Gouvernement du </w:t>
            </w:r>
            <w:r w:rsidRPr="00065512">
              <w:rPr>
                <w:rFonts w:ascii="Times New Roman" w:eastAsia="Times New Roman" w:hAnsi="Times New Roman"/>
                <w:i/>
                <w:sz w:val="18"/>
                <w:szCs w:val="18"/>
                <w:lang w:val="fr-FR"/>
              </w:rPr>
              <w:lastRenderedPageBreak/>
              <w:t>Niger maintient son engagement dans le domaine de la gestion durable des ressources hydriques</w:t>
            </w:r>
          </w:p>
          <w:p w14:paraId="42E6DA69"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2D55C7EA"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highlight w:val="yellow"/>
                <w:lang w:val="fr-FR"/>
              </w:rPr>
            </w:pPr>
          </w:p>
          <w:p w14:paraId="4EE3175A"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color w:val="000000" w:themeColor="text1"/>
                <w:sz w:val="18"/>
                <w:szCs w:val="18"/>
                <w:lang w:val="fr-FR"/>
              </w:rPr>
            </w:pPr>
            <w:r w:rsidRPr="00065512">
              <w:rPr>
                <w:rFonts w:ascii="Times New Roman" w:eastAsia="Times New Roman" w:hAnsi="Times New Roman"/>
                <w:i/>
                <w:color w:val="000000" w:themeColor="text1"/>
                <w:sz w:val="18"/>
                <w:szCs w:val="18"/>
                <w:lang w:val="fr-FR"/>
              </w:rPr>
              <w:t>*Les conditions de sécurité ne se dégradent pas ultérieurement dans le pays</w:t>
            </w:r>
          </w:p>
          <w:p w14:paraId="7903AC23"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1CEFAFC1"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iCs/>
                <w:sz w:val="18"/>
                <w:szCs w:val="18"/>
                <w:highlight w:val="yellow"/>
                <w:lang w:val="fr-FR"/>
              </w:rPr>
            </w:pPr>
          </w:p>
          <w:p w14:paraId="32364E77" w14:textId="77777777" w:rsidR="00065512" w:rsidRPr="00065512" w:rsidRDefault="00065512" w:rsidP="00065512">
            <w:pPr>
              <w:widowControl w:val="0"/>
              <w:autoSpaceDE w:val="0"/>
              <w:autoSpaceDN w:val="0"/>
              <w:spacing w:after="0" w:line="240" w:lineRule="auto"/>
              <w:ind w:left="100" w:right="137"/>
              <w:rPr>
                <w:rFonts w:ascii="Times New Roman" w:eastAsia="Times New Roman" w:hAnsi="Times New Roman"/>
                <w:i/>
                <w:iCs/>
                <w:sz w:val="19"/>
                <w:szCs w:val="19"/>
                <w:lang w:val="fr-FR"/>
              </w:rPr>
            </w:pPr>
            <w:r w:rsidRPr="00065512">
              <w:rPr>
                <w:rFonts w:ascii="Times New Roman" w:eastAsia="Times New Roman" w:hAnsi="Times New Roman"/>
                <w:i/>
                <w:iCs/>
                <w:sz w:val="19"/>
                <w:szCs w:val="19"/>
                <w:lang w:val="fr-FR"/>
              </w:rPr>
              <w:t>*Absence de variations majeure des paramètres climatiques excédant la variabilité interannuelle</w:t>
            </w:r>
          </w:p>
          <w:p w14:paraId="686CEC6A"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35B69FC3"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3A1BBBFB"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5507523E"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14EAE7FF"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12D2E274"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
                <w:sz w:val="18"/>
                <w:szCs w:val="18"/>
                <w:highlight w:val="yellow"/>
                <w:lang w:val="fr-FR"/>
              </w:rPr>
            </w:pPr>
          </w:p>
          <w:p w14:paraId="3F463430"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p w14:paraId="034CEA2F"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FF0000"/>
                <w:sz w:val="18"/>
                <w:szCs w:val="18"/>
                <w:highlight w:val="yellow"/>
                <w:lang w:val="fr-FR"/>
              </w:rPr>
            </w:pPr>
          </w:p>
          <w:p w14:paraId="38C0D142"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FF0000"/>
                <w:sz w:val="18"/>
                <w:szCs w:val="18"/>
                <w:highlight w:val="yellow"/>
                <w:lang w:val="fr-FR"/>
              </w:rPr>
            </w:pPr>
          </w:p>
          <w:p w14:paraId="5828B60E"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FF0000"/>
                <w:sz w:val="18"/>
                <w:szCs w:val="18"/>
                <w:highlight w:val="yellow"/>
                <w:lang w:val="fr-FR"/>
              </w:rPr>
            </w:pPr>
          </w:p>
          <w:p w14:paraId="2CDD2934"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FF0000"/>
                <w:sz w:val="18"/>
                <w:szCs w:val="18"/>
                <w:highlight w:val="yellow"/>
                <w:lang w:val="fr-FR"/>
              </w:rPr>
            </w:pPr>
          </w:p>
          <w:p w14:paraId="3B827BDE"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FF0000"/>
                <w:sz w:val="18"/>
                <w:szCs w:val="18"/>
                <w:highlight w:val="yellow"/>
                <w:lang w:val="fr-FR"/>
              </w:rPr>
            </w:pPr>
          </w:p>
          <w:p w14:paraId="17D6D489"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FF0000"/>
                <w:sz w:val="18"/>
                <w:szCs w:val="18"/>
                <w:highlight w:val="yellow"/>
                <w:lang w:val="fr-FR"/>
              </w:rPr>
            </w:pPr>
          </w:p>
          <w:p w14:paraId="27A439ED"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FF0000"/>
                <w:sz w:val="18"/>
                <w:szCs w:val="18"/>
                <w:highlight w:val="yellow"/>
                <w:lang w:val="fr-FR"/>
              </w:rPr>
            </w:pPr>
          </w:p>
          <w:p w14:paraId="624F0EBD" w14:textId="77777777" w:rsidR="00065512" w:rsidRPr="00065512" w:rsidRDefault="00065512" w:rsidP="00065512">
            <w:pPr>
              <w:widowControl w:val="0"/>
              <w:autoSpaceDE w:val="0"/>
              <w:autoSpaceDN w:val="0"/>
              <w:spacing w:after="0" w:line="215" w:lineRule="exact"/>
              <w:ind w:left="116"/>
              <w:rPr>
                <w:rFonts w:ascii="Times New Roman" w:eastAsia="Times New Roman" w:hAnsi="Times New Roman"/>
                <w:iCs/>
                <w:color w:val="FF0000"/>
                <w:sz w:val="18"/>
                <w:szCs w:val="18"/>
                <w:highlight w:val="yellow"/>
                <w:lang w:val="fr-FR"/>
              </w:rPr>
            </w:pPr>
          </w:p>
          <w:p w14:paraId="0DF55A1B" w14:textId="77777777" w:rsidR="00065512" w:rsidRPr="00065512" w:rsidRDefault="00065512" w:rsidP="00065512">
            <w:pPr>
              <w:widowControl w:val="0"/>
              <w:autoSpaceDE w:val="0"/>
              <w:autoSpaceDN w:val="0"/>
              <w:spacing w:after="0" w:line="240" w:lineRule="auto"/>
              <w:ind w:left="100" w:right="137"/>
              <w:rPr>
                <w:rFonts w:ascii="Times New Roman" w:eastAsia="Times New Roman" w:hAnsi="Times New Roman"/>
                <w:i/>
                <w:iCs/>
                <w:sz w:val="19"/>
                <w:szCs w:val="19"/>
                <w:lang w:val="fr-FR"/>
              </w:rPr>
            </w:pPr>
            <w:r w:rsidRPr="00065512">
              <w:rPr>
                <w:rFonts w:ascii="Times New Roman" w:eastAsia="Times New Roman" w:hAnsi="Times New Roman"/>
                <w:i/>
                <w:iCs/>
                <w:sz w:val="19"/>
                <w:szCs w:val="19"/>
                <w:lang w:val="fr-FR"/>
              </w:rPr>
              <w:t>*Les communautés s’engagent à participer aux activités du projet</w:t>
            </w:r>
          </w:p>
          <w:p w14:paraId="188E7170" w14:textId="77777777" w:rsidR="00065512" w:rsidRPr="00065512" w:rsidRDefault="00065512" w:rsidP="00065512">
            <w:pPr>
              <w:widowControl w:val="0"/>
              <w:autoSpaceDE w:val="0"/>
              <w:autoSpaceDN w:val="0"/>
              <w:spacing w:after="0" w:line="240" w:lineRule="auto"/>
              <w:ind w:left="100" w:right="137"/>
              <w:rPr>
                <w:rFonts w:ascii="Times New Roman" w:eastAsia="Times New Roman" w:hAnsi="Times New Roman"/>
                <w:i/>
                <w:iCs/>
                <w:sz w:val="19"/>
                <w:szCs w:val="19"/>
                <w:lang w:val="fr-FR"/>
              </w:rPr>
            </w:pPr>
          </w:p>
          <w:p w14:paraId="2BA28EEF" w14:textId="77777777" w:rsidR="00065512" w:rsidRPr="00065512" w:rsidRDefault="00065512" w:rsidP="00065512">
            <w:pPr>
              <w:widowControl w:val="0"/>
              <w:autoSpaceDE w:val="0"/>
              <w:autoSpaceDN w:val="0"/>
              <w:spacing w:after="0" w:line="240" w:lineRule="auto"/>
              <w:ind w:left="100" w:right="137"/>
              <w:rPr>
                <w:rFonts w:ascii="Times New Roman" w:eastAsia="Times New Roman" w:hAnsi="Times New Roman"/>
                <w:i/>
                <w:iCs/>
                <w:sz w:val="19"/>
                <w:szCs w:val="19"/>
                <w:lang w:val="fr-FR"/>
              </w:rPr>
            </w:pPr>
            <w:r w:rsidRPr="00065512">
              <w:rPr>
                <w:rFonts w:ascii="Times New Roman" w:eastAsia="Times New Roman" w:hAnsi="Times New Roman"/>
                <w:i/>
                <w:iCs/>
                <w:sz w:val="19"/>
                <w:szCs w:val="19"/>
                <w:lang w:val="fr-FR"/>
              </w:rPr>
              <w:lastRenderedPageBreak/>
              <w:t>*Les membres des organes de la GIRE sont intéressés aux activités du projet et à participer aux formations et aux autres activités du projet</w:t>
            </w:r>
          </w:p>
          <w:p w14:paraId="165237F9" w14:textId="77777777" w:rsidR="00065512" w:rsidRPr="00065512" w:rsidRDefault="00065512" w:rsidP="00065512">
            <w:pPr>
              <w:widowControl w:val="0"/>
              <w:autoSpaceDE w:val="0"/>
              <w:autoSpaceDN w:val="0"/>
              <w:spacing w:after="0" w:line="240" w:lineRule="auto"/>
              <w:ind w:left="100" w:right="137"/>
              <w:rPr>
                <w:rFonts w:ascii="Times New Roman" w:eastAsia="Times New Roman" w:hAnsi="Times New Roman"/>
                <w:i/>
                <w:iCs/>
                <w:sz w:val="19"/>
                <w:szCs w:val="19"/>
                <w:lang w:val="fr-FR"/>
              </w:rPr>
            </w:pPr>
          </w:p>
          <w:p w14:paraId="6B3A1A6E" w14:textId="77777777" w:rsidR="00065512" w:rsidRPr="00065512" w:rsidRDefault="00065512" w:rsidP="00065512">
            <w:pPr>
              <w:widowControl w:val="0"/>
              <w:autoSpaceDE w:val="0"/>
              <w:autoSpaceDN w:val="0"/>
              <w:spacing w:after="0" w:line="240" w:lineRule="auto"/>
              <w:ind w:left="100" w:right="137"/>
              <w:rPr>
                <w:rFonts w:ascii="Times New Roman" w:eastAsia="Times New Roman" w:hAnsi="Times New Roman"/>
                <w:i/>
                <w:iCs/>
                <w:sz w:val="19"/>
                <w:szCs w:val="19"/>
                <w:lang w:val="fr-FR"/>
              </w:rPr>
            </w:pPr>
          </w:p>
          <w:p w14:paraId="2F14D909"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Cs/>
                <w:color w:val="FF0000"/>
                <w:sz w:val="18"/>
                <w:szCs w:val="18"/>
                <w:highlight w:val="yellow"/>
                <w:lang w:val="fr-FR"/>
              </w:rPr>
            </w:pPr>
          </w:p>
        </w:tc>
      </w:tr>
      <w:tr w:rsidR="00065512" w:rsidRPr="00065512" w14:paraId="62D7F0C5" w14:textId="77777777" w:rsidTr="00B85FB0">
        <w:trPr>
          <w:trHeight w:val="851"/>
        </w:trPr>
        <w:tc>
          <w:tcPr>
            <w:tcW w:w="1112" w:type="dxa"/>
            <w:vMerge/>
            <w:shd w:val="clear" w:color="auto" w:fill="D9D9D9" w:themeFill="background1" w:themeFillShade="D9"/>
            <w:textDirection w:val="btLr"/>
            <w:vAlign w:val="bottom"/>
          </w:tcPr>
          <w:p w14:paraId="4AE0C88E" w14:textId="77777777" w:rsidR="00065512" w:rsidRPr="00065512" w:rsidRDefault="00065512" w:rsidP="00065512">
            <w:pPr>
              <w:widowControl w:val="0"/>
              <w:autoSpaceDE w:val="0"/>
              <w:autoSpaceDN w:val="0"/>
              <w:spacing w:after="0" w:line="215" w:lineRule="exact"/>
              <w:ind w:left="415" w:right="113"/>
              <w:jc w:val="center"/>
              <w:rPr>
                <w:rFonts w:ascii="Times New Roman" w:eastAsia="Times New Roman" w:hAnsi="Times New Roman"/>
                <w:b/>
                <w:iCs/>
                <w:sz w:val="20"/>
                <w:lang w:val="fr-FR"/>
              </w:rPr>
            </w:pPr>
          </w:p>
        </w:tc>
        <w:tc>
          <w:tcPr>
            <w:tcW w:w="1850" w:type="dxa"/>
            <w:vMerge/>
          </w:tcPr>
          <w:p w14:paraId="2C7AC322"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20"/>
                <w:lang w:val="fr-FR"/>
              </w:rPr>
            </w:pPr>
          </w:p>
        </w:tc>
        <w:tc>
          <w:tcPr>
            <w:tcW w:w="2126" w:type="dxa"/>
          </w:tcPr>
          <w:p w14:paraId="7C9CB721"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i/>
                <w:sz w:val="18"/>
                <w:szCs w:val="18"/>
                <w:lang w:val="fr-FR"/>
              </w:rPr>
            </w:pPr>
            <w:r w:rsidRPr="00065512">
              <w:rPr>
                <w:rFonts w:ascii="Times New Roman" w:eastAsia="Times New Roman" w:hAnsi="Times New Roman"/>
                <w:b/>
                <w:bCs/>
                <w:i/>
                <w:sz w:val="18"/>
                <w:szCs w:val="18"/>
                <w:lang w:val="fr-FR"/>
              </w:rPr>
              <w:t xml:space="preserve">OS1.2 </w:t>
            </w:r>
            <w:r w:rsidRPr="00065512">
              <w:rPr>
                <w:rFonts w:ascii="Times New Roman" w:eastAsia="Times New Roman" w:hAnsi="Times New Roman"/>
                <w:i/>
                <w:sz w:val="18"/>
                <w:szCs w:val="18"/>
                <w:lang w:val="fr-FR"/>
              </w:rPr>
              <w:t xml:space="preserve">Nombre de projets/ initiatives approuvés par les organes de Gestion Intégrée des Ressources en Eau (GIRE) sur la base des données collectées sur les ressources en eau du sous-bassin de la Mékrou </w:t>
            </w:r>
          </w:p>
        </w:tc>
        <w:tc>
          <w:tcPr>
            <w:tcW w:w="1979" w:type="dxa"/>
          </w:tcPr>
          <w:p w14:paraId="232A6DA4" w14:textId="77777777" w:rsidR="00065512" w:rsidRPr="00065512" w:rsidRDefault="00065512" w:rsidP="00065512">
            <w:pPr>
              <w:widowControl w:val="0"/>
              <w:autoSpaceDE w:val="0"/>
              <w:autoSpaceDN w:val="0"/>
              <w:spacing w:after="0" w:line="215" w:lineRule="exact"/>
              <w:ind w:left="107"/>
              <w:jc w:val="center"/>
              <w:rPr>
                <w:rFonts w:ascii="Times New Roman" w:eastAsia="Times New Roman" w:hAnsi="Times New Roman"/>
                <w:i/>
                <w:sz w:val="18"/>
                <w:szCs w:val="18"/>
                <w:lang w:val="fr-FR"/>
              </w:rPr>
            </w:pPr>
          </w:p>
          <w:p w14:paraId="2DBD01C6"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46F9D090"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78C2F0A9"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3 (2023</w:t>
            </w:r>
          </w:p>
        </w:tc>
        <w:tc>
          <w:tcPr>
            <w:tcW w:w="1985" w:type="dxa"/>
          </w:tcPr>
          <w:p w14:paraId="6997871E" w14:textId="77777777" w:rsidR="00065512" w:rsidRPr="00065512" w:rsidRDefault="00065512" w:rsidP="00065512">
            <w:pPr>
              <w:widowControl w:val="0"/>
              <w:autoSpaceDE w:val="0"/>
              <w:autoSpaceDN w:val="0"/>
              <w:spacing w:after="0" w:line="215" w:lineRule="exact"/>
              <w:ind w:left="111"/>
              <w:rPr>
                <w:rFonts w:ascii="Times New Roman" w:eastAsia="Times New Roman" w:hAnsi="Times New Roman"/>
                <w:i/>
                <w:sz w:val="18"/>
                <w:szCs w:val="18"/>
              </w:rPr>
            </w:pPr>
            <w:r w:rsidRPr="00065512">
              <w:rPr>
                <w:rFonts w:ascii="Times New Roman" w:eastAsia="Times New Roman" w:hAnsi="Times New Roman"/>
                <w:i/>
                <w:sz w:val="18"/>
                <w:szCs w:val="18"/>
                <w:lang w:val="fr-FR"/>
              </w:rPr>
              <w:t>Trois (03) initiatives approuvées par les organes locaux GIRE (1 par commune) pour la mise en œuvre du SAGE</w:t>
            </w:r>
          </w:p>
        </w:tc>
        <w:tc>
          <w:tcPr>
            <w:tcW w:w="1985" w:type="dxa"/>
          </w:tcPr>
          <w:p w14:paraId="75277053"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050D059C"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lang w:val="fr-FR"/>
              </w:rPr>
              <w:t xml:space="preserve"> </w:t>
            </w:r>
            <w:r w:rsidRPr="00065512">
              <w:rPr>
                <w:rFonts w:ascii="Times New Roman" w:eastAsia="Times New Roman" w:hAnsi="Times New Roman"/>
                <w:i/>
                <w:sz w:val="18"/>
                <w:szCs w:val="18"/>
                <w:lang w:val="fr-FR"/>
              </w:rPr>
              <w:t>Rapports annuels de mise en œuvre du PANGIRE</w:t>
            </w:r>
          </w:p>
          <w:p w14:paraId="5F9CE30C" w14:textId="77777777" w:rsidR="00065512" w:rsidRPr="00065512" w:rsidDel="003F4365"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tc>
        <w:tc>
          <w:tcPr>
            <w:tcW w:w="1985" w:type="dxa"/>
            <w:vMerge/>
            <w:shd w:val="clear" w:color="auto" w:fill="D9D9D9"/>
          </w:tcPr>
          <w:p w14:paraId="20BF381A"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22E046E7" w14:textId="77777777" w:rsidTr="00B85FB0">
        <w:trPr>
          <w:trHeight w:val="851"/>
        </w:trPr>
        <w:tc>
          <w:tcPr>
            <w:tcW w:w="1112" w:type="dxa"/>
            <w:vMerge/>
            <w:shd w:val="clear" w:color="auto" w:fill="D9D9D9" w:themeFill="background1" w:themeFillShade="D9"/>
            <w:textDirection w:val="btLr"/>
            <w:vAlign w:val="bottom"/>
          </w:tcPr>
          <w:p w14:paraId="113C9FAB" w14:textId="77777777" w:rsidR="00065512" w:rsidRPr="00065512" w:rsidRDefault="00065512" w:rsidP="00065512">
            <w:pPr>
              <w:widowControl w:val="0"/>
              <w:autoSpaceDE w:val="0"/>
              <w:autoSpaceDN w:val="0"/>
              <w:spacing w:after="0" w:line="215" w:lineRule="exact"/>
              <w:ind w:left="415" w:right="113"/>
              <w:jc w:val="center"/>
              <w:rPr>
                <w:rFonts w:ascii="Times New Roman" w:eastAsia="Times New Roman" w:hAnsi="Times New Roman"/>
                <w:b/>
                <w:iCs/>
                <w:sz w:val="20"/>
                <w:lang w:val="fr-FR"/>
              </w:rPr>
            </w:pPr>
          </w:p>
        </w:tc>
        <w:tc>
          <w:tcPr>
            <w:tcW w:w="1850" w:type="dxa"/>
            <w:vMerge/>
          </w:tcPr>
          <w:p w14:paraId="5DC61E63"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20"/>
                <w:lang w:val="fr-FR"/>
              </w:rPr>
            </w:pPr>
          </w:p>
        </w:tc>
        <w:tc>
          <w:tcPr>
            <w:tcW w:w="2126" w:type="dxa"/>
          </w:tcPr>
          <w:p w14:paraId="1488AFCF"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i/>
                <w:sz w:val="18"/>
                <w:szCs w:val="18"/>
                <w:lang w:val="fr-FR"/>
              </w:rPr>
            </w:pPr>
            <w:r w:rsidRPr="00065512">
              <w:rPr>
                <w:rFonts w:ascii="Times New Roman" w:eastAsia="Times New Roman" w:hAnsi="Times New Roman"/>
                <w:b/>
                <w:bCs/>
                <w:i/>
                <w:sz w:val="18"/>
                <w:szCs w:val="18"/>
                <w:lang w:val="fr-FR"/>
              </w:rPr>
              <w:t xml:space="preserve">OS1.3 : </w:t>
            </w:r>
            <w:r w:rsidRPr="00065512">
              <w:rPr>
                <w:rFonts w:ascii="Times New Roman" w:eastAsia="Times New Roman" w:hAnsi="Times New Roman"/>
                <w:i/>
                <w:sz w:val="18"/>
                <w:szCs w:val="18"/>
                <w:lang w:val="fr-FR"/>
              </w:rPr>
              <w:t xml:space="preserve"> Nombre de Comités locaux de l'Eau (CLE) fonctionnels </w:t>
            </w:r>
          </w:p>
        </w:tc>
        <w:tc>
          <w:tcPr>
            <w:tcW w:w="1979" w:type="dxa"/>
          </w:tcPr>
          <w:p w14:paraId="5ACD44A1"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p>
          <w:p w14:paraId="0FCEC9AE"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0B1BCEFD"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p>
          <w:p w14:paraId="44E06AEB"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3 (2023)</w:t>
            </w:r>
          </w:p>
        </w:tc>
        <w:tc>
          <w:tcPr>
            <w:tcW w:w="1985" w:type="dxa"/>
          </w:tcPr>
          <w:p w14:paraId="70729D3F"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rPr>
            </w:pPr>
            <w:r w:rsidRPr="00065512">
              <w:rPr>
                <w:rFonts w:ascii="Times New Roman" w:eastAsia="Times New Roman" w:hAnsi="Times New Roman"/>
                <w:i/>
                <w:sz w:val="18"/>
                <w:szCs w:val="18"/>
                <w:lang w:val="fr-FR"/>
              </w:rPr>
              <w:t>Trois (03) CLE mis en place et renforcés à raison d’un (01) CLE par commune</w:t>
            </w:r>
          </w:p>
        </w:tc>
        <w:tc>
          <w:tcPr>
            <w:tcW w:w="1985" w:type="dxa"/>
          </w:tcPr>
          <w:p w14:paraId="78077EF5"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lang w:val="fr-FR"/>
              </w:rPr>
              <w:t xml:space="preserve"> </w:t>
            </w:r>
            <w:r w:rsidRPr="00065512">
              <w:rPr>
                <w:rFonts w:ascii="Times New Roman" w:eastAsia="Times New Roman" w:hAnsi="Times New Roman"/>
                <w:i/>
                <w:sz w:val="18"/>
                <w:szCs w:val="18"/>
                <w:lang w:val="fr-FR"/>
              </w:rPr>
              <w:t>Rapports annuels de mise en œuvre du PANGIRE</w:t>
            </w:r>
          </w:p>
        </w:tc>
        <w:tc>
          <w:tcPr>
            <w:tcW w:w="1985" w:type="dxa"/>
            <w:vMerge/>
            <w:shd w:val="clear" w:color="auto" w:fill="D9D9D9"/>
          </w:tcPr>
          <w:p w14:paraId="529E6D9F"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07ACE931" w14:textId="77777777" w:rsidTr="00B85FB0">
        <w:trPr>
          <w:trHeight w:val="851"/>
        </w:trPr>
        <w:tc>
          <w:tcPr>
            <w:tcW w:w="1112" w:type="dxa"/>
            <w:vMerge w:val="restart"/>
            <w:shd w:val="clear" w:color="auto" w:fill="D9D9D9" w:themeFill="background1" w:themeFillShade="D9"/>
            <w:textDirection w:val="btLr"/>
            <w:vAlign w:val="bottom"/>
          </w:tcPr>
          <w:p w14:paraId="110CD31A" w14:textId="77777777" w:rsidR="00065512" w:rsidRPr="00065512" w:rsidRDefault="00065512" w:rsidP="00065512">
            <w:pPr>
              <w:widowControl w:val="0"/>
              <w:autoSpaceDE w:val="0"/>
              <w:autoSpaceDN w:val="0"/>
              <w:spacing w:after="0" w:line="240" w:lineRule="auto"/>
              <w:ind w:left="113" w:right="113"/>
              <w:jc w:val="center"/>
              <w:rPr>
                <w:rFonts w:ascii="Times New Roman" w:eastAsia="Times New Roman" w:hAnsi="Times New Roman"/>
                <w:b/>
                <w:bCs/>
                <w:iCs/>
                <w:sz w:val="20"/>
                <w:szCs w:val="20"/>
                <w:lang w:val="en-GB"/>
              </w:rPr>
            </w:pPr>
            <w:proofErr w:type="spellStart"/>
            <w:r w:rsidRPr="00065512">
              <w:rPr>
                <w:rFonts w:ascii="Times New Roman" w:eastAsia="Times New Roman" w:hAnsi="Times New Roman"/>
                <w:b/>
                <w:i/>
                <w:sz w:val="20"/>
                <w:lang w:val="en-US"/>
              </w:rPr>
              <w:t>Produits</w:t>
            </w:r>
            <w:proofErr w:type="spellEnd"/>
          </w:p>
          <w:p w14:paraId="340B555A" w14:textId="77777777" w:rsidR="00065512" w:rsidRPr="00065512" w:rsidRDefault="00065512" w:rsidP="00065512">
            <w:pPr>
              <w:widowControl w:val="0"/>
              <w:autoSpaceDE w:val="0"/>
              <w:autoSpaceDN w:val="0"/>
              <w:spacing w:after="0" w:line="215" w:lineRule="exact"/>
              <w:ind w:left="113" w:right="113"/>
              <w:jc w:val="center"/>
              <w:rPr>
                <w:rFonts w:ascii="Times New Roman" w:eastAsia="Times New Roman" w:hAnsi="Times New Roman"/>
                <w:b/>
                <w:bCs/>
                <w:iCs/>
                <w:sz w:val="20"/>
                <w:szCs w:val="20"/>
                <w:lang w:val="en-GB"/>
              </w:rPr>
            </w:pPr>
          </w:p>
          <w:p w14:paraId="31D62D6C" w14:textId="77777777" w:rsidR="00065512" w:rsidRPr="00065512" w:rsidRDefault="00065512" w:rsidP="00065512">
            <w:pPr>
              <w:widowControl w:val="0"/>
              <w:autoSpaceDE w:val="0"/>
              <w:autoSpaceDN w:val="0"/>
              <w:spacing w:after="0" w:line="215" w:lineRule="exact"/>
              <w:ind w:left="113" w:right="113"/>
              <w:jc w:val="center"/>
              <w:rPr>
                <w:rFonts w:ascii="Times New Roman" w:eastAsia="Times New Roman" w:hAnsi="Times New Roman"/>
                <w:b/>
                <w:bCs/>
                <w:iCs/>
                <w:sz w:val="20"/>
                <w:szCs w:val="20"/>
                <w:lang w:val="en-GB"/>
              </w:rPr>
            </w:pPr>
          </w:p>
          <w:p w14:paraId="009945E8" w14:textId="77777777" w:rsidR="00065512" w:rsidRPr="00065512" w:rsidRDefault="00065512" w:rsidP="00065512">
            <w:pPr>
              <w:widowControl w:val="0"/>
              <w:autoSpaceDE w:val="0"/>
              <w:autoSpaceDN w:val="0"/>
              <w:spacing w:after="0" w:line="215" w:lineRule="exact"/>
              <w:ind w:left="113" w:right="113"/>
              <w:jc w:val="center"/>
              <w:rPr>
                <w:rFonts w:ascii="Times New Roman" w:eastAsia="Times New Roman" w:hAnsi="Times New Roman"/>
                <w:b/>
                <w:iCs/>
                <w:sz w:val="20"/>
                <w:lang w:val="en-GB"/>
              </w:rPr>
            </w:pPr>
          </w:p>
        </w:tc>
        <w:tc>
          <w:tcPr>
            <w:tcW w:w="1850" w:type="dxa"/>
            <w:vMerge w:val="restart"/>
          </w:tcPr>
          <w:p w14:paraId="131B7534"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20"/>
                <w:lang w:val="fr-FR"/>
              </w:rPr>
            </w:pPr>
          </w:p>
          <w:p w14:paraId="1F6C0DE8"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Cs/>
                <w:sz w:val="20"/>
                <w:lang w:val="fr-FR"/>
              </w:rPr>
            </w:pPr>
            <w:r w:rsidRPr="00065512">
              <w:rPr>
                <w:rFonts w:ascii="Times New Roman" w:eastAsia="Times New Roman" w:hAnsi="Times New Roman"/>
                <w:b/>
                <w:bCs/>
                <w:i/>
                <w:sz w:val="20"/>
                <w:lang w:val="fr-FR"/>
              </w:rPr>
              <w:t>P1</w:t>
            </w:r>
            <w:r w:rsidRPr="00065512">
              <w:rPr>
                <w:rFonts w:ascii="Times New Roman" w:eastAsia="Times New Roman" w:hAnsi="Times New Roman"/>
                <w:iCs/>
                <w:sz w:val="20"/>
                <w:lang w:val="fr-FR"/>
              </w:rPr>
              <w:t> :</w:t>
            </w:r>
            <w:r w:rsidRPr="00065512">
              <w:rPr>
                <w:rFonts w:ascii="Times New Roman" w:eastAsia="Times New Roman" w:hAnsi="Times New Roman"/>
                <w:b/>
                <w:bCs/>
                <w:i/>
                <w:sz w:val="20"/>
                <w:lang w:val="fr-FR"/>
              </w:rPr>
              <w:t xml:space="preserve"> </w:t>
            </w:r>
            <w:r w:rsidRPr="00065512">
              <w:rPr>
                <w:rFonts w:ascii="Times New Roman" w:eastAsia="Times New Roman" w:hAnsi="Times New Roman"/>
                <w:lang w:val="fr-FR"/>
              </w:rPr>
              <w:t xml:space="preserve">  </w:t>
            </w:r>
            <w:r w:rsidRPr="00065512">
              <w:rPr>
                <w:rFonts w:ascii="Times New Roman" w:eastAsia="Times New Roman" w:hAnsi="Times New Roman"/>
                <w:b/>
                <w:bCs/>
                <w:i/>
                <w:sz w:val="18"/>
                <w:szCs w:val="18"/>
                <w:lang w:val="fr-FR"/>
              </w:rPr>
              <w:t>La planification des ressources hydriques dans le sous- bassin transfrontalier de la rivière Mékrou est améliorée</w:t>
            </w:r>
          </w:p>
        </w:tc>
        <w:tc>
          <w:tcPr>
            <w:tcW w:w="2126" w:type="dxa"/>
          </w:tcPr>
          <w:p w14:paraId="0F5E3D3C" w14:textId="77777777" w:rsidR="00065512" w:rsidRPr="00065512" w:rsidDel="003F4365" w:rsidRDefault="00065512" w:rsidP="00065512">
            <w:pPr>
              <w:widowControl w:val="0"/>
              <w:autoSpaceDE w:val="0"/>
              <w:autoSpaceDN w:val="0"/>
              <w:spacing w:after="0" w:line="240" w:lineRule="auto"/>
              <w:ind w:left="117" w:right="247"/>
              <w:rPr>
                <w:rFonts w:ascii="Times New Roman" w:eastAsia="Times New Roman" w:hAnsi="Times New Roman"/>
                <w:i/>
                <w:sz w:val="18"/>
                <w:szCs w:val="18"/>
                <w:lang w:val="fr-FR"/>
              </w:rPr>
            </w:pPr>
            <w:r w:rsidRPr="00065512">
              <w:rPr>
                <w:rFonts w:ascii="Times New Roman" w:eastAsia="Times New Roman" w:hAnsi="Times New Roman"/>
                <w:b/>
                <w:bCs/>
                <w:i/>
                <w:sz w:val="18"/>
                <w:szCs w:val="18"/>
                <w:lang w:val="fr-FR"/>
              </w:rPr>
              <w:t xml:space="preserve">P1.1 </w:t>
            </w:r>
            <w:r w:rsidRPr="00065512">
              <w:rPr>
                <w:rFonts w:ascii="Times New Roman" w:eastAsia="Times New Roman" w:hAnsi="Times New Roman"/>
                <w:i/>
                <w:sz w:val="18"/>
                <w:szCs w:val="18"/>
                <w:lang w:val="fr-FR"/>
              </w:rPr>
              <w:t>État de réalisation du</w:t>
            </w:r>
            <w:r w:rsidRPr="00065512">
              <w:rPr>
                <w:rFonts w:ascii="Times New Roman" w:eastAsia="Times New Roman" w:hAnsi="Times New Roman"/>
                <w:b/>
                <w:bCs/>
                <w:i/>
                <w:sz w:val="18"/>
                <w:szCs w:val="18"/>
                <w:lang w:val="fr-FR"/>
              </w:rPr>
              <w:t xml:space="preserve"> </w:t>
            </w:r>
            <w:r w:rsidRPr="00065512">
              <w:rPr>
                <w:rFonts w:ascii="Times New Roman" w:eastAsia="Times New Roman" w:hAnsi="Times New Roman"/>
                <w:i/>
                <w:strike/>
                <w:sz w:val="18"/>
                <w:szCs w:val="18"/>
                <w:lang w:val="fr-FR"/>
              </w:rPr>
              <w:t>Nombre</w:t>
            </w:r>
            <w:r w:rsidRPr="00065512">
              <w:rPr>
                <w:rFonts w:ascii="Times New Roman" w:eastAsia="Times New Roman" w:hAnsi="Times New Roman"/>
                <w:i/>
                <w:sz w:val="18"/>
                <w:szCs w:val="18"/>
                <w:lang w:val="fr-FR"/>
              </w:rPr>
              <w:t xml:space="preserve"> Schéma d’aménagement et de gestion des eaux (SAGE</w:t>
            </w:r>
            <w:r w:rsidRPr="00065512">
              <w:rPr>
                <w:rFonts w:ascii="Times New Roman" w:eastAsia="Times New Roman" w:hAnsi="Times New Roman"/>
                <w:i/>
                <w:strike/>
                <w:sz w:val="18"/>
                <w:szCs w:val="18"/>
                <w:lang w:val="fr-FR"/>
              </w:rPr>
              <w:t>) finalisé(s) et validé(s) par les acteurs du sous bassin de la Mékrou</w:t>
            </w:r>
            <w:r w:rsidRPr="00065512">
              <w:rPr>
                <w:rFonts w:ascii="Times New Roman" w:eastAsia="Times New Roman" w:hAnsi="Times New Roman"/>
                <w:i/>
                <w:sz w:val="18"/>
                <w:szCs w:val="18"/>
                <w:lang w:val="fr-FR"/>
              </w:rPr>
              <w:t xml:space="preserve"> </w:t>
            </w:r>
          </w:p>
        </w:tc>
        <w:tc>
          <w:tcPr>
            <w:tcW w:w="1979" w:type="dxa"/>
          </w:tcPr>
          <w:p w14:paraId="2D5FEE9E" w14:textId="77777777" w:rsidR="00065512" w:rsidRPr="00065512" w:rsidRDefault="00065512" w:rsidP="00065512">
            <w:pPr>
              <w:widowControl w:val="0"/>
              <w:autoSpaceDE w:val="0"/>
              <w:autoSpaceDN w:val="0"/>
              <w:spacing w:after="0" w:line="215" w:lineRule="exact"/>
              <w:rPr>
                <w:rFonts w:ascii="Times New Roman" w:eastAsia="Times New Roman" w:hAnsi="Times New Roman"/>
                <w:i/>
                <w:strike/>
                <w:sz w:val="18"/>
                <w:szCs w:val="18"/>
                <w:lang w:val="fr-FR"/>
              </w:rPr>
            </w:pPr>
          </w:p>
          <w:p w14:paraId="5451EDFD"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Le SAGE n’est pas disponible </w:t>
            </w:r>
          </w:p>
          <w:p w14:paraId="6623E926"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0AB43E0F" w14:textId="77777777" w:rsidR="00065512" w:rsidRPr="00065512" w:rsidRDefault="00065512" w:rsidP="00065512">
            <w:pPr>
              <w:widowControl w:val="0"/>
              <w:autoSpaceDE w:val="0"/>
              <w:autoSpaceDN w:val="0"/>
              <w:spacing w:after="0" w:line="215" w:lineRule="exact"/>
              <w:rPr>
                <w:rFonts w:ascii="Times New Roman" w:eastAsia="Times New Roman" w:hAnsi="Times New Roman"/>
                <w:i/>
                <w:strike/>
                <w:sz w:val="18"/>
                <w:szCs w:val="18"/>
                <w:lang w:val="fr-FR"/>
              </w:rPr>
            </w:pPr>
          </w:p>
          <w:p w14:paraId="3FBD8477"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Le SAGE a été finalisé et validé par les acteurs du sous-bassin de la Mékrou (2023)</w:t>
            </w:r>
          </w:p>
        </w:tc>
        <w:tc>
          <w:tcPr>
            <w:tcW w:w="1985" w:type="dxa"/>
          </w:tcPr>
          <w:p w14:paraId="648F99DA" w14:textId="77777777" w:rsidR="00065512" w:rsidRPr="00065512" w:rsidRDefault="00065512" w:rsidP="00065512">
            <w:pPr>
              <w:widowControl w:val="0"/>
              <w:autoSpaceDE w:val="0"/>
              <w:autoSpaceDN w:val="0"/>
              <w:spacing w:after="0" w:line="215" w:lineRule="exact"/>
              <w:rPr>
                <w:rFonts w:ascii="Times New Roman" w:eastAsia="Times New Roman" w:hAnsi="Times New Roman"/>
                <w:i/>
                <w:strike/>
                <w:sz w:val="18"/>
                <w:szCs w:val="18"/>
                <w:lang w:val="fr-FR"/>
              </w:rPr>
            </w:pPr>
          </w:p>
          <w:p w14:paraId="740E2B1D"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rPr>
            </w:pPr>
            <w:r w:rsidRPr="00065512">
              <w:rPr>
                <w:rFonts w:ascii="Times New Roman" w:eastAsia="Times New Roman" w:hAnsi="Times New Roman"/>
                <w:i/>
                <w:iCs/>
                <w:sz w:val="18"/>
                <w:szCs w:val="18"/>
                <w:lang w:val="fr-FR"/>
              </w:rPr>
              <w:t>Le SAGE a été finalisé et validé par les acteurs du sous-bassin de la Mékrou puis adopté par les Conseils Régionaux de Dosso et Tillabéry</w:t>
            </w:r>
          </w:p>
        </w:tc>
        <w:tc>
          <w:tcPr>
            <w:tcW w:w="1985" w:type="dxa"/>
          </w:tcPr>
          <w:p w14:paraId="5E98FF74"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2E8CF22A"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sz w:val="18"/>
                <w:szCs w:val="18"/>
                <w:lang w:val="fr-FR"/>
              </w:rPr>
              <w:t xml:space="preserve"> </w:t>
            </w:r>
            <w:r w:rsidRPr="00065512">
              <w:rPr>
                <w:rFonts w:ascii="Times New Roman" w:eastAsia="Times New Roman" w:hAnsi="Times New Roman"/>
                <w:i/>
                <w:sz w:val="18"/>
                <w:szCs w:val="18"/>
                <w:lang w:val="fr-FR"/>
              </w:rPr>
              <w:t>Rapports annuels de mise en œuvre du PANGIRE</w:t>
            </w:r>
          </w:p>
          <w:p w14:paraId="7032F3BF"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 d’activités</w:t>
            </w:r>
          </w:p>
          <w:p w14:paraId="6DBDD2F5"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lang w:val="fr-FR"/>
              </w:rPr>
              <w:t xml:space="preserve"> </w:t>
            </w:r>
            <w:r w:rsidRPr="00065512">
              <w:rPr>
                <w:rFonts w:ascii="Times New Roman" w:eastAsia="Times New Roman" w:hAnsi="Times New Roman"/>
                <w:i/>
                <w:sz w:val="18"/>
                <w:szCs w:val="18"/>
                <w:lang w:val="fr-FR"/>
              </w:rPr>
              <w:t>Rapport produits dans le cadre des missions de suivi</w:t>
            </w:r>
          </w:p>
          <w:p w14:paraId="2652E27D" w14:textId="77777777" w:rsidR="00065512" w:rsidRPr="00065512" w:rsidDel="003F4365"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tc>
        <w:tc>
          <w:tcPr>
            <w:tcW w:w="1985" w:type="dxa"/>
            <w:vMerge/>
            <w:shd w:val="clear" w:color="auto" w:fill="D9D9D9"/>
          </w:tcPr>
          <w:p w14:paraId="54C79506"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119A8811" w14:textId="77777777" w:rsidTr="00B85FB0">
        <w:trPr>
          <w:trHeight w:val="851"/>
        </w:trPr>
        <w:tc>
          <w:tcPr>
            <w:tcW w:w="1112" w:type="dxa"/>
            <w:vMerge/>
            <w:shd w:val="clear" w:color="auto" w:fill="D9D9D9" w:themeFill="background1" w:themeFillShade="D9"/>
            <w:textDirection w:val="btLr"/>
            <w:vAlign w:val="bottom"/>
          </w:tcPr>
          <w:p w14:paraId="0F7AA065" w14:textId="77777777" w:rsidR="00065512" w:rsidRPr="00065512" w:rsidRDefault="00065512" w:rsidP="00065512">
            <w:pPr>
              <w:widowControl w:val="0"/>
              <w:autoSpaceDE w:val="0"/>
              <w:autoSpaceDN w:val="0"/>
              <w:spacing w:after="0" w:line="240" w:lineRule="auto"/>
              <w:ind w:left="113" w:right="113"/>
              <w:jc w:val="center"/>
              <w:rPr>
                <w:rFonts w:ascii="Times New Roman" w:eastAsia="Times New Roman" w:hAnsi="Times New Roman"/>
                <w:b/>
                <w:bCs/>
                <w:iCs/>
                <w:sz w:val="20"/>
                <w:szCs w:val="20"/>
                <w:lang w:val="fr-FR"/>
              </w:rPr>
            </w:pPr>
          </w:p>
        </w:tc>
        <w:tc>
          <w:tcPr>
            <w:tcW w:w="1850" w:type="dxa"/>
            <w:vMerge/>
          </w:tcPr>
          <w:p w14:paraId="6E6800E1" w14:textId="77777777" w:rsidR="00065512" w:rsidRPr="00065512" w:rsidRDefault="00065512" w:rsidP="00065512">
            <w:pPr>
              <w:widowControl w:val="0"/>
              <w:autoSpaceDE w:val="0"/>
              <w:autoSpaceDN w:val="0"/>
              <w:spacing w:before="7" w:after="0" w:line="240" w:lineRule="auto"/>
              <w:ind w:right="171"/>
              <w:rPr>
                <w:rFonts w:ascii="Times New Roman" w:eastAsia="Times New Roman" w:hAnsi="Times New Roman"/>
                <w:b/>
                <w:sz w:val="20"/>
                <w:lang w:val="fr-FR"/>
              </w:rPr>
            </w:pPr>
          </w:p>
        </w:tc>
        <w:tc>
          <w:tcPr>
            <w:tcW w:w="2126" w:type="dxa"/>
          </w:tcPr>
          <w:p w14:paraId="26F6AECD" w14:textId="77777777" w:rsidR="00065512" w:rsidRPr="00065512" w:rsidDel="003F4365"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 xml:space="preserve">P1.2 </w:t>
            </w:r>
            <w:r w:rsidRPr="00065512">
              <w:rPr>
                <w:rFonts w:ascii="Times New Roman" w:eastAsia="Times New Roman" w:hAnsi="Times New Roman"/>
                <w:i/>
                <w:sz w:val="18"/>
                <w:szCs w:val="18"/>
                <w:lang w:val="fr-FR"/>
              </w:rPr>
              <w:t>État de réalisation d’un</w:t>
            </w:r>
            <w:r w:rsidRPr="00065512">
              <w:rPr>
                <w:rFonts w:ascii="Times New Roman" w:eastAsia="Times New Roman" w:hAnsi="Times New Roman"/>
                <w:b/>
                <w:bCs/>
                <w:i/>
                <w:sz w:val="18"/>
                <w:szCs w:val="18"/>
                <w:lang w:val="fr-FR"/>
              </w:rPr>
              <w:t xml:space="preserve"> </w:t>
            </w:r>
            <w:r w:rsidRPr="00065512">
              <w:rPr>
                <w:rFonts w:ascii="Times New Roman" w:eastAsia="Times New Roman" w:hAnsi="Times New Roman"/>
                <w:i/>
                <w:strike/>
                <w:sz w:val="18"/>
                <w:szCs w:val="18"/>
                <w:lang w:val="fr-FR"/>
              </w:rPr>
              <w:t>Nombre de</w:t>
            </w:r>
            <w:r w:rsidRPr="00065512">
              <w:rPr>
                <w:rFonts w:ascii="Times New Roman" w:eastAsia="Times New Roman" w:hAnsi="Times New Roman"/>
                <w:i/>
                <w:sz w:val="18"/>
                <w:szCs w:val="18"/>
                <w:lang w:val="fr-FR"/>
              </w:rPr>
              <w:t xml:space="preserve"> dispositif de collecte des données hydrométéorologiques mis en place </w:t>
            </w:r>
          </w:p>
        </w:tc>
        <w:tc>
          <w:tcPr>
            <w:tcW w:w="1979" w:type="dxa"/>
          </w:tcPr>
          <w:p w14:paraId="609CBA13"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p>
          <w:p w14:paraId="779B4F4E"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 Un dispositif de collecte des données hydrométéorologiques n’existe pas (2019)</w:t>
            </w:r>
          </w:p>
        </w:tc>
        <w:tc>
          <w:tcPr>
            <w:tcW w:w="1985" w:type="dxa"/>
          </w:tcPr>
          <w:p w14:paraId="1C3E4C76"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p>
          <w:p w14:paraId="1D081EB7"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 Un dispositif de collecte des données hydrométéorologiques a été mis en place (2023)</w:t>
            </w:r>
          </w:p>
        </w:tc>
        <w:tc>
          <w:tcPr>
            <w:tcW w:w="1985" w:type="dxa"/>
          </w:tcPr>
          <w:p w14:paraId="5B8F0FC5"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iCs/>
                <w:sz w:val="18"/>
                <w:szCs w:val="18"/>
                <w:lang w:val="fr-FR"/>
              </w:rPr>
              <w:t xml:space="preserve">1 dispositif de collecte et de gestion des données hydrométriques et météorologiques (6 pluviomètres, 2 </w:t>
            </w:r>
            <w:r w:rsidRPr="00065512">
              <w:rPr>
                <w:rFonts w:ascii="Times New Roman" w:eastAsia="Times New Roman" w:hAnsi="Times New Roman"/>
                <w:i/>
                <w:iCs/>
                <w:sz w:val="18"/>
                <w:szCs w:val="18"/>
                <w:lang w:val="fr-FR"/>
              </w:rPr>
              <w:lastRenderedPageBreak/>
              <w:t xml:space="preserve">Stations météo, 2 limnigraphes) mis en place </w:t>
            </w:r>
          </w:p>
        </w:tc>
        <w:tc>
          <w:tcPr>
            <w:tcW w:w="1985" w:type="dxa"/>
          </w:tcPr>
          <w:p w14:paraId="1A5CE8BD"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79594AE9"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sz w:val="18"/>
                <w:szCs w:val="18"/>
                <w:lang w:val="fr-FR"/>
              </w:rPr>
              <w:t xml:space="preserve"> </w:t>
            </w:r>
            <w:r w:rsidRPr="00065512">
              <w:rPr>
                <w:rFonts w:ascii="Times New Roman" w:eastAsia="Times New Roman" w:hAnsi="Times New Roman"/>
                <w:i/>
                <w:sz w:val="18"/>
                <w:szCs w:val="18"/>
                <w:lang w:val="fr-FR"/>
              </w:rPr>
              <w:t>Rapports annuels de mise en œuvre du PANGIRE</w:t>
            </w:r>
          </w:p>
          <w:p w14:paraId="719BCBF2"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 d’activités</w:t>
            </w:r>
          </w:p>
          <w:p w14:paraId="00EBF423"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lang w:val="fr-FR"/>
              </w:rPr>
              <w:t xml:space="preserve"> </w:t>
            </w:r>
            <w:r w:rsidRPr="00065512">
              <w:rPr>
                <w:rFonts w:ascii="Times New Roman" w:eastAsia="Times New Roman" w:hAnsi="Times New Roman"/>
                <w:i/>
                <w:sz w:val="18"/>
                <w:szCs w:val="18"/>
                <w:lang w:val="fr-FR"/>
              </w:rPr>
              <w:t xml:space="preserve">Rapport produits </w:t>
            </w:r>
            <w:r w:rsidRPr="00065512">
              <w:rPr>
                <w:rFonts w:ascii="Times New Roman" w:eastAsia="Times New Roman" w:hAnsi="Times New Roman"/>
                <w:i/>
                <w:sz w:val="18"/>
                <w:szCs w:val="18"/>
                <w:lang w:val="fr-FR"/>
              </w:rPr>
              <w:lastRenderedPageBreak/>
              <w:t>dans le cadre des missions de suivi</w:t>
            </w:r>
          </w:p>
          <w:p w14:paraId="77018182" w14:textId="77777777" w:rsidR="00065512" w:rsidRPr="00065512" w:rsidDel="003F4365"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tc>
        <w:tc>
          <w:tcPr>
            <w:tcW w:w="1985" w:type="dxa"/>
            <w:vMerge/>
            <w:shd w:val="clear" w:color="auto" w:fill="D9D9D9"/>
          </w:tcPr>
          <w:p w14:paraId="0FD24B2C"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483206F8" w14:textId="77777777" w:rsidTr="00B85FB0">
        <w:trPr>
          <w:trHeight w:val="336"/>
        </w:trPr>
        <w:tc>
          <w:tcPr>
            <w:tcW w:w="1112" w:type="dxa"/>
            <w:vMerge/>
            <w:shd w:val="clear" w:color="auto" w:fill="D9D9D9" w:themeFill="background1" w:themeFillShade="D9"/>
            <w:textDirection w:val="btLr"/>
            <w:vAlign w:val="bottom"/>
          </w:tcPr>
          <w:p w14:paraId="7062A6AD" w14:textId="77777777" w:rsidR="00065512" w:rsidRPr="00065512" w:rsidRDefault="00065512" w:rsidP="00065512">
            <w:pPr>
              <w:widowControl w:val="0"/>
              <w:autoSpaceDE w:val="0"/>
              <w:autoSpaceDN w:val="0"/>
              <w:spacing w:after="0" w:line="240" w:lineRule="auto"/>
              <w:ind w:left="113" w:right="113"/>
              <w:jc w:val="center"/>
              <w:rPr>
                <w:rFonts w:ascii="Times New Roman" w:eastAsia="Times New Roman" w:hAnsi="Times New Roman"/>
                <w:b/>
                <w:bCs/>
                <w:iCs/>
                <w:sz w:val="20"/>
                <w:szCs w:val="20"/>
                <w:lang w:val="fr-FR"/>
              </w:rPr>
            </w:pPr>
          </w:p>
        </w:tc>
        <w:tc>
          <w:tcPr>
            <w:tcW w:w="1850" w:type="dxa"/>
            <w:vMerge/>
          </w:tcPr>
          <w:p w14:paraId="13A12506" w14:textId="77777777" w:rsidR="00065512" w:rsidRPr="00065512" w:rsidRDefault="00065512" w:rsidP="00065512">
            <w:pPr>
              <w:widowControl w:val="0"/>
              <w:autoSpaceDE w:val="0"/>
              <w:autoSpaceDN w:val="0"/>
              <w:spacing w:before="7" w:after="0" w:line="240" w:lineRule="auto"/>
              <w:ind w:right="171"/>
              <w:rPr>
                <w:rFonts w:ascii="Times New Roman" w:eastAsia="Times New Roman" w:hAnsi="Times New Roman"/>
                <w:b/>
                <w:sz w:val="20"/>
                <w:lang w:val="fr-FR"/>
              </w:rPr>
            </w:pPr>
          </w:p>
        </w:tc>
        <w:tc>
          <w:tcPr>
            <w:tcW w:w="2126" w:type="dxa"/>
          </w:tcPr>
          <w:p w14:paraId="2816197E"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 xml:space="preserve">P1.3 </w:t>
            </w:r>
            <w:r w:rsidRPr="00065512">
              <w:rPr>
                <w:rFonts w:ascii="Times New Roman" w:eastAsia="Times New Roman" w:hAnsi="Times New Roman"/>
                <w:i/>
                <w:sz w:val="18"/>
                <w:szCs w:val="18"/>
                <w:lang w:val="fr-FR"/>
              </w:rPr>
              <w:t>Nombre d’études développées sur les ressources en eau du sous-bassin avec l’appui du projet</w:t>
            </w:r>
          </w:p>
          <w:p w14:paraId="72DCC718"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p w14:paraId="1ACED922"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tc>
        <w:tc>
          <w:tcPr>
            <w:tcW w:w="1979" w:type="dxa"/>
          </w:tcPr>
          <w:p w14:paraId="0C6CB91C"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42060CC9"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7D255BE6"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1D438171"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4 (2023)</w:t>
            </w:r>
          </w:p>
        </w:tc>
        <w:tc>
          <w:tcPr>
            <w:tcW w:w="1985" w:type="dxa"/>
          </w:tcPr>
          <w:p w14:paraId="41C97B55"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698D36F4"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b/>
                <w:bCs/>
                <w:i/>
                <w:sz w:val="18"/>
                <w:szCs w:val="18"/>
                <w:lang w:val="fr-FR"/>
              </w:rPr>
              <w:t xml:space="preserve">4 études développées sur les ressources en eau avec l’appui du projet : </w:t>
            </w:r>
            <w:r w:rsidRPr="00065512">
              <w:rPr>
                <w:rFonts w:ascii="Times New Roman" w:eastAsia="Times New Roman" w:hAnsi="Times New Roman"/>
                <w:i/>
                <w:sz w:val="18"/>
                <w:szCs w:val="18"/>
                <w:lang w:val="fr-FR"/>
              </w:rPr>
              <w:t xml:space="preserve">Diagnostic territorial de gestion des ressources en eau dans le sous bassin de la Mékrou – Rapport diagnostic institutionnel et modes de gestion des ressources en eau dans le sous bassin de la Mékrou – Rapport de densification du réseau de suivi des ressources en eau – Rapport sur l’état des ressources en eau dans le sous bassin </w:t>
            </w:r>
          </w:p>
        </w:tc>
        <w:tc>
          <w:tcPr>
            <w:tcW w:w="1985" w:type="dxa"/>
          </w:tcPr>
          <w:p w14:paraId="69822EFE"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4251A5E2"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sz w:val="18"/>
                <w:szCs w:val="18"/>
                <w:lang w:val="fr-FR"/>
              </w:rPr>
              <w:t xml:space="preserve"> </w:t>
            </w:r>
            <w:r w:rsidRPr="00065512">
              <w:rPr>
                <w:rFonts w:ascii="Times New Roman" w:eastAsia="Times New Roman" w:hAnsi="Times New Roman"/>
                <w:i/>
                <w:sz w:val="18"/>
                <w:szCs w:val="18"/>
                <w:lang w:val="fr-FR"/>
              </w:rPr>
              <w:t>Rapports annuels de mise en œuvre du PANGIRE</w:t>
            </w:r>
          </w:p>
          <w:p w14:paraId="5155A040"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20"/>
                <w:lang w:val="fr-FR"/>
              </w:rPr>
              <w:t>*</w:t>
            </w:r>
            <w:r w:rsidRPr="00065512">
              <w:rPr>
                <w:rFonts w:ascii="Times New Roman" w:eastAsia="Times New Roman" w:hAnsi="Times New Roman"/>
                <w:i/>
                <w:sz w:val="18"/>
                <w:szCs w:val="18"/>
                <w:lang w:val="fr-FR"/>
              </w:rPr>
              <w:t>Rapports d’activités</w:t>
            </w:r>
          </w:p>
          <w:p w14:paraId="5CF18639"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lang w:val="fr-FR"/>
              </w:rPr>
              <w:t xml:space="preserve"> </w:t>
            </w:r>
            <w:r w:rsidRPr="00065512">
              <w:rPr>
                <w:rFonts w:ascii="Times New Roman" w:eastAsia="Times New Roman" w:hAnsi="Times New Roman"/>
                <w:i/>
                <w:sz w:val="18"/>
                <w:szCs w:val="18"/>
                <w:lang w:val="fr-FR"/>
              </w:rPr>
              <w:t>Rapports produits dans le cadre des missions de suivi</w:t>
            </w:r>
          </w:p>
          <w:p w14:paraId="38B723C8"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64E478C9"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20"/>
                <w:lang w:val="fr-FR"/>
              </w:rPr>
            </w:pPr>
          </w:p>
        </w:tc>
        <w:tc>
          <w:tcPr>
            <w:tcW w:w="1985" w:type="dxa"/>
            <w:vMerge/>
            <w:shd w:val="clear" w:color="auto" w:fill="D9D9D9"/>
          </w:tcPr>
          <w:p w14:paraId="2BFA9BA6"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734A976E" w14:textId="77777777" w:rsidTr="00B85FB0">
        <w:trPr>
          <w:trHeight w:val="336"/>
        </w:trPr>
        <w:tc>
          <w:tcPr>
            <w:tcW w:w="1112" w:type="dxa"/>
            <w:vMerge/>
            <w:shd w:val="clear" w:color="auto" w:fill="D9D9D9" w:themeFill="background1" w:themeFillShade="D9"/>
            <w:textDirection w:val="btLr"/>
            <w:vAlign w:val="bottom"/>
          </w:tcPr>
          <w:p w14:paraId="424245DD" w14:textId="77777777" w:rsidR="00065512" w:rsidRPr="00065512" w:rsidRDefault="00065512" w:rsidP="00065512">
            <w:pPr>
              <w:widowControl w:val="0"/>
              <w:autoSpaceDE w:val="0"/>
              <w:autoSpaceDN w:val="0"/>
              <w:spacing w:after="0" w:line="240" w:lineRule="auto"/>
              <w:ind w:left="113" w:right="113"/>
              <w:jc w:val="center"/>
              <w:rPr>
                <w:rFonts w:ascii="Times New Roman" w:eastAsia="Times New Roman" w:hAnsi="Times New Roman"/>
                <w:b/>
                <w:bCs/>
                <w:iCs/>
                <w:sz w:val="20"/>
                <w:szCs w:val="20"/>
                <w:lang w:val="fr-FR"/>
              </w:rPr>
            </w:pPr>
          </w:p>
        </w:tc>
        <w:tc>
          <w:tcPr>
            <w:tcW w:w="1850" w:type="dxa"/>
            <w:vMerge/>
          </w:tcPr>
          <w:p w14:paraId="037F0D19" w14:textId="77777777" w:rsidR="00065512" w:rsidRPr="00065512" w:rsidRDefault="00065512" w:rsidP="00065512">
            <w:pPr>
              <w:widowControl w:val="0"/>
              <w:autoSpaceDE w:val="0"/>
              <w:autoSpaceDN w:val="0"/>
              <w:spacing w:before="7" w:after="0" w:line="240" w:lineRule="auto"/>
              <w:ind w:right="171"/>
              <w:rPr>
                <w:rFonts w:ascii="Times New Roman" w:eastAsia="Times New Roman" w:hAnsi="Times New Roman"/>
                <w:b/>
                <w:sz w:val="20"/>
                <w:lang w:val="fr-FR"/>
              </w:rPr>
            </w:pPr>
          </w:p>
        </w:tc>
        <w:tc>
          <w:tcPr>
            <w:tcW w:w="2126" w:type="dxa"/>
          </w:tcPr>
          <w:p w14:paraId="3C263B71"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P1.4</w:t>
            </w:r>
            <w:r w:rsidRPr="00065512">
              <w:rPr>
                <w:rFonts w:ascii="Times New Roman" w:eastAsia="Times New Roman" w:hAnsi="Times New Roman"/>
                <w:lang w:val="fr-FR"/>
              </w:rPr>
              <w:t xml:space="preserve"> </w:t>
            </w:r>
            <w:r w:rsidRPr="00065512">
              <w:rPr>
                <w:rFonts w:ascii="Times New Roman" w:eastAsia="Times New Roman" w:hAnsi="Times New Roman"/>
                <w:i/>
                <w:sz w:val="18"/>
                <w:szCs w:val="18"/>
                <w:lang w:val="fr-FR"/>
              </w:rPr>
              <w:t>Nombre de campagnes de collecte de données soutenues avec l’appui du projet</w:t>
            </w:r>
          </w:p>
        </w:tc>
        <w:tc>
          <w:tcPr>
            <w:tcW w:w="1979" w:type="dxa"/>
          </w:tcPr>
          <w:p w14:paraId="21C34335"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5AF603F8"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2B033862"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3596C1AC"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3 (2023)</w:t>
            </w:r>
          </w:p>
        </w:tc>
        <w:tc>
          <w:tcPr>
            <w:tcW w:w="1985" w:type="dxa"/>
          </w:tcPr>
          <w:p w14:paraId="7390B48E" w14:textId="77777777" w:rsidR="00065512" w:rsidRPr="00065512" w:rsidRDefault="00065512" w:rsidP="00065512">
            <w:pPr>
              <w:widowControl w:val="0"/>
              <w:autoSpaceDE w:val="0"/>
              <w:autoSpaceDN w:val="0"/>
              <w:spacing w:after="0" w:line="215" w:lineRule="exact"/>
              <w:ind w:left="122"/>
              <w:jc w:val="center"/>
              <w:rPr>
                <w:rFonts w:ascii="Times New Roman" w:eastAsia="Times New Roman" w:hAnsi="Times New Roman"/>
                <w:i/>
                <w:sz w:val="18"/>
                <w:szCs w:val="18"/>
                <w:lang w:val="fr-FR"/>
              </w:rPr>
            </w:pPr>
          </w:p>
          <w:p w14:paraId="116B99F5"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rPr>
            </w:pPr>
            <w:r w:rsidRPr="00065512">
              <w:rPr>
                <w:rFonts w:ascii="Times New Roman" w:eastAsia="Times New Roman" w:hAnsi="Times New Roman"/>
                <w:b/>
                <w:bCs/>
                <w:i/>
                <w:sz w:val="18"/>
                <w:szCs w:val="18"/>
                <w:lang w:val="fr-FR"/>
              </w:rPr>
              <w:t>1 campagne de collecte de données soutenue.</w:t>
            </w:r>
          </w:p>
        </w:tc>
        <w:tc>
          <w:tcPr>
            <w:tcW w:w="1985" w:type="dxa"/>
          </w:tcPr>
          <w:p w14:paraId="67FE14E8"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sz w:val="18"/>
                <w:szCs w:val="18"/>
                <w:lang w:val="fr-FR"/>
              </w:rPr>
              <w:t xml:space="preserve"> </w:t>
            </w:r>
            <w:r w:rsidRPr="00065512">
              <w:rPr>
                <w:rFonts w:ascii="Times New Roman" w:eastAsia="Times New Roman" w:hAnsi="Times New Roman"/>
                <w:i/>
                <w:sz w:val="18"/>
                <w:szCs w:val="18"/>
                <w:lang w:val="fr-FR"/>
              </w:rPr>
              <w:t>Rapports annuels de mise en œuvre du PANGIRE</w:t>
            </w:r>
          </w:p>
          <w:p w14:paraId="1974FE5F"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20"/>
                <w:lang w:val="fr-FR"/>
              </w:rPr>
              <w:t>*</w:t>
            </w:r>
            <w:r w:rsidRPr="00065512">
              <w:rPr>
                <w:rFonts w:ascii="Times New Roman" w:eastAsia="Times New Roman" w:hAnsi="Times New Roman"/>
                <w:i/>
                <w:sz w:val="18"/>
                <w:szCs w:val="18"/>
                <w:lang w:val="fr-FR"/>
              </w:rPr>
              <w:t>Rapports d’activités</w:t>
            </w:r>
          </w:p>
          <w:p w14:paraId="384F402E"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lang w:val="fr-FR"/>
              </w:rPr>
              <w:t xml:space="preserve"> </w:t>
            </w:r>
            <w:r w:rsidRPr="00065512">
              <w:rPr>
                <w:rFonts w:ascii="Times New Roman" w:eastAsia="Times New Roman" w:hAnsi="Times New Roman"/>
                <w:i/>
                <w:sz w:val="18"/>
                <w:szCs w:val="18"/>
                <w:lang w:val="fr-FR"/>
              </w:rPr>
              <w:t>Rapports produits dans le cadre des missions de suivi</w:t>
            </w:r>
          </w:p>
          <w:p w14:paraId="535DEAFE"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550CFAA6"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tc>
        <w:tc>
          <w:tcPr>
            <w:tcW w:w="1985" w:type="dxa"/>
            <w:vMerge/>
            <w:shd w:val="clear" w:color="auto" w:fill="D9D9D9"/>
          </w:tcPr>
          <w:p w14:paraId="6DF88D1E"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4DCF1A1C" w14:textId="77777777" w:rsidTr="00B85FB0">
        <w:trPr>
          <w:trHeight w:val="851"/>
        </w:trPr>
        <w:tc>
          <w:tcPr>
            <w:tcW w:w="1112" w:type="dxa"/>
            <w:vMerge/>
            <w:shd w:val="clear" w:color="auto" w:fill="D9D9D9" w:themeFill="background1" w:themeFillShade="D9"/>
            <w:textDirection w:val="btLr"/>
            <w:vAlign w:val="bottom"/>
          </w:tcPr>
          <w:p w14:paraId="0FA04795" w14:textId="77777777" w:rsidR="00065512" w:rsidRPr="00065512" w:rsidRDefault="00065512" w:rsidP="00065512">
            <w:pPr>
              <w:widowControl w:val="0"/>
              <w:autoSpaceDE w:val="0"/>
              <w:autoSpaceDN w:val="0"/>
              <w:spacing w:after="0" w:line="215" w:lineRule="exact"/>
              <w:ind w:left="113" w:right="113"/>
              <w:jc w:val="center"/>
              <w:rPr>
                <w:rFonts w:ascii="Times New Roman" w:eastAsia="Times New Roman" w:hAnsi="Times New Roman"/>
                <w:b/>
                <w:iCs/>
                <w:sz w:val="20"/>
                <w:lang w:val="fr-FR"/>
              </w:rPr>
            </w:pPr>
          </w:p>
        </w:tc>
        <w:tc>
          <w:tcPr>
            <w:tcW w:w="1850" w:type="dxa"/>
            <w:vMerge w:val="restart"/>
          </w:tcPr>
          <w:p w14:paraId="12E6D2E8"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20"/>
                <w:lang w:val="fr-FR"/>
              </w:rPr>
            </w:pPr>
          </w:p>
          <w:p w14:paraId="3C35D577"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iCs/>
                <w:sz w:val="18"/>
                <w:szCs w:val="18"/>
                <w:lang w:val="fr-FR"/>
              </w:rPr>
            </w:pPr>
            <w:r w:rsidRPr="00065512">
              <w:rPr>
                <w:rFonts w:ascii="Times New Roman" w:eastAsia="Times New Roman" w:hAnsi="Times New Roman"/>
                <w:b/>
                <w:bCs/>
                <w:i/>
                <w:sz w:val="18"/>
                <w:szCs w:val="18"/>
                <w:lang w:val="fr-FR"/>
              </w:rPr>
              <w:t>P2</w:t>
            </w:r>
            <w:r w:rsidRPr="00065512">
              <w:rPr>
                <w:rFonts w:ascii="Times New Roman" w:eastAsia="Times New Roman" w:hAnsi="Times New Roman"/>
                <w:iCs/>
                <w:sz w:val="18"/>
                <w:szCs w:val="18"/>
                <w:lang w:val="fr-FR"/>
              </w:rPr>
              <w:t xml:space="preserve"> : </w:t>
            </w:r>
            <w:r w:rsidRPr="00065512">
              <w:rPr>
                <w:rFonts w:ascii="Times New Roman" w:eastAsia="Times New Roman" w:hAnsi="Times New Roman"/>
                <w:b/>
                <w:bCs/>
                <w:i/>
                <w:sz w:val="18"/>
                <w:szCs w:val="18"/>
                <w:lang w:val="fr-FR"/>
              </w:rPr>
              <w:t xml:space="preserve">Les organes de la GIRE sont établis et leurs connaissances en gestion des ressources en eau </w:t>
            </w:r>
            <w:r w:rsidRPr="00065512">
              <w:rPr>
                <w:rFonts w:ascii="Times New Roman" w:eastAsia="Times New Roman" w:hAnsi="Times New Roman"/>
                <w:b/>
                <w:bCs/>
                <w:i/>
                <w:sz w:val="18"/>
                <w:szCs w:val="18"/>
                <w:lang w:val="fr-FR"/>
              </w:rPr>
              <w:lastRenderedPageBreak/>
              <w:t>sont améliorées</w:t>
            </w:r>
          </w:p>
        </w:tc>
        <w:tc>
          <w:tcPr>
            <w:tcW w:w="2126" w:type="dxa"/>
          </w:tcPr>
          <w:p w14:paraId="784AFF22"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lastRenderedPageBreak/>
              <w:t xml:space="preserve">P2.1 </w:t>
            </w:r>
            <w:r w:rsidRPr="00065512">
              <w:rPr>
                <w:rFonts w:ascii="Times New Roman" w:eastAsia="Times New Roman" w:hAnsi="Times New Roman"/>
                <w:i/>
                <w:sz w:val="18"/>
                <w:szCs w:val="18"/>
                <w:lang w:val="fr-FR"/>
              </w:rPr>
              <w:t>Nombre d’organes de la GIRE établis dans le sous-bassin de la Mékrou (désagrégé ou niveau national et local) avec l’appui du projet</w:t>
            </w:r>
          </w:p>
          <w:p w14:paraId="702AB170" w14:textId="77777777" w:rsidR="00065512" w:rsidRPr="00065512" w:rsidDel="003F4365"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tc>
        <w:tc>
          <w:tcPr>
            <w:tcW w:w="1979" w:type="dxa"/>
          </w:tcPr>
          <w:p w14:paraId="30E5F9B8" w14:textId="77777777" w:rsidR="00065512" w:rsidRPr="00065512" w:rsidRDefault="00065512" w:rsidP="00065512">
            <w:pPr>
              <w:widowControl w:val="0"/>
              <w:autoSpaceDE w:val="0"/>
              <w:autoSpaceDN w:val="0"/>
              <w:spacing w:after="0" w:line="215" w:lineRule="exact"/>
              <w:ind w:left="107"/>
              <w:jc w:val="center"/>
              <w:rPr>
                <w:rFonts w:ascii="Times New Roman" w:eastAsia="Times New Roman" w:hAnsi="Times New Roman"/>
                <w:i/>
                <w:sz w:val="18"/>
                <w:szCs w:val="18"/>
                <w:lang w:val="fr-FR"/>
              </w:rPr>
            </w:pPr>
          </w:p>
          <w:p w14:paraId="01A9CE35"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6A5869DE" w14:textId="77777777" w:rsidR="00065512" w:rsidRPr="00065512" w:rsidRDefault="00065512" w:rsidP="00065512">
            <w:pPr>
              <w:widowControl w:val="0"/>
              <w:autoSpaceDE w:val="0"/>
              <w:autoSpaceDN w:val="0"/>
              <w:spacing w:after="0" w:line="215" w:lineRule="exact"/>
              <w:ind w:left="107"/>
              <w:jc w:val="center"/>
              <w:rPr>
                <w:rFonts w:ascii="Times New Roman" w:eastAsia="Times New Roman" w:hAnsi="Times New Roman"/>
                <w:i/>
                <w:sz w:val="18"/>
                <w:szCs w:val="18"/>
                <w:lang w:val="fr-FR"/>
              </w:rPr>
            </w:pPr>
          </w:p>
          <w:p w14:paraId="5CE266B4"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18 (2023)</w:t>
            </w:r>
          </w:p>
        </w:tc>
        <w:tc>
          <w:tcPr>
            <w:tcW w:w="1985" w:type="dxa"/>
          </w:tcPr>
          <w:p w14:paraId="748AF2C3"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rPr>
            </w:pPr>
            <w:r w:rsidRPr="00065512">
              <w:rPr>
                <w:rFonts w:ascii="Times New Roman" w:eastAsia="Times New Roman" w:hAnsi="Times New Roman"/>
                <w:b/>
                <w:bCs/>
                <w:i/>
                <w:sz w:val="18"/>
                <w:szCs w:val="18"/>
                <w:lang w:val="fr-FR"/>
              </w:rPr>
              <w:t xml:space="preserve">21 organes locaux de la GIRE établis y compris : </w:t>
            </w:r>
          </w:p>
          <w:p w14:paraId="119007D9" w14:textId="77777777" w:rsidR="00065512" w:rsidRPr="00065512" w:rsidRDefault="00065512" w:rsidP="00065512">
            <w:pPr>
              <w:widowControl w:val="0"/>
              <w:numPr>
                <w:ilvl w:val="0"/>
                <w:numId w:val="30"/>
              </w:numPr>
              <w:tabs>
                <w:tab w:val="clear" w:pos="720"/>
                <w:tab w:val="num" w:pos="414"/>
              </w:tabs>
              <w:autoSpaceDE w:val="0"/>
              <w:autoSpaceDN w:val="0"/>
              <w:spacing w:after="0" w:line="215" w:lineRule="exact"/>
              <w:ind w:left="414" w:hanging="284"/>
              <w:rPr>
                <w:rFonts w:ascii="Times New Roman" w:eastAsia="Times New Roman" w:hAnsi="Times New Roman"/>
                <w:i/>
                <w:sz w:val="18"/>
                <w:szCs w:val="18"/>
              </w:rPr>
            </w:pPr>
            <w:r w:rsidRPr="00065512">
              <w:rPr>
                <w:rFonts w:ascii="Times New Roman" w:eastAsia="Times New Roman" w:hAnsi="Times New Roman"/>
                <w:b/>
                <w:bCs/>
                <w:i/>
                <w:sz w:val="18"/>
                <w:szCs w:val="18"/>
                <w:lang w:val="fr-FR"/>
              </w:rPr>
              <w:t>17 AUE mis en place</w:t>
            </w:r>
          </w:p>
          <w:p w14:paraId="5D89BD9D" w14:textId="77777777" w:rsidR="00065512" w:rsidRPr="00065512" w:rsidRDefault="00065512" w:rsidP="00065512">
            <w:pPr>
              <w:widowControl w:val="0"/>
              <w:numPr>
                <w:ilvl w:val="0"/>
                <w:numId w:val="30"/>
              </w:numPr>
              <w:tabs>
                <w:tab w:val="clear" w:pos="720"/>
                <w:tab w:val="num" w:pos="414"/>
              </w:tabs>
              <w:autoSpaceDE w:val="0"/>
              <w:autoSpaceDN w:val="0"/>
              <w:spacing w:after="0" w:line="215" w:lineRule="exact"/>
              <w:ind w:left="414" w:hanging="284"/>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3 CLE</w:t>
            </w:r>
          </w:p>
          <w:p w14:paraId="083C0934" w14:textId="77777777" w:rsidR="00065512" w:rsidRPr="00065512" w:rsidRDefault="00065512" w:rsidP="00065512">
            <w:pPr>
              <w:widowControl w:val="0"/>
              <w:numPr>
                <w:ilvl w:val="0"/>
                <w:numId w:val="30"/>
              </w:numPr>
              <w:tabs>
                <w:tab w:val="clear" w:pos="720"/>
                <w:tab w:val="num" w:pos="414"/>
              </w:tabs>
              <w:autoSpaceDE w:val="0"/>
              <w:autoSpaceDN w:val="0"/>
              <w:spacing w:after="0" w:line="215" w:lineRule="exact"/>
              <w:ind w:left="414" w:hanging="284"/>
              <w:rPr>
                <w:rFonts w:ascii="Times New Roman" w:eastAsia="Times New Roman" w:hAnsi="Times New Roman"/>
                <w:iCs/>
                <w:sz w:val="20"/>
                <w:lang w:val="fr-FR"/>
              </w:rPr>
            </w:pPr>
            <w:r w:rsidRPr="00065512">
              <w:rPr>
                <w:rFonts w:ascii="Times New Roman" w:eastAsia="Times New Roman" w:hAnsi="Times New Roman"/>
                <w:b/>
                <w:bCs/>
                <w:i/>
                <w:sz w:val="18"/>
                <w:szCs w:val="18"/>
                <w:lang w:val="fr-FR"/>
              </w:rPr>
              <w:t xml:space="preserve">1 CAE </w:t>
            </w:r>
          </w:p>
        </w:tc>
        <w:tc>
          <w:tcPr>
            <w:tcW w:w="1985" w:type="dxa"/>
          </w:tcPr>
          <w:p w14:paraId="0239C937"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Cs/>
                <w:sz w:val="20"/>
                <w:lang w:val="fr-FR"/>
              </w:rPr>
            </w:pPr>
          </w:p>
          <w:p w14:paraId="7DE8F4BB"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w:t>
            </w:r>
            <w:r w:rsidRPr="00065512">
              <w:rPr>
                <w:rFonts w:ascii="Times New Roman" w:eastAsia="Times New Roman" w:hAnsi="Times New Roman"/>
                <w:sz w:val="18"/>
                <w:szCs w:val="18"/>
                <w:lang w:val="fr-FR"/>
              </w:rPr>
              <w:t xml:space="preserve"> </w:t>
            </w:r>
            <w:r w:rsidRPr="00065512">
              <w:rPr>
                <w:rFonts w:ascii="Times New Roman" w:eastAsia="Times New Roman" w:hAnsi="Times New Roman"/>
                <w:i/>
                <w:sz w:val="18"/>
                <w:szCs w:val="18"/>
                <w:lang w:val="fr-FR"/>
              </w:rPr>
              <w:t>Rapports annuels de mise en œuvre du PANGIRE</w:t>
            </w:r>
          </w:p>
          <w:p w14:paraId="6D019B26"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20"/>
                <w:lang w:val="fr-FR"/>
              </w:rPr>
              <w:t>*</w:t>
            </w:r>
            <w:r w:rsidRPr="00065512">
              <w:rPr>
                <w:rFonts w:ascii="Times New Roman" w:eastAsia="Times New Roman" w:hAnsi="Times New Roman"/>
                <w:i/>
                <w:sz w:val="18"/>
                <w:szCs w:val="18"/>
                <w:lang w:val="fr-FR"/>
              </w:rPr>
              <w:t>Rapports d’activités</w:t>
            </w:r>
          </w:p>
          <w:p w14:paraId="71AA0341" w14:textId="77777777" w:rsidR="00065512" w:rsidRPr="00065512" w:rsidDel="003F4365" w:rsidRDefault="00065512" w:rsidP="00065512">
            <w:pPr>
              <w:widowControl w:val="0"/>
              <w:autoSpaceDE w:val="0"/>
              <w:autoSpaceDN w:val="0"/>
              <w:spacing w:after="0" w:line="240" w:lineRule="auto"/>
              <w:ind w:left="116" w:right="294"/>
              <w:rPr>
                <w:rFonts w:ascii="Times New Roman" w:eastAsia="Times New Roman" w:hAnsi="Times New Roman"/>
                <w:iCs/>
                <w:sz w:val="20"/>
                <w:lang w:val="fr-FR"/>
              </w:rPr>
            </w:pPr>
          </w:p>
        </w:tc>
        <w:tc>
          <w:tcPr>
            <w:tcW w:w="1985" w:type="dxa"/>
            <w:vMerge/>
            <w:shd w:val="clear" w:color="auto" w:fill="D9D9D9"/>
          </w:tcPr>
          <w:p w14:paraId="224BB798"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61F0BFCE" w14:textId="77777777" w:rsidTr="00B85FB0">
        <w:trPr>
          <w:trHeight w:val="851"/>
        </w:trPr>
        <w:tc>
          <w:tcPr>
            <w:tcW w:w="1112" w:type="dxa"/>
            <w:vMerge/>
            <w:shd w:val="clear" w:color="auto" w:fill="D9D9D9" w:themeFill="background1" w:themeFillShade="D9"/>
            <w:textDirection w:val="btLr"/>
            <w:vAlign w:val="bottom"/>
          </w:tcPr>
          <w:p w14:paraId="1D29807C" w14:textId="77777777" w:rsidR="00065512" w:rsidRPr="00065512" w:rsidRDefault="00065512" w:rsidP="00065512">
            <w:pPr>
              <w:widowControl w:val="0"/>
              <w:autoSpaceDE w:val="0"/>
              <w:autoSpaceDN w:val="0"/>
              <w:spacing w:after="0" w:line="215" w:lineRule="exact"/>
              <w:ind w:left="113" w:right="113"/>
              <w:jc w:val="center"/>
              <w:rPr>
                <w:rFonts w:ascii="Times New Roman" w:eastAsia="Times New Roman" w:hAnsi="Times New Roman"/>
                <w:b/>
                <w:iCs/>
                <w:sz w:val="20"/>
                <w:lang w:val="fr-FR"/>
              </w:rPr>
            </w:pPr>
          </w:p>
        </w:tc>
        <w:tc>
          <w:tcPr>
            <w:tcW w:w="1850" w:type="dxa"/>
            <w:vMerge/>
          </w:tcPr>
          <w:p w14:paraId="5C32E67E" w14:textId="77777777" w:rsidR="00065512" w:rsidRPr="00065512" w:rsidRDefault="00065512" w:rsidP="00065512">
            <w:pPr>
              <w:widowControl w:val="0"/>
              <w:autoSpaceDE w:val="0"/>
              <w:autoSpaceDN w:val="0"/>
              <w:spacing w:before="7" w:after="0" w:line="240" w:lineRule="auto"/>
              <w:ind w:right="171"/>
              <w:rPr>
                <w:rFonts w:ascii="Times New Roman" w:eastAsia="Times New Roman" w:hAnsi="Times New Roman"/>
                <w:b/>
                <w:sz w:val="20"/>
                <w:lang w:val="fr-FR"/>
              </w:rPr>
            </w:pPr>
          </w:p>
        </w:tc>
        <w:tc>
          <w:tcPr>
            <w:tcW w:w="2126" w:type="dxa"/>
          </w:tcPr>
          <w:p w14:paraId="27C15A9F" w14:textId="77777777" w:rsidR="00065512" w:rsidRPr="00065512" w:rsidDel="003F4365"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 xml:space="preserve">P2.2 </w:t>
            </w:r>
            <w:r w:rsidRPr="00065512">
              <w:rPr>
                <w:rFonts w:ascii="Times New Roman" w:eastAsia="Times New Roman" w:hAnsi="Times New Roman"/>
                <w:i/>
                <w:sz w:val="18"/>
                <w:szCs w:val="18"/>
                <w:lang w:val="fr-FR"/>
              </w:rPr>
              <w:t xml:space="preserve">Nombre de membres des organes de la GIRE formés avec l’appui du projet (désagrégé au niveau national et local et par sexe) </w:t>
            </w:r>
          </w:p>
        </w:tc>
        <w:tc>
          <w:tcPr>
            <w:tcW w:w="1979" w:type="dxa"/>
          </w:tcPr>
          <w:p w14:paraId="3FBE605A"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05832754"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138871B3" w14:textId="77777777" w:rsidR="00065512" w:rsidRPr="00065512" w:rsidRDefault="00065512" w:rsidP="00065512">
            <w:pPr>
              <w:widowControl w:val="0"/>
              <w:autoSpaceDE w:val="0"/>
              <w:autoSpaceDN w:val="0"/>
              <w:spacing w:after="0" w:line="215" w:lineRule="exact"/>
              <w:ind w:left="107"/>
              <w:jc w:val="center"/>
              <w:rPr>
                <w:rFonts w:ascii="Times New Roman" w:eastAsia="Times New Roman" w:hAnsi="Times New Roman"/>
                <w:i/>
                <w:sz w:val="18"/>
                <w:szCs w:val="18"/>
                <w:lang w:val="fr-FR"/>
              </w:rPr>
            </w:pPr>
          </w:p>
          <w:p w14:paraId="747E8BA2"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8E7C6E">
              <w:rPr>
                <w:rFonts w:ascii="Times New Roman" w:eastAsia="Times New Roman" w:hAnsi="Times New Roman"/>
                <w:i/>
                <w:sz w:val="18"/>
                <w:szCs w:val="18"/>
                <w:lang w:val="fr-FR"/>
              </w:rPr>
              <w:t>500 (2023)</w:t>
            </w:r>
          </w:p>
        </w:tc>
        <w:tc>
          <w:tcPr>
            <w:tcW w:w="1985" w:type="dxa"/>
          </w:tcPr>
          <w:p w14:paraId="35BFBB1E" w14:textId="77777777" w:rsidR="00065512" w:rsidRPr="00065512" w:rsidRDefault="00065512" w:rsidP="00065512">
            <w:pPr>
              <w:widowControl w:val="0"/>
              <w:autoSpaceDE w:val="0"/>
              <w:autoSpaceDN w:val="0"/>
              <w:spacing w:after="0" w:line="215" w:lineRule="exact"/>
              <w:ind w:left="107"/>
              <w:jc w:val="center"/>
              <w:rPr>
                <w:rFonts w:ascii="Times New Roman" w:eastAsia="Times New Roman" w:hAnsi="Times New Roman"/>
                <w:i/>
                <w:sz w:val="18"/>
                <w:szCs w:val="18"/>
                <w:lang w:val="fr-FR"/>
              </w:rPr>
            </w:pPr>
          </w:p>
          <w:p w14:paraId="177A2BB8"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rPr>
            </w:pPr>
            <w:r>
              <w:rPr>
                <w:rFonts w:ascii="Times New Roman" w:eastAsia="Times New Roman" w:hAnsi="Times New Roman"/>
                <w:b/>
                <w:bCs/>
                <w:i/>
                <w:sz w:val="18"/>
                <w:szCs w:val="18"/>
                <w:lang w:val="fr-FR"/>
              </w:rPr>
              <w:t>55</w:t>
            </w:r>
            <w:r w:rsidRPr="00065512">
              <w:rPr>
                <w:rFonts w:ascii="Times New Roman" w:eastAsia="Times New Roman" w:hAnsi="Times New Roman"/>
                <w:b/>
                <w:bCs/>
                <w:i/>
                <w:sz w:val="18"/>
                <w:szCs w:val="18"/>
                <w:lang w:val="fr-FR"/>
              </w:rPr>
              <w:t>0 membres des organes locaux de la GIRE formés</w:t>
            </w:r>
          </w:p>
          <w:p w14:paraId="44EBDFB3"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rPr>
            </w:pPr>
          </w:p>
          <w:p w14:paraId="27F1B62A"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Environs 83 femmes </w:t>
            </w:r>
          </w:p>
        </w:tc>
        <w:tc>
          <w:tcPr>
            <w:tcW w:w="1985" w:type="dxa"/>
          </w:tcPr>
          <w:p w14:paraId="7EE61E74"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5D2B46FE" w14:textId="77777777" w:rsidR="00065512" w:rsidRPr="00065512" w:rsidDel="003F4365" w:rsidRDefault="00065512" w:rsidP="00065512">
            <w:pPr>
              <w:widowControl w:val="0"/>
              <w:autoSpaceDE w:val="0"/>
              <w:autoSpaceDN w:val="0"/>
              <w:spacing w:after="0" w:line="240" w:lineRule="auto"/>
              <w:ind w:left="116" w:right="294"/>
              <w:rPr>
                <w:rFonts w:ascii="Times New Roman" w:eastAsia="Times New Roman" w:hAnsi="Times New Roman"/>
                <w:i/>
                <w:sz w:val="20"/>
                <w:lang w:val="fr-FR"/>
              </w:rPr>
            </w:pPr>
            <w:r w:rsidRPr="00065512">
              <w:rPr>
                <w:rFonts w:ascii="Times New Roman" w:eastAsia="Times New Roman" w:hAnsi="Times New Roman"/>
                <w:i/>
                <w:sz w:val="18"/>
                <w:szCs w:val="18"/>
                <w:lang w:val="fr-FR"/>
              </w:rPr>
              <w:t>* Rapports d’activités</w:t>
            </w:r>
            <w:r w:rsidRPr="00065512" w:rsidDel="009D07DD">
              <w:rPr>
                <w:rFonts w:ascii="Times New Roman" w:eastAsia="Times New Roman" w:hAnsi="Times New Roman"/>
                <w:i/>
                <w:sz w:val="18"/>
                <w:szCs w:val="18"/>
                <w:lang w:val="fr-FR"/>
              </w:rPr>
              <w:t xml:space="preserve"> </w:t>
            </w:r>
          </w:p>
        </w:tc>
        <w:tc>
          <w:tcPr>
            <w:tcW w:w="1985" w:type="dxa"/>
            <w:vMerge/>
            <w:shd w:val="clear" w:color="auto" w:fill="D9D9D9"/>
          </w:tcPr>
          <w:p w14:paraId="604F6C0B"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62627F4D" w14:textId="77777777" w:rsidTr="00B85FB0">
        <w:trPr>
          <w:trHeight w:val="851"/>
        </w:trPr>
        <w:tc>
          <w:tcPr>
            <w:tcW w:w="1112" w:type="dxa"/>
            <w:vMerge/>
            <w:shd w:val="clear" w:color="auto" w:fill="D9D9D9" w:themeFill="background1" w:themeFillShade="D9"/>
            <w:textDirection w:val="btLr"/>
            <w:vAlign w:val="bottom"/>
          </w:tcPr>
          <w:p w14:paraId="6BFB2B8F" w14:textId="77777777" w:rsidR="00065512" w:rsidRPr="00065512" w:rsidRDefault="00065512" w:rsidP="00065512">
            <w:pPr>
              <w:widowControl w:val="0"/>
              <w:autoSpaceDE w:val="0"/>
              <w:autoSpaceDN w:val="0"/>
              <w:spacing w:after="0" w:line="215" w:lineRule="exact"/>
              <w:ind w:left="113" w:right="113"/>
              <w:jc w:val="center"/>
              <w:rPr>
                <w:rFonts w:ascii="Times New Roman" w:eastAsia="Times New Roman" w:hAnsi="Times New Roman"/>
                <w:b/>
                <w:iCs/>
                <w:sz w:val="20"/>
                <w:lang w:val="fr-FR"/>
              </w:rPr>
            </w:pPr>
          </w:p>
        </w:tc>
        <w:tc>
          <w:tcPr>
            <w:tcW w:w="1850" w:type="dxa"/>
            <w:vMerge w:val="restart"/>
          </w:tcPr>
          <w:p w14:paraId="1DC2F21B"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p w14:paraId="5ACEB1AD"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iCs/>
                <w:sz w:val="18"/>
                <w:szCs w:val="18"/>
                <w:lang w:val="fr-FR"/>
              </w:rPr>
            </w:pPr>
            <w:r w:rsidRPr="00065512">
              <w:rPr>
                <w:rFonts w:ascii="Times New Roman" w:eastAsia="Times New Roman" w:hAnsi="Times New Roman"/>
                <w:b/>
                <w:bCs/>
                <w:i/>
                <w:sz w:val="18"/>
                <w:szCs w:val="18"/>
                <w:lang w:val="fr-FR"/>
              </w:rPr>
              <w:t>P3</w:t>
            </w:r>
            <w:r w:rsidRPr="00065512">
              <w:rPr>
                <w:rFonts w:ascii="Times New Roman" w:eastAsia="Times New Roman" w:hAnsi="Times New Roman"/>
                <w:iCs/>
                <w:sz w:val="18"/>
                <w:szCs w:val="18"/>
                <w:lang w:val="fr-FR"/>
              </w:rPr>
              <w:t xml:space="preserve"> : </w:t>
            </w:r>
            <w:r w:rsidRPr="00065512">
              <w:rPr>
                <w:rFonts w:ascii="Times New Roman" w:eastAsia="Times New Roman" w:hAnsi="Times New Roman"/>
                <w:lang w:val="fr-FR"/>
              </w:rPr>
              <w:t xml:space="preserve"> </w:t>
            </w:r>
            <w:r w:rsidRPr="00065512">
              <w:rPr>
                <w:rFonts w:ascii="Times New Roman" w:eastAsia="Times New Roman" w:hAnsi="Times New Roman"/>
                <w:b/>
                <w:bCs/>
                <w:i/>
                <w:sz w:val="18"/>
                <w:szCs w:val="18"/>
                <w:lang w:val="fr-FR"/>
              </w:rPr>
              <w:t>Les ressources naturelles dans la zone d'intervention du projet sont protégées et mises en valeur</w:t>
            </w:r>
          </w:p>
          <w:p w14:paraId="468318B5"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p w14:paraId="2E57AFF2"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p w14:paraId="7505A8BC"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p w14:paraId="75271B9F"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tc>
        <w:tc>
          <w:tcPr>
            <w:tcW w:w="2126" w:type="dxa"/>
          </w:tcPr>
          <w:p w14:paraId="785B8F2E"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 xml:space="preserve">P3.1 </w:t>
            </w:r>
            <w:r w:rsidRPr="00065512">
              <w:rPr>
                <w:rFonts w:ascii="Times New Roman" w:eastAsia="Times New Roman" w:hAnsi="Times New Roman"/>
                <w:i/>
                <w:sz w:val="18"/>
                <w:szCs w:val="18"/>
                <w:lang w:val="fr-FR"/>
              </w:rPr>
              <w:t>Nombre d’hectares d’écosystèmes agricoles et pastoraux aménagés ou restaurés avec des pratiques de gestion durable avec le soutien de l'UE (EURF 2.4)</w:t>
            </w:r>
          </w:p>
          <w:p w14:paraId="6B90D19E" w14:textId="77777777" w:rsidR="00065512" w:rsidRPr="00065512" w:rsidDel="003F4365"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p>
        </w:tc>
        <w:tc>
          <w:tcPr>
            <w:tcW w:w="1979" w:type="dxa"/>
          </w:tcPr>
          <w:p w14:paraId="2DC6889F" w14:textId="77777777" w:rsidR="00065512" w:rsidRPr="00065512" w:rsidRDefault="00065512" w:rsidP="00065512">
            <w:pPr>
              <w:widowControl w:val="0"/>
              <w:autoSpaceDE w:val="0"/>
              <w:autoSpaceDN w:val="0"/>
              <w:spacing w:after="0" w:line="215" w:lineRule="exact"/>
              <w:ind w:left="107"/>
              <w:jc w:val="center"/>
              <w:rPr>
                <w:rFonts w:ascii="Times New Roman" w:eastAsia="Times New Roman" w:hAnsi="Times New Roman"/>
                <w:i/>
                <w:sz w:val="18"/>
                <w:szCs w:val="18"/>
                <w:lang w:val="fr-FR"/>
              </w:rPr>
            </w:pPr>
          </w:p>
          <w:p w14:paraId="3473F6BB"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5FCD3BE6" w14:textId="77777777" w:rsidR="00065512" w:rsidRPr="00065512" w:rsidRDefault="00065512" w:rsidP="00065512">
            <w:pPr>
              <w:widowControl w:val="0"/>
              <w:autoSpaceDE w:val="0"/>
              <w:autoSpaceDN w:val="0"/>
              <w:spacing w:after="0" w:line="215" w:lineRule="exact"/>
              <w:ind w:left="122"/>
              <w:rPr>
                <w:rFonts w:ascii="Times New Roman" w:eastAsia="Times New Roman" w:hAnsi="Times New Roman"/>
                <w:i/>
                <w:sz w:val="18"/>
                <w:szCs w:val="18"/>
                <w:lang w:val="fr-FR"/>
              </w:rPr>
            </w:pPr>
          </w:p>
          <w:p w14:paraId="5F7FC9D5" w14:textId="77777777" w:rsidR="00065512" w:rsidRPr="00065512" w:rsidDel="003F4365"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40 ha (2023)</w:t>
            </w:r>
          </w:p>
        </w:tc>
        <w:tc>
          <w:tcPr>
            <w:tcW w:w="1985" w:type="dxa"/>
          </w:tcPr>
          <w:p w14:paraId="446EE411" w14:textId="77777777" w:rsidR="00065512" w:rsidRPr="00065512" w:rsidRDefault="00065512" w:rsidP="00065512">
            <w:pPr>
              <w:widowControl w:val="0"/>
              <w:autoSpaceDE w:val="0"/>
              <w:autoSpaceDN w:val="0"/>
              <w:spacing w:after="0" w:line="215" w:lineRule="exact"/>
              <w:ind w:left="122"/>
              <w:rPr>
                <w:rFonts w:ascii="Times New Roman" w:eastAsia="Times New Roman" w:hAnsi="Times New Roman"/>
                <w:i/>
                <w:sz w:val="18"/>
                <w:szCs w:val="18"/>
                <w:lang w:val="fr-FR"/>
              </w:rPr>
            </w:pPr>
          </w:p>
          <w:p w14:paraId="6D304B65" w14:textId="77777777" w:rsidR="00065512" w:rsidRPr="00065512" w:rsidRDefault="00065512" w:rsidP="00065512">
            <w:pPr>
              <w:widowControl w:val="0"/>
              <w:autoSpaceDE w:val="0"/>
              <w:autoSpaceDN w:val="0"/>
              <w:spacing w:after="0" w:line="215" w:lineRule="exact"/>
              <w:rPr>
                <w:rFonts w:ascii="Times New Roman" w:eastAsia="Times New Roman" w:hAnsi="Times New Roman"/>
                <w:b/>
                <w:i/>
                <w:sz w:val="18"/>
                <w:szCs w:val="18"/>
                <w:lang w:val="fr-FR"/>
              </w:rPr>
            </w:pPr>
            <w:r w:rsidRPr="00065512">
              <w:rPr>
                <w:rFonts w:ascii="Times New Roman" w:eastAsia="Times New Roman" w:hAnsi="Times New Roman"/>
                <w:b/>
                <w:i/>
                <w:sz w:val="18"/>
                <w:szCs w:val="18"/>
                <w:lang w:val="fr-FR"/>
              </w:rPr>
              <w:t>40 ha en cours d’aménagement au niveau des sites pilotes</w:t>
            </w:r>
          </w:p>
          <w:p w14:paraId="70C95F1E"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dont 18 du périmètre de </w:t>
            </w:r>
            <w:proofErr w:type="spellStart"/>
            <w:r w:rsidRPr="00065512">
              <w:rPr>
                <w:rFonts w:ascii="Times New Roman" w:eastAsia="Times New Roman" w:hAnsi="Times New Roman"/>
                <w:i/>
                <w:sz w:val="18"/>
                <w:szCs w:val="18"/>
                <w:lang w:val="fr-FR"/>
              </w:rPr>
              <w:t>Boumba</w:t>
            </w:r>
            <w:proofErr w:type="spellEnd"/>
            <w:r w:rsidRPr="00065512">
              <w:rPr>
                <w:rFonts w:ascii="Times New Roman" w:eastAsia="Times New Roman" w:hAnsi="Times New Roman"/>
                <w:i/>
                <w:sz w:val="18"/>
                <w:szCs w:val="18"/>
                <w:lang w:val="fr-FR"/>
              </w:rPr>
              <w:t xml:space="preserve"> et 2 ha du maraichage de </w:t>
            </w:r>
            <w:proofErr w:type="spellStart"/>
            <w:r w:rsidRPr="00065512">
              <w:rPr>
                <w:rFonts w:ascii="Times New Roman" w:eastAsia="Times New Roman" w:hAnsi="Times New Roman"/>
                <w:i/>
                <w:sz w:val="18"/>
                <w:szCs w:val="18"/>
                <w:lang w:val="fr-FR"/>
              </w:rPr>
              <w:t>Bélandé</w:t>
            </w:r>
            <w:proofErr w:type="spellEnd"/>
            <w:r w:rsidRPr="00065512">
              <w:rPr>
                <w:rFonts w:ascii="Times New Roman" w:eastAsia="Times New Roman" w:hAnsi="Times New Roman"/>
                <w:i/>
                <w:sz w:val="18"/>
                <w:szCs w:val="18"/>
                <w:lang w:val="fr-FR"/>
              </w:rPr>
              <w:t xml:space="preserve">, 10 ha de </w:t>
            </w:r>
            <w:proofErr w:type="spellStart"/>
            <w:r w:rsidRPr="00065512">
              <w:rPr>
                <w:rFonts w:ascii="Times New Roman" w:eastAsia="Times New Roman" w:hAnsi="Times New Roman"/>
                <w:i/>
                <w:sz w:val="18"/>
                <w:szCs w:val="18"/>
                <w:lang w:val="fr-FR"/>
              </w:rPr>
              <w:t>sounga-béri</w:t>
            </w:r>
            <w:proofErr w:type="spellEnd"/>
            <w:r w:rsidRPr="00065512">
              <w:rPr>
                <w:rFonts w:ascii="Times New Roman" w:eastAsia="Times New Roman" w:hAnsi="Times New Roman"/>
                <w:i/>
                <w:sz w:val="18"/>
                <w:szCs w:val="18"/>
                <w:lang w:val="fr-FR"/>
              </w:rPr>
              <w:t xml:space="preserve"> et 10 ha de </w:t>
            </w:r>
            <w:proofErr w:type="spellStart"/>
            <w:r w:rsidRPr="00065512">
              <w:rPr>
                <w:rFonts w:ascii="Times New Roman" w:eastAsia="Times New Roman" w:hAnsi="Times New Roman"/>
                <w:i/>
                <w:sz w:val="18"/>
                <w:szCs w:val="18"/>
                <w:lang w:val="fr-FR"/>
              </w:rPr>
              <w:t>Tondifou</w:t>
            </w:r>
            <w:proofErr w:type="spellEnd"/>
            <w:r w:rsidRPr="00065512">
              <w:rPr>
                <w:rFonts w:ascii="Times New Roman" w:eastAsia="Times New Roman" w:hAnsi="Times New Roman"/>
                <w:i/>
                <w:sz w:val="18"/>
                <w:szCs w:val="18"/>
                <w:lang w:val="fr-FR"/>
              </w:rPr>
              <w:t xml:space="preserve"> </w:t>
            </w:r>
          </w:p>
        </w:tc>
        <w:tc>
          <w:tcPr>
            <w:tcW w:w="1985" w:type="dxa"/>
          </w:tcPr>
          <w:p w14:paraId="785304CC"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23EBEC8A"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*Rapports d’activités</w:t>
            </w:r>
          </w:p>
          <w:p w14:paraId="2CDE294D" w14:textId="77777777" w:rsidR="00065512" w:rsidRPr="00065512" w:rsidDel="003F4365" w:rsidRDefault="00065512" w:rsidP="00065512">
            <w:pPr>
              <w:widowControl w:val="0"/>
              <w:autoSpaceDE w:val="0"/>
              <w:autoSpaceDN w:val="0"/>
              <w:spacing w:after="0" w:line="240" w:lineRule="auto"/>
              <w:ind w:left="116" w:right="294"/>
              <w:rPr>
                <w:rFonts w:ascii="Times New Roman" w:eastAsia="Times New Roman" w:hAnsi="Times New Roman"/>
                <w:iCs/>
                <w:sz w:val="18"/>
                <w:szCs w:val="18"/>
                <w:lang w:val="fr-FR"/>
              </w:rPr>
            </w:pPr>
          </w:p>
        </w:tc>
        <w:tc>
          <w:tcPr>
            <w:tcW w:w="1985" w:type="dxa"/>
            <w:vMerge/>
            <w:shd w:val="clear" w:color="auto" w:fill="D9D9D9"/>
          </w:tcPr>
          <w:p w14:paraId="61E3272B"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52F3507F" w14:textId="77777777" w:rsidTr="00B85FB0">
        <w:trPr>
          <w:trHeight w:val="851"/>
        </w:trPr>
        <w:tc>
          <w:tcPr>
            <w:tcW w:w="1112" w:type="dxa"/>
            <w:vMerge/>
            <w:shd w:val="clear" w:color="auto" w:fill="D9D9D9" w:themeFill="background1" w:themeFillShade="D9"/>
            <w:textDirection w:val="btLr"/>
            <w:vAlign w:val="bottom"/>
          </w:tcPr>
          <w:p w14:paraId="77BA8F47" w14:textId="77777777" w:rsidR="00065512" w:rsidRPr="00065512" w:rsidRDefault="00065512" w:rsidP="00065512">
            <w:pPr>
              <w:widowControl w:val="0"/>
              <w:autoSpaceDE w:val="0"/>
              <w:autoSpaceDN w:val="0"/>
              <w:spacing w:after="0" w:line="215" w:lineRule="exact"/>
              <w:ind w:left="113" w:right="113"/>
              <w:jc w:val="center"/>
              <w:rPr>
                <w:rFonts w:ascii="Times New Roman" w:eastAsia="Times New Roman" w:hAnsi="Times New Roman"/>
                <w:b/>
                <w:iCs/>
                <w:sz w:val="20"/>
                <w:lang w:val="fr-FR"/>
              </w:rPr>
            </w:pPr>
          </w:p>
        </w:tc>
        <w:tc>
          <w:tcPr>
            <w:tcW w:w="1850" w:type="dxa"/>
            <w:vMerge/>
          </w:tcPr>
          <w:p w14:paraId="4B177C9F" w14:textId="77777777" w:rsidR="00065512" w:rsidRPr="00065512" w:rsidRDefault="00065512" w:rsidP="00065512">
            <w:pPr>
              <w:widowControl w:val="0"/>
              <w:autoSpaceDE w:val="0"/>
              <w:autoSpaceDN w:val="0"/>
              <w:spacing w:before="7" w:after="0" w:line="240" w:lineRule="auto"/>
              <w:ind w:right="171"/>
              <w:rPr>
                <w:rFonts w:ascii="Times New Roman" w:eastAsia="Times New Roman" w:hAnsi="Times New Roman"/>
                <w:b/>
                <w:sz w:val="18"/>
                <w:szCs w:val="18"/>
                <w:lang w:val="fr-FR"/>
              </w:rPr>
            </w:pPr>
          </w:p>
        </w:tc>
        <w:tc>
          <w:tcPr>
            <w:tcW w:w="2126" w:type="dxa"/>
          </w:tcPr>
          <w:p w14:paraId="5F14B3E8"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 xml:space="preserve">P3.2 </w:t>
            </w:r>
            <w:r w:rsidRPr="00065512">
              <w:rPr>
                <w:rFonts w:ascii="Times New Roman" w:eastAsia="Times New Roman" w:hAnsi="Times New Roman"/>
                <w:i/>
                <w:sz w:val="18"/>
                <w:szCs w:val="18"/>
                <w:lang w:val="fr-FR"/>
              </w:rPr>
              <w:t>Nombre de personnes ayant accès à une source d'eau potable améliorée et/ou à des installations sanitaires avec le soutien de l'UE (EURF 2.8) (ventilé par sexe)</w:t>
            </w:r>
          </w:p>
        </w:tc>
        <w:tc>
          <w:tcPr>
            <w:tcW w:w="1979" w:type="dxa"/>
          </w:tcPr>
          <w:p w14:paraId="3846A472" w14:textId="77777777" w:rsidR="00065512" w:rsidRPr="00065512" w:rsidRDefault="00065512" w:rsidP="00065512">
            <w:pPr>
              <w:widowControl w:val="0"/>
              <w:autoSpaceDE w:val="0"/>
              <w:autoSpaceDN w:val="0"/>
              <w:spacing w:after="0" w:line="215" w:lineRule="exact"/>
              <w:ind w:left="107"/>
              <w:rPr>
                <w:rFonts w:ascii="Times New Roman" w:eastAsia="Times New Roman" w:hAnsi="Times New Roman"/>
                <w:i/>
                <w:sz w:val="18"/>
                <w:szCs w:val="18"/>
                <w:lang w:val="fr-FR"/>
              </w:rPr>
            </w:pPr>
          </w:p>
          <w:p w14:paraId="091F891A"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19DB5C33" w14:textId="77777777" w:rsidR="00065512" w:rsidRPr="00065512" w:rsidRDefault="00065512" w:rsidP="00065512">
            <w:pPr>
              <w:widowControl w:val="0"/>
              <w:autoSpaceDE w:val="0"/>
              <w:autoSpaceDN w:val="0"/>
              <w:spacing w:after="0" w:line="215" w:lineRule="exact"/>
              <w:ind w:left="122"/>
              <w:rPr>
                <w:rFonts w:ascii="Times New Roman" w:eastAsia="Times New Roman" w:hAnsi="Times New Roman"/>
                <w:i/>
                <w:sz w:val="18"/>
                <w:szCs w:val="18"/>
                <w:lang w:val="fr-FR"/>
              </w:rPr>
            </w:pPr>
          </w:p>
          <w:p w14:paraId="0F6CDB62"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10 000 personnes (2023)</w:t>
            </w:r>
          </w:p>
        </w:tc>
        <w:tc>
          <w:tcPr>
            <w:tcW w:w="1985" w:type="dxa"/>
          </w:tcPr>
          <w:p w14:paraId="5E2903AF" w14:textId="77777777" w:rsidR="00065512" w:rsidRPr="00065512" w:rsidRDefault="00065512" w:rsidP="00065512">
            <w:pPr>
              <w:widowControl w:val="0"/>
              <w:autoSpaceDE w:val="0"/>
              <w:autoSpaceDN w:val="0"/>
              <w:spacing w:after="0" w:line="215" w:lineRule="exact"/>
              <w:ind w:left="122"/>
              <w:rPr>
                <w:rFonts w:ascii="Times New Roman" w:eastAsia="Times New Roman" w:hAnsi="Times New Roman"/>
                <w:i/>
                <w:sz w:val="18"/>
                <w:szCs w:val="18"/>
                <w:lang w:val="fr-FR"/>
              </w:rPr>
            </w:pPr>
          </w:p>
          <w:p w14:paraId="667F3C8B"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b/>
                <w:i/>
                <w:sz w:val="18"/>
                <w:szCs w:val="18"/>
              </w:rPr>
            </w:pPr>
            <w:r w:rsidRPr="00065512">
              <w:rPr>
                <w:rFonts w:ascii="Times New Roman" w:eastAsia="Times New Roman" w:hAnsi="Times New Roman"/>
                <w:b/>
                <w:bCs/>
                <w:i/>
                <w:sz w:val="18"/>
                <w:szCs w:val="18"/>
                <w:lang w:val="fr-FR"/>
              </w:rPr>
              <w:t>2 Poste d’eau autonome, 1 mini-AEP et 1 AEP multi-village réhabilités</w:t>
            </w:r>
          </w:p>
          <w:p w14:paraId="3A4296E2"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b/>
                <w:bCs/>
                <w:i/>
                <w:sz w:val="18"/>
                <w:szCs w:val="18"/>
                <w:lang w:val="fr-FR"/>
              </w:rPr>
              <w:t>Environs 12 600 habitants desservis</w:t>
            </w:r>
          </w:p>
        </w:tc>
        <w:tc>
          <w:tcPr>
            <w:tcW w:w="1985" w:type="dxa"/>
          </w:tcPr>
          <w:p w14:paraId="27A335A5"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3B4DB0BE"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*Rapports d’activités</w:t>
            </w:r>
          </w:p>
        </w:tc>
        <w:tc>
          <w:tcPr>
            <w:tcW w:w="1985" w:type="dxa"/>
            <w:vMerge/>
            <w:shd w:val="clear" w:color="auto" w:fill="D9D9D9"/>
          </w:tcPr>
          <w:p w14:paraId="2E822C89"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r w:rsidR="00065512" w:rsidRPr="00065512" w14:paraId="3E4A6524" w14:textId="77777777" w:rsidTr="00B85FB0">
        <w:trPr>
          <w:trHeight w:val="851"/>
        </w:trPr>
        <w:tc>
          <w:tcPr>
            <w:tcW w:w="1112" w:type="dxa"/>
            <w:vMerge/>
            <w:shd w:val="clear" w:color="auto" w:fill="D9D9D9" w:themeFill="background1" w:themeFillShade="D9"/>
            <w:textDirection w:val="btLr"/>
            <w:vAlign w:val="bottom"/>
          </w:tcPr>
          <w:p w14:paraId="5B63F1F9" w14:textId="77777777" w:rsidR="00065512" w:rsidRPr="00065512" w:rsidRDefault="00065512" w:rsidP="00065512">
            <w:pPr>
              <w:widowControl w:val="0"/>
              <w:autoSpaceDE w:val="0"/>
              <w:autoSpaceDN w:val="0"/>
              <w:spacing w:after="0" w:line="215" w:lineRule="exact"/>
              <w:ind w:left="113" w:right="113"/>
              <w:jc w:val="center"/>
              <w:rPr>
                <w:rFonts w:ascii="Times New Roman" w:eastAsia="Times New Roman" w:hAnsi="Times New Roman"/>
                <w:b/>
                <w:iCs/>
                <w:sz w:val="20"/>
                <w:lang w:val="fr-FR"/>
              </w:rPr>
            </w:pPr>
          </w:p>
        </w:tc>
        <w:tc>
          <w:tcPr>
            <w:tcW w:w="1850" w:type="dxa"/>
            <w:vMerge/>
          </w:tcPr>
          <w:p w14:paraId="2446D57F" w14:textId="77777777" w:rsidR="00065512" w:rsidRPr="00065512" w:rsidRDefault="00065512" w:rsidP="00065512">
            <w:pPr>
              <w:widowControl w:val="0"/>
              <w:autoSpaceDE w:val="0"/>
              <w:autoSpaceDN w:val="0"/>
              <w:spacing w:before="7" w:after="0" w:line="240" w:lineRule="auto"/>
              <w:ind w:right="171"/>
              <w:rPr>
                <w:rFonts w:ascii="Times New Roman" w:eastAsia="Times New Roman" w:hAnsi="Times New Roman"/>
                <w:b/>
                <w:sz w:val="18"/>
                <w:szCs w:val="18"/>
                <w:lang w:val="fr-FR"/>
              </w:rPr>
            </w:pPr>
          </w:p>
        </w:tc>
        <w:tc>
          <w:tcPr>
            <w:tcW w:w="2126" w:type="dxa"/>
          </w:tcPr>
          <w:p w14:paraId="4C791C2A" w14:textId="77777777" w:rsidR="00065512" w:rsidRPr="00065512" w:rsidRDefault="00065512" w:rsidP="00065512">
            <w:pPr>
              <w:widowControl w:val="0"/>
              <w:autoSpaceDE w:val="0"/>
              <w:autoSpaceDN w:val="0"/>
              <w:spacing w:after="0" w:line="240" w:lineRule="auto"/>
              <w:ind w:left="117" w:right="247"/>
              <w:rPr>
                <w:rFonts w:ascii="Times New Roman" w:eastAsia="Times New Roman" w:hAnsi="Times New Roman"/>
                <w:b/>
                <w:bCs/>
                <w:i/>
                <w:sz w:val="18"/>
                <w:szCs w:val="18"/>
                <w:lang w:val="fr-FR"/>
              </w:rPr>
            </w:pPr>
            <w:r w:rsidRPr="00065512">
              <w:rPr>
                <w:rFonts w:ascii="Times New Roman" w:eastAsia="Times New Roman" w:hAnsi="Times New Roman"/>
                <w:b/>
                <w:bCs/>
                <w:i/>
                <w:sz w:val="18"/>
                <w:szCs w:val="18"/>
                <w:lang w:val="fr-FR"/>
              </w:rPr>
              <w:t xml:space="preserve">P3.3 </w:t>
            </w:r>
            <w:r w:rsidRPr="00065512">
              <w:rPr>
                <w:rFonts w:ascii="Times New Roman" w:eastAsia="Times New Roman" w:hAnsi="Times New Roman"/>
                <w:i/>
                <w:sz w:val="18"/>
                <w:szCs w:val="18"/>
                <w:lang w:val="fr-FR"/>
              </w:rPr>
              <w:t>Nombre de petits exploitants pratiquant la production agricole irriguée avec l'appui du projet (ventilé par sexe)</w:t>
            </w:r>
          </w:p>
        </w:tc>
        <w:tc>
          <w:tcPr>
            <w:tcW w:w="1979" w:type="dxa"/>
          </w:tcPr>
          <w:p w14:paraId="5D3A457B"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0 (2019)</w:t>
            </w:r>
          </w:p>
        </w:tc>
        <w:tc>
          <w:tcPr>
            <w:tcW w:w="1985" w:type="dxa"/>
          </w:tcPr>
          <w:p w14:paraId="1F8871CD"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130 personnes (2023</w:t>
            </w:r>
          </w:p>
          <w:p w14:paraId="50829173"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Environs 48 femmes </w:t>
            </w:r>
          </w:p>
          <w:p w14:paraId="3C12C9A9"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 xml:space="preserve">et 82 hommes) </w:t>
            </w:r>
          </w:p>
        </w:tc>
        <w:tc>
          <w:tcPr>
            <w:tcW w:w="1985" w:type="dxa"/>
          </w:tcPr>
          <w:p w14:paraId="37CF2CEA" w14:textId="77777777" w:rsidR="00065512" w:rsidRPr="0005532F"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5532F">
              <w:rPr>
                <w:rFonts w:ascii="Times New Roman" w:eastAsia="Times New Roman" w:hAnsi="Times New Roman"/>
                <w:i/>
                <w:sz w:val="18"/>
                <w:szCs w:val="18"/>
                <w:lang w:val="fr-FR"/>
              </w:rPr>
              <w:t>338 personnes (2022)</w:t>
            </w:r>
          </w:p>
          <w:p w14:paraId="21FAE2A7" w14:textId="77777777" w:rsidR="00065512" w:rsidRPr="0005532F"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5532F">
              <w:rPr>
                <w:rFonts w:ascii="Times New Roman" w:eastAsia="Times New Roman" w:hAnsi="Times New Roman"/>
                <w:i/>
                <w:sz w:val="18"/>
                <w:szCs w:val="18"/>
                <w:lang w:val="fr-FR"/>
              </w:rPr>
              <w:t xml:space="preserve">Environs 275 femmes </w:t>
            </w:r>
          </w:p>
          <w:p w14:paraId="30D5EBBF" w14:textId="77777777" w:rsidR="00065512" w:rsidRPr="00065512" w:rsidRDefault="00065512" w:rsidP="00065512">
            <w:pPr>
              <w:widowControl w:val="0"/>
              <w:autoSpaceDE w:val="0"/>
              <w:autoSpaceDN w:val="0"/>
              <w:spacing w:after="0" w:line="215" w:lineRule="exact"/>
              <w:rPr>
                <w:rFonts w:ascii="Times New Roman" w:eastAsia="Times New Roman" w:hAnsi="Times New Roman"/>
                <w:i/>
                <w:sz w:val="18"/>
                <w:szCs w:val="18"/>
                <w:lang w:val="fr-FR"/>
              </w:rPr>
            </w:pPr>
            <w:r w:rsidRPr="0005532F">
              <w:rPr>
                <w:rFonts w:ascii="Times New Roman" w:eastAsia="Times New Roman" w:hAnsi="Times New Roman"/>
                <w:i/>
                <w:sz w:val="18"/>
                <w:szCs w:val="18"/>
                <w:lang w:val="fr-FR"/>
              </w:rPr>
              <w:t>et 63 hommes)</w:t>
            </w:r>
            <w:r w:rsidRPr="00065512">
              <w:rPr>
                <w:rFonts w:ascii="Times New Roman" w:eastAsia="Times New Roman" w:hAnsi="Times New Roman"/>
                <w:i/>
                <w:sz w:val="18"/>
                <w:szCs w:val="18"/>
                <w:lang w:val="fr-FR"/>
              </w:rPr>
              <w:t xml:space="preserve"> </w:t>
            </w:r>
          </w:p>
        </w:tc>
        <w:tc>
          <w:tcPr>
            <w:tcW w:w="1985" w:type="dxa"/>
          </w:tcPr>
          <w:p w14:paraId="19C1D861"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p>
          <w:p w14:paraId="3C96BA7C" w14:textId="77777777" w:rsidR="00065512" w:rsidRPr="00065512" w:rsidRDefault="00065512" w:rsidP="00065512">
            <w:pPr>
              <w:widowControl w:val="0"/>
              <w:autoSpaceDE w:val="0"/>
              <w:autoSpaceDN w:val="0"/>
              <w:spacing w:after="0" w:line="240" w:lineRule="auto"/>
              <w:ind w:left="116" w:right="294"/>
              <w:rPr>
                <w:rFonts w:ascii="Times New Roman" w:eastAsia="Times New Roman" w:hAnsi="Times New Roman"/>
                <w:i/>
                <w:sz w:val="18"/>
                <w:szCs w:val="18"/>
                <w:lang w:val="fr-FR"/>
              </w:rPr>
            </w:pPr>
            <w:r w:rsidRPr="00065512">
              <w:rPr>
                <w:rFonts w:ascii="Times New Roman" w:eastAsia="Times New Roman" w:hAnsi="Times New Roman"/>
                <w:i/>
                <w:sz w:val="18"/>
                <w:szCs w:val="18"/>
                <w:lang w:val="fr-FR"/>
              </w:rPr>
              <w:t>*Rapports d’activités</w:t>
            </w:r>
          </w:p>
        </w:tc>
        <w:tc>
          <w:tcPr>
            <w:tcW w:w="1985" w:type="dxa"/>
            <w:vMerge/>
            <w:shd w:val="clear" w:color="auto" w:fill="D9D9D9"/>
          </w:tcPr>
          <w:p w14:paraId="7D7CF831" w14:textId="77777777" w:rsidR="00065512" w:rsidRPr="00065512" w:rsidDel="003F4365" w:rsidRDefault="00065512" w:rsidP="00065512">
            <w:pPr>
              <w:widowControl w:val="0"/>
              <w:autoSpaceDE w:val="0"/>
              <w:autoSpaceDN w:val="0"/>
              <w:spacing w:after="0" w:line="215" w:lineRule="exact"/>
              <w:ind w:left="116"/>
              <w:rPr>
                <w:rFonts w:ascii="Times New Roman" w:eastAsia="Times New Roman" w:hAnsi="Times New Roman"/>
                <w:iCs/>
                <w:color w:val="FF0000"/>
                <w:sz w:val="20"/>
                <w:lang w:val="fr-FR"/>
              </w:rPr>
            </w:pPr>
          </w:p>
        </w:tc>
      </w:tr>
    </w:tbl>
    <w:p w14:paraId="4716DAF0" w14:textId="77777777" w:rsidR="005C3BAE" w:rsidRDefault="005C3BAE" w:rsidP="005C3BAE">
      <w:pPr>
        <w:pStyle w:val="Paragraphedeliste"/>
        <w:rPr>
          <w:b/>
          <w:i/>
          <w:sz w:val="18"/>
          <w:szCs w:val="18"/>
          <w:lang w:val="fr-FR"/>
        </w:rPr>
      </w:pPr>
      <w:r>
        <w:rPr>
          <w:b/>
          <w:i/>
          <w:sz w:val="18"/>
          <w:szCs w:val="18"/>
          <w:lang w:val="fr-FR"/>
        </w:rPr>
        <w:br w:type="page"/>
      </w:r>
    </w:p>
    <w:p w14:paraId="10489A01" w14:textId="158D3389" w:rsidR="005C3BAE" w:rsidRPr="008E7C6E" w:rsidRDefault="005C3BAE" w:rsidP="008E7C6E">
      <w:pPr>
        <w:pStyle w:val="Lgende"/>
        <w:keepNext/>
        <w:rPr>
          <w:rFonts w:ascii="Arial Narrow" w:hAnsi="Arial Narrow" w:cs="Arial"/>
        </w:rPr>
      </w:pPr>
      <w:bookmarkStart w:id="35" w:name="_Toc136270887"/>
      <w:r w:rsidRPr="008E7C6E">
        <w:rPr>
          <w:rFonts w:ascii="Arial Narrow" w:hAnsi="Arial Narrow" w:cs="Arial"/>
        </w:rPr>
        <w:lastRenderedPageBreak/>
        <w:t xml:space="preserve">Tableau </w:t>
      </w:r>
      <w:r w:rsidRPr="008E7C6E">
        <w:rPr>
          <w:rFonts w:ascii="Arial Narrow" w:hAnsi="Arial Narrow" w:cs="Arial"/>
        </w:rPr>
        <w:fldChar w:fldCharType="begin"/>
      </w:r>
      <w:r w:rsidRPr="008E7C6E">
        <w:rPr>
          <w:rFonts w:ascii="Arial Narrow" w:hAnsi="Arial Narrow" w:cs="Arial"/>
        </w:rPr>
        <w:instrText xml:space="preserve"> SEQ Tableau \* ARABIC </w:instrText>
      </w:r>
      <w:r w:rsidRPr="008E7C6E">
        <w:rPr>
          <w:rFonts w:ascii="Arial Narrow" w:hAnsi="Arial Narrow" w:cs="Arial"/>
        </w:rPr>
        <w:fldChar w:fldCharType="separate"/>
      </w:r>
      <w:r w:rsidRPr="008E7C6E">
        <w:rPr>
          <w:rFonts w:ascii="Arial Narrow" w:hAnsi="Arial Narrow" w:cs="Arial"/>
        </w:rPr>
        <w:t>3</w:t>
      </w:r>
      <w:r w:rsidRPr="008E7C6E">
        <w:rPr>
          <w:rFonts w:ascii="Arial Narrow" w:hAnsi="Arial Narrow" w:cs="Arial"/>
        </w:rPr>
        <w:fldChar w:fldCharType="end"/>
      </w:r>
      <w:r w:rsidRPr="005C3BAE">
        <w:rPr>
          <w:rFonts w:ascii="Arial Narrow" w:hAnsi="Arial Narrow" w:cs="Arial"/>
        </w:rPr>
        <w:t xml:space="preserve"> : Matrice des activités</w:t>
      </w:r>
      <w:r w:rsidR="002E29EE">
        <w:rPr>
          <w:rFonts w:ascii="Arial Narrow" w:hAnsi="Arial Narrow" w:cs="Arial"/>
        </w:rPr>
        <w:t xml:space="preserve"> mise</w:t>
      </w:r>
      <w:r w:rsidRPr="005C3BAE">
        <w:rPr>
          <w:rFonts w:ascii="Arial Narrow" w:hAnsi="Arial Narrow" w:cs="Arial"/>
        </w:rPr>
        <w:t xml:space="preserve"> à jour</w:t>
      </w:r>
      <w:bookmarkEnd w:id="35"/>
    </w:p>
    <w:tbl>
      <w:tblPr>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020"/>
        <w:gridCol w:w="6660"/>
        <w:gridCol w:w="4020"/>
      </w:tblGrid>
      <w:tr w:rsidR="005C3BAE" w:rsidRPr="00B10960" w14:paraId="0A643AF3" w14:textId="77777777" w:rsidTr="0075452E">
        <w:trPr>
          <w:trHeight w:val="529"/>
        </w:trPr>
        <w:tc>
          <w:tcPr>
            <w:tcW w:w="4020" w:type="dxa"/>
            <w:shd w:val="clear" w:color="auto" w:fill="CCCCCC"/>
          </w:tcPr>
          <w:p w14:paraId="4C48CA6A" w14:textId="77777777" w:rsidR="005C3BAE" w:rsidRPr="00B10960" w:rsidRDefault="005C3BAE" w:rsidP="005C3BAE">
            <w:pPr>
              <w:pStyle w:val="TableParagraph"/>
              <w:spacing w:before="120" w:after="120" w:line="226" w:lineRule="exact"/>
              <w:ind w:left="111"/>
              <w:jc w:val="center"/>
              <w:rPr>
                <w:b/>
                <w:i/>
                <w:sz w:val="18"/>
                <w:szCs w:val="18"/>
                <w:lang w:val="fr-FR"/>
              </w:rPr>
            </w:pPr>
            <w:r w:rsidRPr="00B10960">
              <w:rPr>
                <w:b/>
                <w:i/>
                <w:sz w:val="18"/>
                <w:szCs w:val="18"/>
                <w:lang w:val="fr-FR"/>
              </w:rPr>
              <w:t>Activités</w:t>
            </w:r>
          </w:p>
        </w:tc>
        <w:tc>
          <w:tcPr>
            <w:tcW w:w="6660" w:type="dxa"/>
            <w:shd w:val="clear" w:color="auto" w:fill="CCCCCC"/>
          </w:tcPr>
          <w:p w14:paraId="1F8A2B3D" w14:textId="77777777" w:rsidR="005C3BAE" w:rsidRPr="00B10960" w:rsidRDefault="005C3BAE" w:rsidP="005C3BAE">
            <w:pPr>
              <w:spacing w:before="120" w:after="120"/>
              <w:jc w:val="center"/>
              <w:rPr>
                <w:b/>
                <w:i/>
                <w:sz w:val="18"/>
                <w:szCs w:val="18"/>
                <w:lang w:val="fr-FR"/>
              </w:rPr>
            </w:pPr>
            <w:r w:rsidRPr="00B10960">
              <w:rPr>
                <w:b/>
                <w:i/>
                <w:sz w:val="18"/>
                <w:szCs w:val="18"/>
                <w:lang w:val="fr-FR"/>
              </w:rPr>
              <w:t>Moyens et Coûts</w:t>
            </w:r>
          </w:p>
        </w:tc>
        <w:tc>
          <w:tcPr>
            <w:tcW w:w="4020" w:type="dxa"/>
            <w:shd w:val="clear" w:color="auto" w:fill="CCCCCC"/>
          </w:tcPr>
          <w:p w14:paraId="12A977C3" w14:textId="77777777" w:rsidR="005C3BAE" w:rsidRPr="00B10960" w:rsidRDefault="005C3BAE" w:rsidP="005C3BAE">
            <w:pPr>
              <w:adjustRightInd w:val="0"/>
              <w:spacing w:before="120" w:after="120"/>
              <w:jc w:val="center"/>
              <w:rPr>
                <w:b/>
                <w:i/>
                <w:sz w:val="18"/>
                <w:szCs w:val="18"/>
                <w:lang w:val="fr-FR"/>
              </w:rPr>
            </w:pPr>
            <w:r w:rsidRPr="00B10960">
              <w:rPr>
                <w:b/>
                <w:i/>
                <w:sz w:val="18"/>
                <w:szCs w:val="18"/>
                <w:lang w:val="fr-FR"/>
              </w:rPr>
              <w:t>Hypothèses</w:t>
            </w:r>
          </w:p>
        </w:tc>
      </w:tr>
      <w:tr w:rsidR="005C3BAE" w:rsidRPr="00B73C51" w14:paraId="5D6C55C1" w14:textId="77777777" w:rsidTr="0075452E">
        <w:trPr>
          <w:trHeight w:val="1830"/>
        </w:trPr>
        <w:tc>
          <w:tcPr>
            <w:tcW w:w="4020" w:type="dxa"/>
          </w:tcPr>
          <w:p w14:paraId="42363E37" w14:textId="77777777" w:rsidR="005C3BAE" w:rsidRPr="004C7BDA" w:rsidRDefault="005C3BAE" w:rsidP="0075452E">
            <w:pPr>
              <w:pStyle w:val="TableParagraph"/>
              <w:spacing w:before="187" w:line="230" w:lineRule="atLeast"/>
              <w:ind w:left="111" w:right="109"/>
              <w:jc w:val="both"/>
              <w:rPr>
                <w:i/>
                <w:sz w:val="18"/>
                <w:szCs w:val="18"/>
                <w:lang w:val="fr-FR"/>
              </w:rPr>
            </w:pPr>
            <w:r w:rsidRPr="004C7BDA">
              <w:rPr>
                <w:i/>
                <w:sz w:val="18"/>
                <w:szCs w:val="18"/>
                <w:lang w:val="fr-FR"/>
              </w:rPr>
              <w:t>Quelles sont les activités-clés à mettre en œuvre pour parvenir aux produits recherchés</w:t>
            </w:r>
            <w:r>
              <w:rPr>
                <w:i/>
                <w:sz w:val="18"/>
                <w:szCs w:val="18"/>
                <w:lang w:val="fr-FR"/>
              </w:rPr>
              <w:t xml:space="preserve"> </w:t>
            </w:r>
            <w:r w:rsidRPr="004C7BDA">
              <w:rPr>
                <w:i/>
                <w:sz w:val="18"/>
                <w:szCs w:val="18"/>
                <w:lang w:val="fr-FR"/>
              </w:rPr>
              <w:t xml:space="preserve">? </w:t>
            </w:r>
          </w:p>
          <w:p w14:paraId="35FD97D3" w14:textId="77777777" w:rsidR="005C3BAE" w:rsidRPr="004C7BDA" w:rsidRDefault="005C3BAE" w:rsidP="0075452E">
            <w:pPr>
              <w:pStyle w:val="TableParagraph"/>
              <w:spacing w:before="187" w:line="230" w:lineRule="atLeast"/>
              <w:ind w:left="111" w:right="109"/>
              <w:jc w:val="both"/>
              <w:rPr>
                <w:i/>
                <w:sz w:val="18"/>
                <w:szCs w:val="18"/>
                <w:lang w:val="fr-FR"/>
              </w:rPr>
            </w:pPr>
            <w:r w:rsidRPr="004C7BDA">
              <w:rPr>
                <w:i/>
                <w:sz w:val="18"/>
                <w:szCs w:val="18"/>
                <w:lang w:val="fr-FR"/>
              </w:rPr>
              <w:t>(*en principe, les activités devraient être mises en relation avec le ou les produits correspondants grâce à une numérotation claire)</w:t>
            </w:r>
          </w:p>
        </w:tc>
        <w:tc>
          <w:tcPr>
            <w:tcW w:w="6660" w:type="dxa"/>
          </w:tcPr>
          <w:p w14:paraId="5CB65D4E" w14:textId="77777777" w:rsidR="005C3BAE" w:rsidRPr="004C7BDA" w:rsidRDefault="005C3BAE" w:rsidP="0075452E">
            <w:pPr>
              <w:rPr>
                <w:b/>
                <w:i/>
                <w:sz w:val="18"/>
                <w:szCs w:val="18"/>
                <w:lang w:val="fr-FR"/>
              </w:rPr>
            </w:pPr>
            <w:r w:rsidRPr="004C7BDA">
              <w:rPr>
                <w:b/>
                <w:i/>
                <w:sz w:val="18"/>
                <w:szCs w:val="18"/>
                <w:lang w:val="fr-FR"/>
              </w:rPr>
              <w:t xml:space="preserve">  Moyens</w:t>
            </w:r>
          </w:p>
          <w:p w14:paraId="5B266981" w14:textId="77777777" w:rsidR="005C3BAE" w:rsidRPr="004C7BDA" w:rsidRDefault="005C3BAE" w:rsidP="0075452E">
            <w:pPr>
              <w:rPr>
                <w:b/>
                <w:bCs/>
                <w:i/>
                <w:iCs/>
                <w:sz w:val="18"/>
                <w:szCs w:val="18"/>
                <w:lang w:val="fr-FR"/>
              </w:rPr>
            </w:pPr>
          </w:p>
          <w:p w14:paraId="6BAA507A" w14:textId="77777777" w:rsidR="005C3BAE" w:rsidRPr="004C7BDA" w:rsidRDefault="005C3BAE" w:rsidP="0075452E">
            <w:pPr>
              <w:pStyle w:val="TableParagraph"/>
              <w:spacing w:before="187" w:line="230" w:lineRule="atLeast"/>
              <w:ind w:left="111" w:right="109"/>
              <w:jc w:val="both"/>
              <w:rPr>
                <w:i/>
                <w:sz w:val="18"/>
                <w:szCs w:val="18"/>
                <w:lang w:val="fr-FR"/>
              </w:rPr>
            </w:pPr>
            <w:r w:rsidRPr="004C7BDA">
              <w:rPr>
                <w:i/>
                <w:sz w:val="18"/>
                <w:szCs w:val="18"/>
                <w:lang w:val="fr-FR"/>
              </w:rPr>
              <w:t>Quelles sont les ressources politiques, techniques, financières, humaines et matérielles nécessaires à la mise en œuvre de ces activités (personnel, équipement, fournitures, infrastructures opérationnelles, etc.)</w:t>
            </w:r>
            <w:r>
              <w:rPr>
                <w:i/>
                <w:sz w:val="18"/>
                <w:szCs w:val="18"/>
                <w:lang w:val="fr-FR"/>
              </w:rPr>
              <w:t xml:space="preserve"> </w:t>
            </w:r>
            <w:r w:rsidRPr="004C7BDA">
              <w:rPr>
                <w:i/>
                <w:sz w:val="18"/>
                <w:szCs w:val="18"/>
                <w:lang w:val="fr-FR"/>
              </w:rPr>
              <w:t xml:space="preserve">? </w:t>
            </w:r>
          </w:p>
          <w:p w14:paraId="7FDE579F" w14:textId="77777777" w:rsidR="005C3BAE" w:rsidRPr="004C7BDA" w:rsidRDefault="005C3BAE" w:rsidP="0075452E">
            <w:pPr>
              <w:rPr>
                <w:b/>
                <w:bCs/>
                <w:i/>
                <w:iCs/>
                <w:sz w:val="18"/>
                <w:szCs w:val="18"/>
                <w:lang w:val="fr-FR"/>
              </w:rPr>
            </w:pPr>
          </w:p>
          <w:p w14:paraId="0FD45FFB" w14:textId="77777777" w:rsidR="005C3BAE" w:rsidRPr="004C7BDA" w:rsidRDefault="005C3BAE" w:rsidP="0075452E">
            <w:pPr>
              <w:rPr>
                <w:b/>
                <w:bCs/>
                <w:i/>
                <w:iCs/>
                <w:sz w:val="18"/>
                <w:szCs w:val="18"/>
                <w:lang w:val="fr-FR"/>
              </w:rPr>
            </w:pPr>
            <w:r w:rsidRPr="004C7BDA">
              <w:rPr>
                <w:b/>
                <w:i/>
                <w:sz w:val="18"/>
                <w:szCs w:val="18"/>
                <w:lang w:val="fr-FR"/>
              </w:rPr>
              <w:t>Coûts</w:t>
            </w:r>
          </w:p>
          <w:p w14:paraId="6172E557" w14:textId="77777777" w:rsidR="005C3BAE" w:rsidRPr="004C7BDA" w:rsidRDefault="005C3BAE" w:rsidP="0075452E">
            <w:pPr>
              <w:pStyle w:val="TableParagraph"/>
              <w:spacing w:before="187" w:line="230" w:lineRule="atLeast"/>
              <w:ind w:left="111" w:right="109"/>
              <w:jc w:val="both"/>
              <w:rPr>
                <w:i/>
                <w:sz w:val="18"/>
                <w:szCs w:val="18"/>
                <w:lang w:val="fr-FR"/>
              </w:rPr>
            </w:pPr>
            <w:r w:rsidRPr="004C7BDA">
              <w:rPr>
                <w:i/>
                <w:sz w:val="18"/>
                <w:szCs w:val="18"/>
                <w:lang w:val="fr-FR"/>
              </w:rPr>
              <w:t>Quels sont les coûts de l'action? Leur nature? (ventilation dans le budget de l'action)</w:t>
            </w:r>
          </w:p>
        </w:tc>
        <w:tc>
          <w:tcPr>
            <w:tcW w:w="4020" w:type="dxa"/>
          </w:tcPr>
          <w:p w14:paraId="0FD52D8C" w14:textId="77777777" w:rsidR="005C3BAE" w:rsidRPr="004C7BDA" w:rsidRDefault="005C3BAE" w:rsidP="0075452E">
            <w:pPr>
              <w:adjustRightInd w:val="0"/>
              <w:rPr>
                <w:b/>
                <w:i/>
                <w:sz w:val="18"/>
                <w:szCs w:val="18"/>
                <w:lang w:val="fr-FR"/>
              </w:rPr>
            </w:pPr>
            <w:r w:rsidRPr="004C7BDA">
              <w:rPr>
                <w:b/>
                <w:i/>
                <w:sz w:val="18"/>
                <w:szCs w:val="18"/>
                <w:lang w:val="fr-FR"/>
              </w:rPr>
              <w:t xml:space="preserve">   Hypothèses</w:t>
            </w:r>
          </w:p>
          <w:p w14:paraId="00411FC4" w14:textId="77777777" w:rsidR="005C3BAE" w:rsidRPr="004C7BDA" w:rsidRDefault="005C3BAE" w:rsidP="0075452E">
            <w:pPr>
              <w:pStyle w:val="TableParagraph"/>
              <w:spacing w:before="187" w:line="230" w:lineRule="atLeast"/>
              <w:ind w:left="111" w:right="109"/>
              <w:jc w:val="both"/>
              <w:rPr>
                <w:i/>
                <w:sz w:val="18"/>
                <w:szCs w:val="18"/>
                <w:lang w:val="fr-FR"/>
              </w:rPr>
            </w:pPr>
            <w:r w:rsidRPr="004C7BDA">
              <w:rPr>
                <w:i/>
                <w:sz w:val="18"/>
                <w:szCs w:val="18"/>
                <w:lang w:val="fr-FR"/>
              </w:rPr>
              <w:t>Facteurs qui ne relèvent pas de la gestion du projet mais sont susceptibles d’avoir une incidence sur le lien entre les activités et les produits</w:t>
            </w:r>
          </w:p>
        </w:tc>
      </w:tr>
      <w:tr w:rsidR="005C3BAE" w:rsidRPr="00035A4F" w14:paraId="416E059D" w14:textId="77777777" w:rsidTr="0075452E">
        <w:trPr>
          <w:trHeight w:val="2658"/>
        </w:trPr>
        <w:tc>
          <w:tcPr>
            <w:tcW w:w="4020" w:type="dxa"/>
          </w:tcPr>
          <w:p w14:paraId="2022A5C2" w14:textId="77777777" w:rsidR="005C3BAE" w:rsidRPr="00B10960" w:rsidRDefault="005C3BAE" w:rsidP="0075452E">
            <w:pPr>
              <w:pStyle w:val="TableParagraph"/>
              <w:spacing w:before="187" w:line="230" w:lineRule="atLeast"/>
              <w:ind w:left="111" w:right="109"/>
              <w:jc w:val="both"/>
              <w:rPr>
                <w:b/>
                <w:bCs/>
                <w:iCs/>
                <w:sz w:val="18"/>
                <w:szCs w:val="18"/>
                <w:lang w:val="fr-FR"/>
              </w:rPr>
            </w:pPr>
            <w:r w:rsidRPr="00B10960">
              <w:rPr>
                <w:b/>
                <w:bCs/>
                <w:iCs/>
                <w:sz w:val="18"/>
                <w:szCs w:val="18"/>
                <w:lang w:val="fr-FR"/>
              </w:rPr>
              <w:t>P1 :</w:t>
            </w:r>
          </w:p>
          <w:p w14:paraId="6C3DC0C4" w14:textId="77777777" w:rsidR="005C3BAE" w:rsidRDefault="005C3BAE" w:rsidP="0075452E">
            <w:pPr>
              <w:pStyle w:val="TableParagraph"/>
              <w:spacing w:before="187" w:line="230" w:lineRule="atLeast"/>
              <w:ind w:left="111" w:right="109"/>
              <w:jc w:val="both"/>
              <w:rPr>
                <w:iCs/>
                <w:sz w:val="18"/>
                <w:szCs w:val="18"/>
                <w:lang w:val="fr-FR"/>
              </w:rPr>
            </w:pPr>
            <w:r w:rsidRPr="00F42CE3">
              <w:rPr>
                <w:i/>
                <w:sz w:val="18"/>
                <w:szCs w:val="18"/>
                <w:lang w:val="fr-FR"/>
              </w:rPr>
              <w:t>A1.1.1</w:t>
            </w:r>
            <w:r w:rsidRPr="00B10960">
              <w:rPr>
                <w:iCs/>
                <w:sz w:val="18"/>
                <w:szCs w:val="18"/>
                <w:lang w:val="fr-FR"/>
              </w:rPr>
              <w:t xml:space="preserve"> </w:t>
            </w:r>
            <w:r w:rsidRPr="008C5505">
              <w:rPr>
                <w:iCs/>
                <w:sz w:val="18"/>
                <w:szCs w:val="18"/>
                <w:lang w:val="fr-FR"/>
              </w:rPr>
              <w:t>Faire la revue des résultats des études sur l’état des lieux de la gestion des ressources en eau dans la portion nigérienne du sous</w:t>
            </w:r>
            <w:r>
              <w:rPr>
                <w:iCs/>
                <w:sz w:val="18"/>
                <w:szCs w:val="18"/>
                <w:lang w:val="fr-FR"/>
              </w:rPr>
              <w:t>-</w:t>
            </w:r>
            <w:r w:rsidRPr="008C5505">
              <w:rPr>
                <w:iCs/>
                <w:sz w:val="18"/>
                <w:szCs w:val="18"/>
                <w:lang w:val="fr-FR"/>
              </w:rPr>
              <w:t xml:space="preserve"> bassin de la Mékrou et de sa zone d’influence au Niger</w:t>
            </w:r>
          </w:p>
          <w:p w14:paraId="18190F60" w14:textId="77777777" w:rsidR="005C3BAE" w:rsidRPr="00B10960" w:rsidRDefault="005C3BAE" w:rsidP="0075452E">
            <w:pPr>
              <w:pStyle w:val="TableParagraph"/>
              <w:spacing w:before="187" w:line="230" w:lineRule="atLeast"/>
              <w:ind w:left="111" w:right="109"/>
              <w:jc w:val="both"/>
              <w:rPr>
                <w:iCs/>
                <w:sz w:val="18"/>
                <w:szCs w:val="18"/>
                <w:lang w:val="fr-FR"/>
              </w:rPr>
            </w:pPr>
          </w:p>
          <w:p w14:paraId="146F8635" w14:textId="77777777" w:rsidR="005C3BAE" w:rsidRDefault="005C3BAE" w:rsidP="0075452E">
            <w:pPr>
              <w:pStyle w:val="TableParagraph"/>
              <w:spacing w:before="187" w:line="230" w:lineRule="atLeast"/>
              <w:ind w:left="111" w:right="109"/>
              <w:jc w:val="both"/>
              <w:rPr>
                <w:iCs/>
                <w:sz w:val="18"/>
                <w:szCs w:val="18"/>
                <w:lang w:val="fr-FR"/>
              </w:rPr>
            </w:pPr>
            <w:r w:rsidRPr="00F42CE3">
              <w:rPr>
                <w:i/>
                <w:sz w:val="18"/>
                <w:szCs w:val="18"/>
                <w:lang w:val="fr-FR"/>
              </w:rPr>
              <w:t>A1.1.2.</w:t>
            </w:r>
            <w:r w:rsidRPr="00B10960">
              <w:rPr>
                <w:iCs/>
                <w:sz w:val="18"/>
                <w:szCs w:val="18"/>
                <w:lang w:val="fr-FR"/>
              </w:rPr>
              <w:t xml:space="preserve"> </w:t>
            </w:r>
            <w:r w:rsidRPr="008C5505">
              <w:rPr>
                <w:iCs/>
                <w:sz w:val="18"/>
                <w:szCs w:val="18"/>
                <w:lang w:val="fr-FR"/>
              </w:rPr>
              <w:t>Produire la version finale du SAGE du sous-bassin de la Mékrou au Niger</w:t>
            </w:r>
          </w:p>
          <w:p w14:paraId="157C58CD" w14:textId="77777777" w:rsidR="005C3BAE" w:rsidRDefault="005C3BAE" w:rsidP="0075452E">
            <w:pPr>
              <w:pStyle w:val="TableParagraph"/>
              <w:spacing w:before="187" w:line="230" w:lineRule="atLeast"/>
              <w:ind w:left="111" w:right="109"/>
              <w:jc w:val="both"/>
              <w:rPr>
                <w:iCs/>
                <w:sz w:val="18"/>
                <w:szCs w:val="18"/>
                <w:lang w:val="fr-FR"/>
              </w:rPr>
            </w:pPr>
          </w:p>
          <w:p w14:paraId="5E677721" w14:textId="77777777" w:rsidR="005C3BAE" w:rsidRPr="00B10960" w:rsidRDefault="005C3BAE" w:rsidP="0075452E">
            <w:pPr>
              <w:pStyle w:val="TableParagraph"/>
              <w:spacing w:before="187" w:line="230" w:lineRule="atLeast"/>
              <w:ind w:left="111" w:right="109"/>
              <w:jc w:val="both"/>
              <w:rPr>
                <w:iCs/>
                <w:sz w:val="18"/>
                <w:szCs w:val="18"/>
                <w:lang w:val="fr-FR"/>
              </w:rPr>
            </w:pPr>
          </w:p>
          <w:p w14:paraId="425211D8" w14:textId="77777777" w:rsidR="005C3BAE" w:rsidRPr="00B10960" w:rsidRDefault="005C3BAE" w:rsidP="0075452E">
            <w:pPr>
              <w:pStyle w:val="TableParagraph"/>
              <w:spacing w:before="187" w:line="230" w:lineRule="atLeast"/>
              <w:ind w:left="111" w:right="109"/>
              <w:jc w:val="both"/>
              <w:rPr>
                <w:iCs/>
                <w:sz w:val="18"/>
                <w:szCs w:val="18"/>
                <w:lang w:val="fr-FR"/>
              </w:rPr>
            </w:pPr>
            <w:r w:rsidRPr="00B10960">
              <w:rPr>
                <w:b/>
                <w:bCs/>
                <w:iCs/>
                <w:sz w:val="18"/>
                <w:szCs w:val="18"/>
                <w:lang w:val="fr-FR"/>
              </w:rPr>
              <w:t>P2</w:t>
            </w:r>
            <w:r w:rsidRPr="00B10960">
              <w:rPr>
                <w:iCs/>
                <w:sz w:val="18"/>
                <w:szCs w:val="18"/>
                <w:lang w:val="fr-FR"/>
              </w:rPr>
              <w:t xml:space="preserve"> :</w:t>
            </w:r>
          </w:p>
          <w:p w14:paraId="618351AD" w14:textId="77777777" w:rsidR="005C3BAE" w:rsidRDefault="005C3BAE" w:rsidP="0075452E">
            <w:pPr>
              <w:pStyle w:val="TableParagraph"/>
              <w:spacing w:before="187" w:line="230" w:lineRule="atLeast"/>
              <w:ind w:left="111" w:right="109"/>
              <w:jc w:val="both"/>
              <w:rPr>
                <w:iCs/>
                <w:sz w:val="18"/>
                <w:szCs w:val="18"/>
                <w:lang w:val="fr-FR"/>
              </w:rPr>
            </w:pPr>
            <w:r w:rsidRPr="00F42CE3">
              <w:rPr>
                <w:i/>
                <w:sz w:val="18"/>
                <w:szCs w:val="18"/>
                <w:lang w:val="fr-FR"/>
              </w:rPr>
              <w:t>A2.1.1</w:t>
            </w:r>
            <w:r w:rsidRPr="00B10960">
              <w:rPr>
                <w:iCs/>
                <w:sz w:val="18"/>
                <w:szCs w:val="18"/>
                <w:lang w:val="fr-FR"/>
              </w:rPr>
              <w:t xml:space="preserve"> </w:t>
            </w:r>
            <w:r w:rsidRPr="008C5505">
              <w:rPr>
                <w:iCs/>
                <w:sz w:val="18"/>
                <w:szCs w:val="18"/>
                <w:lang w:val="fr-FR"/>
              </w:rPr>
              <w:t xml:space="preserve">Acquérir et installer des équipements supplémentaires de collecte de données hydrométéorologiques dans le sous-bassin de la Mékrou et de sa zone d’influence au Niger  </w:t>
            </w:r>
          </w:p>
          <w:p w14:paraId="05E13B42" w14:textId="77777777" w:rsidR="005C3BAE" w:rsidRPr="00B10960" w:rsidRDefault="005C3BAE" w:rsidP="0075452E">
            <w:pPr>
              <w:pStyle w:val="TableParagraph"/>
              <w:spacing w:before="187" w:line="230" w:lineRule="atLeast"/>
              <w:ind w:left="111" w:right="109"/>
              <w:jc w:val="both"/>
              <w:rPr>
                <w:iCs/>
                <w:sz w:val="18"/>
                <w:szCs w:val="18"/>
                <w:lang w:val="fr-FR"/>
              </w:rPr>
            </w:pPr>
          </w:p>
          <w:p w14:paraId="2CAB0B8D" w14:textId="77777777" w:rsidR="005C3BAE" w:rsidRPr="00B10960" w:rsidRDefault="005C3BAE" w:rsidP="0075452E">
            <w:pPr>
              <w:pStyle w:val="TableParagraph"/>
              <w:spacing w:before="187" w:line="230" w:lineRule="atLeast"/>
              <w:ind w:left="111" w:right="109"/>
              <w:jc w:val="both"/>
              <w:rPr>
                <w:iCs/>
                <w:sz w:val="18"/>
                <w:szCs w:val="18"/>
                <w:lang w:val="fr-FR"/>
              </w:rPr>
            </w:pPr>
            <w:r w:rsidRPr="00F42CE3">
              <w:rPr>
                <w:i/>
                <w:sz w:val="18"/>
                <w:szCs w:val="18"/>
                <w:lang w:val="fr-FR"/>
              </w:rPr>
              <w:t>A2.1.2</w:t>
            </w:r>
            <w:r w:rsidRPr="00B10960">
              <w:rPr>
                <w:iCs/>
                <w:sz w:val="18"/>
                <w:szCs w:val="18"/>
                <w:lang w:val="fr-FR"/>
              </w:rPr>
              <w:t xml:space="preserve"> </w:t>
            </w:r>
            <w:r w:rsidRPr="008C5505">
              <w:rPr>
                <w:iCs/>
                <w:sz w:val="18"/>
                <w:szCs w:val="18"/>
                <w:lang w:val="fr-FR"/>
              </w:rPr>
              <w:t xml:space="preserve">Soutenir la collecte et le traitement les </w:t>
            </w:r>
            <w:r w:rsidRPr="008C5505">
              <w:rPr>
                <w:iCs/>
                <w:sz w:val="18"/>
                <w:szCs w:val="18"/>
                <w:lang w:val="fr-FR"/>
              </w:rPr>
              <w:lastRenderedPageBreak/>
              <w:t>données hydrométéorologiques dans la portion nigérienne du sous-bassin de Mékrou et de sa zone d’influenc</w:t>
            </w:r>
            <w:r>
              <w:rPr>
                <w:iCs/>
                <w:sz w:val="18"/>
                <w:szCs w:val="18"/>
                <w:lang w:val="fr-FR"/>
              </w:rPr>
              <w:t>e</w:t>
            </w:r>
          </w:p>
          <w:p w14:paraId="38E6D905" w14:textId="77777777" w:rsidR="005C3BAE" w:rsidRDefault="005C3BAE" w:rsidP="0075452E">
            <w:pPr>
              <w:pStyle w:val="TableParagraph"/>
              <w:spacing w:before="187" w:line="230" w:lineRule="atLeast"/>
              <w:ind w:left="111" w:right="109"/>
              <w:jc w:val="both"/>
              <w:rPr>
                <w:i/>
                <w:sz w:val="18"/>
                <w:szCs w:val="18"/>
                <w:lang w:val="fr-FR"/>
              </w:rPr>
            </w:pPr>
          </w:p>
          <w:p w14:paraId="0B206285" w14:textId="77777777" w:rsidR="005C3BAE" w:rsidRDefault="005C3BAE" w:rsidP="0075452E">
            <w:pPr>
              <w:pStyle w:val="TableParagraph"/>
              <w:spacing w:before="187" w:line="230" w:lineRule="atLeast"/>
              <w:ind w:left="111" w:right="109"/>
              <w:jc w:val="both"/>
              <w:rPr>
                <w:i/>
                <w:sz w:val="18"/>
                <w:szCs w:val="18"/>
                <w:lang w:val="fr-FR"/>
              </w:rPr>
            </w:pPr>
          </w:p>
          <w:p w14:paraId="747049A7" w14:textId="77777777" w:rsidR="005C3BAE" w:rsidRPr="001130E3" w:rsidRDefault="005C3BAE" w:rsidP="0075452E">
            <w:pPr>
              <w:pStyle w:val="TableParagraph"/>
              <w:spacing w:before="187" w:line="230" w:lineRule="atLeast"/>
              <w:ind w:left="111" w:right="109"/>
              <w:jc w:val="both"/>
              <w:rPr>
                <w:iCs/>
                <w:sz w:val="18"/>
                <w:szCs w:val="18"/>
                <w:lang w:val="fr-FR"/>
              </w:rPr>
            </w:pPr>
            <w:r w:rsidRPr="00F42CE3">
              <w:rPr>
                <w:i/>
                <w:sz w:val="18"/>
                <w:szCs w:val="18"/>
                <w:lang w:val="fr-FR"/>
              </w:rPr>
              <w:t>A2.1.3</w:t>
            </w:r>
            <w:r w:rsidRPr="00B10960">
              <w:rPr>
                <w:iCs/>
                <w:sz w:val="18"/>
                <w:szCs w:val="18"/>
                <w:lang w:val="fr-FR"/>
              </w:rPr>
              <w:t xml:space="preserve"> </w:t>
            </w:r>
            <w:r w:rsidRPr="008C5505">
              <w:rPr>
                <w:iCs/>
                <w:sz w:val="18"/>
                <w:szCs w:val="18"/>
                <w:lang w:val="fr-FR"/>
              </w:rPr>
              <w:t>Mettre en place des Organes de GIRE fonctionnels dans la partie nigérienne du sous-bassin de la Mékrou et de sa zone d’influence et contribuer à l’animation des 2 CREA et de la CNEA pour répondre aux besoins de l’Action</w:t>
            </w:r>
          </w:p>
          <w:p w14:paraId="12C6747F" w14:textId="77777777" w:rsidR="005C3BAE" w:rsidRDefault="005C3BAE" w:rsidP="0075452E">
            <w:pPr>
              <w:pStyle w:val="TableParagraph"/>
              <w:spacing w:before="187" w:line="230" w:lineRule="atLeast"/>
              <w:ind w:left="111" w:right="109"/>
              <w:jc w:val="both"/>
              <w:rPr>
                <w:iCs/>
                <w:sz w:val="18"/>
                <w:szCs w:val="18"/>
                <w:lang w:val="fr-FR"/>
              </w:rPr>
            </w:pPr>
            <w:r w:rsidRPr="00F42CE3">
              <w:rPr>
                <w:i/>
                <w:sz w:val="18"/>
                <w:szCs w:val="18"/>
                <w:lang w:val="fr-FR"/>
              </w:rPr>
              <w:t xml:space="preserve">A2.1.4 </w:t>
            </w:r>
            <w:r w:rsidRPr="00085EF0">
              <w:rPr>
                <w:iCs/>
                <w:sz w:val="18"/>
                <w:szCs w:val="18"/>
                <w:lang w:val="fr-FR"/>
              </w:rPr>
              <w:t>Soutenir le renforcement des capacités des organes de la GIRE et des structures intervenant dans la gestion des</w:t>
            </w:r>
            <w:r w:rsidRPr="008C5505">
              <w:rPr>
                <w:iCs/>
                <w:sz w:val="18"/>
                <w:szCs w:val="18"/>
                <w:lang w:val="fr-FR"/>
              </w:rPr>
              <w:t xml:space="preserve"> ressources en eau de la zone d’intervention du projet</w:t>
            </w:r>
          </w:p>
          <w:p w14:paraId="626FE41B" w14:textId="77777777" w:rsidR="005C3BAE" w:rsidRDefault="005C3BAE" w:rsidP="0075452E">
            <w:pPr>
              <w:pStyle w:val="TableParagraph"/>
              <w:spacing w:before="187" w:line="230" w:lineRule="atLeast"/>
              <w:ind w:left="111" w:right="109"/>
              <w:jc w:val="both"/>
              <w:rPr>
                <w:iCs/>
                <w:sz w:val="18"/>
                <w:szCs w:val="18"/>
                <w:lang w:val="fr-FR"/>
              </w:rPr>
            </w:pPr>
          </w:p>
          <w:p w14:paraId="798ED3F2" w14:textId="77777777" w:rsidR="005C3BAE" w:rsidRPr="00B10960" w:rsidRDefault="005C3BAE" w:rsidP="0075452E">
            <w:pPr>
              <w:pStyle w:val="TableParagraph"/>
              <w:spacing w:before="187" w:line="230" w:lineRule="atLeast"/>
              <w:ind w:left="111" w:right="109"/>
              <w:jc w:val="both"/>
              <w:rPr>
                <w:iCs/>
                <w:sz w:val="18"/>
                <w:szCs w:val="18"/>
                <w:lang w:val="fr-FR"/>
              </w:rPr>
            </w:pPr>
            <w:r w:rsidRPr="00B10960">
              <w:rPr>
                <w:b/>
                <w:bCs/>
                <w:iCs/>
                <w:sz w:val="18"/>
                <w:szCs w:val="18"/>
                <w:lang w:val="fr-FR"/>
              </w:rPr>
              <w:t>P3</w:t>
            </w:r>
            <w:r w:rsidRPr="00B10960">
              <w:rPr>
                <w:iCs/>
                <w:sz w:val="18"/>
                <w:szCs w:val="18"/>
                <w:lang w:val="fr-FR"/>
              </w:rPr>
              <w:t xml:space="preserve"> :</w:t>
            </w:r>
          </w:p>
          <w:p w14:paraId="7765D995" w14:textId="77777777" w:rsidR="005C3BAE" w:rsidRDefault="005C3BAE" w:rsidP="0075452E">
            <w:pPr>
              <w:pStyle w:val="TableParagraph"/>
              <w:spacing w:before="187" w:line="230" w:lineRule="atLeast"/>
              <w:ind w:left="111" w:right="109"/>
              <w:jc w:val="both"/>
              <w:rPr>
                <w:iCs/>
                <w:sz w:val="18"/>
                <w:szCs w:val="18"/>
                <w:lang w:val="fr-FR"/>
              </w:rPr>
            </w:pPr>
            <w:r w:rsidRPr="00F42CE3">
              <w:rPr>
                <w:i/>
                <w:sz w:val="18"/>
                <w:szCs w:val="18"/>
                <w:lang w:val="fr-FR"/>
              </w:rPr>
              <w:t>A3.1.1</w:t>
            </w:r>
            <w:r w:rsidRPr="00B10960">
              <w:rPr>
                <w:iCs/>
                <w:sz w:val="18"/>
                <w:szCs w:val="18"/>
                <w:lang w:val="fr-FR"/>
              </w:rPr>
              <w:t xml:space="preserve"> </w:t>
            </w:r>
            <w:r w:rsidRPr="008C5505">
              <w:rPr>
                <w:iCs/>
                <w:sz w:val="18"/>
                <w:szCs w:val="18"/>
                <w:lang w:val="fr-FR"/>
              </w:rPr>
              <w:t>Mettre en œuvre les 3 initiatives intégrées de protection et de valorisation des ressources naturelles du SAGE du sous-bassin de la Mékrou au Niger</w:t>
            </w:r>
          </w:p>
          <w:p w14:paraId="19590DE9" w14:textId="77777777" w:rsidR="005C3BAE" w:rsidRPr="00B10960" w:rsidRDefault="005C3BAE" w:rsidP="0075452E">
            <w:pPr>
              <w:pStyle w:val="TableParagraph"/>
              <w:spacing w:before="187" w:line="230" w:lineRule="atLeast"/>
              <w:ind w:left="111" w:right="109"/>
              <w:jc w:val="both"/>
              <w:rPr>
                <w:iCs/>
                <w:sz w:val="18"/>
                <w:szCs w:val="18"/>
                <w:lang w:val="fr-FR"/>
              </w:rPr>
            </w:pPr>
            <w:r w:rsidRPr="00F42CE3">
              <w:rPr>
                <w:i/>
                <w:sz w:val="18"/>
                <w:szCs w:val="18"/>
                <w:lang w:val="fr-FR"/>
              </w:rPr>
              <w:t>A3.1.2</w:t>
            </w:r>
            <w:r w:rsidRPr="00D81B57">
              <w:rPr>
                <w:lang w:val="fr-FR"/>
              </w:rPr>
              <w:t xml:space="preserve"> </w:t>
            </w:r>
            <w:r w:rsidRPr="00D81B57">
              <w:rPr>
                <w:iCs/>
                <w:sz w:val="18"/>
                <w:szCs w:val="18"/>
                <w:lang w:val="fr-FR"/>
              </w:rPr>
              <w:t>Suivi et capitalisation de la mise en œuvre des 3 initiatives intégrées du SAGE du sous-bassin de la Mékrou au Niger, et partage de l’information</w:t>
            </w:r>
          </w:p>
        </w:tc>
        <w:tc>
          <w:tcPr>
            <w:tcW w:w="6660" w:type="dxa"/>
          </w:tcPr>
          <w:p w14:paraId="087762F6" w14:textId="77777777" w:rsidR="005C3BAE" w:rsidRPr="00D85F0F" w:rsidRDefault="005C3BAE" w:rsidP="0075452E">
            <w:pPr>
              <w:rPr>
                <w:rFonts w:ascii="Times" w:hAnsi="Times"/>
                <w:b/>
                <w:bCs/>
                <w:iCs/>
                <w:color w:val="000000" w:themeColor="text1"/>
                <w:sz w:val="18"/>
                <w:szCs w:val="18"/>
                <w:lang w:val="fr-FR"/>
              </w:rPr>
            </w:pPr>
            <w:r w:rsidRPr="00D85F0F">
              <w:rPr>
                <w:rFonts w:ascii="Times" w:hAnsi="Times"/>
                <w:bCs/>
                <w:iCs/>
                <w:sz w:val="18"/>
                <w:szCs w:val="18"/>
                <w:lang w:val="fr-FR"/>
              </w:rPr>
              <w:lastRenderedPageBreak/>
              <w:t>A.1.</w:t>
            </w:r>
            <w:r>
              <w:rPr>
                <w:rFonts w:ascii="Times" w:hAnsi="Times"/>
                <w:bCs/>
                <w:iCs/>
                <w:sz w:val="18"/>
                <w:szCs w:val="18"/>
                <w:lang w:val="fr-FR"/>
              </w:rPr>
              <w:t>1</w:t>
            </w:r>
            <w:r w:rsidRPr="00D85F0F">
              <w:rPr>
                <w:rFonts w:ascii="Times" w:hAnsi="Times"/>
                <w:bCs/>
                <w:iCs/>
                <w:sz w:val="18"/>
                <w:szCs w:val="18"/>
                <w:lang w:val="fr-FR"/>
              </w:rPr>
              <w:t>.1. </w:t>
            </w:r>
            <w:r w:rsidRPr="00D85F0F">
              <w:rPr>
                <w:rFonts w:ascii="Times" w:hAnsi="Times"/>
                <w:b/>
                <w:bCs/>
                <w:iCs/>
                <w:color w:val="000000" w:themeColor="text1"/>
                <w:sz w:val="18"/>
                <w:szCs w:val="18"/>
                <w:lang w:val="fr-FR"/>
              </w:rPr>
              <w:t>Moyens</w:t>
            </w:r>
          </w:p>
          <w:p w14:paraId="671C3D7F" w14:textId="77777777" w:rsidR="005C3BAE" w:rsidRPr="00D85F0F" w:rsidRDefault="005C3BAE" w:rsidP="0075452E">
            <w:pPr>
              <w:rPr>
                <w:rFonts w:ascii="Times" w:hAnsi="Times"/>
                <w:iCs/>
                <w:color w:val="000000" w:themeColor="text1"/>
                <w:sz w:val="18"/>
                <w:szCs w:val="18"/>
                <w:lang w:val="fr-FR"/>
              </w:rPr>
            </w:pPr>
            <w:r w:rsidRPr="00D85F0F">
              <w:rPr>
                <w:rFonts w:ascii="Times" w:hAnsi="Times"/>
                <w:iCs/>
                <w:color w:val="000000" w:themeColor="text1"/>
                <w:sz w:val="18"/>
                <w:szCs w:val="18"/>
                <w:lang w:val="fr-FR"/>
              </w:rPr>
              <w:t xml:space="preserve">UGP, SP/PANGIRE, DGRE, DMN, Acquisition d’équipements  </w:t>
            </w:r>
          </w:p>
          <w:p w14:paraId="417031F0" w14:textId="77777777" w:rsidR="005C3BAE" w:rsidRDefault="005C3BAE" w:rsidP="0075452E">
            <w:pPr>
              <w:rPr>
                <w:rFonts w:ascii="Times" w:hAnsi="Times"/>
                <w:bCs/>
                <w:iCs/>
                <w:sz w:val="18"/>
                <w:szCs w:val="18"/>
                <w:lang w:val="fr-FR"/>
              </w:rPr>
            </w:pPr>
          </w:p>
          <w:p w14:paraId="0838A73F" w14:textId="77777777" w:rsidR="005C3BAE" w:rsidRPr="00D85F0F" w:rsidRDefault="005C3BAE" w:rsidP="0075452E">
            <w:pPr>
              <w:rPr>
                <w:rFonts w:ascii="Times" w:hAnsi="Times"/>
                <w:b/>
                <w:bCs/>
                <w:iCs/>
                <w:color w:val="000000" w:themeColor="text1"/>
                <w:sz w:val="18"/>
                <w:szCs w:val="18"/>
                <w:lang w:val="fr-FR"/>
              </w:rPr>
            </w:pPr>
            <w:r w:rsidRPr="00D85F0F">
              <w:rPr>
                <w:rFonts w:ascii="Times" w:hAnsi="Times"/>
                <w:bCs/>
                <w:iCs/>
                <w:sz w:val="18"/>
                <w:szCs w:val="18"/>
                <w:lang w:val="fr-FR"/>
              </w:rPr>
              <w:t>A.1.</w:t>
            </w:r>
            <w:r>
              <w:rPr>
                <w:rFonts w:ascii="Times" w:hAnsi="Times"/>
                <w:bCs/>
                <w:iCs/>
                <w:sz w:val="18"/>
                <w:szCs w:val="18"/>
                <w:lang w:val="fr-FR"/>
              </w:rPr>
              <w:t>1</w:t>
            </w:r>
            <w:r w:rsidRPr="00D85F0F">
              <w:rPr>
                <w:rFonts w:ascii="Times" w:hAnsi="Times"/>
                <w:bCs/>
                <w:iCs/>
                <w:sz w:val="18"/>
                <w:szCs w:val="18"/>
                <w:lang w:val="fr-FR"/>
              </w:rPr>
              <w:t>.1. </w:t>
            </w:r>
            <w:r w:rsidRPr="00D85F0F">
              <w:rPr>
                <w:rFonts w:ascii="Times" w:hAnsi="Times"/>
                <w:b/>
                <w:bCs/>
                <w:iCs/>
                <w:color w:val="000000" w:themeColor="text1"/>
                <w:sz w:val="18"/>
                <w:szCs w:val="18"/>
                <w:lang w:val="fr-FR"/>
              </w:rPr>
              <w:t>Coûts_ 60.000 €</w:t>
            </w:r>
          </w:p>
          <w:p w14:paraId="0074D450" w14:textId="77777777" w:rsidR="005C3BAE" w:rsidRDefault="005C3BAE" w:rsidP="0075452E">
            <w:pPr>
              <w:rPr>
                <w:rFonts w:ascii="Times" w:hAnsi="Times"/>
                <w:iCs/>
                <w:color w:val="000000" w:themeColor="text1"/>
                <w:sz w:val="18"/>
                <w:szCs w:val="18"/>
                <w:lang w:val="fr-FR"/>
              </w:rPr>
            </w:pPr>
            <w:r w:rsidRPr="00D85F0F">
              <w:rPr>
                <w:rFonts w:ascii="Times" w:hAnsi="Times"/>
                <w:iCs/>
                <w:color w:val="000000" w:themeColor="text1"/>
                <w:sz w:val="18"/>
                <w:szCs w:val="18"/>
                <w:lang w:val="fr-FR"/>
              </w:rPr>
              <w:t>Acquisition d’équipements connaissance et suivi réseau : 60.000 €</w:t>
            </w:r>
          </w:p>
          <w:p w14:paraId="1D01ABED" w14:textId="77777777" w:rsidR="005C3BAE" w:rsidRPr="00D85F0F" w:rsidRDefault="005C3BAE" w:rsidP="0075452E">
            <w:pPr>
              <w:rPr>
                <w:rFonts w:ascii="Times" w:hAnsi="Times"/>
                <w:sz w:val="18"/>
                <w:szCs w:val="18"/>
                <w:lang w:val="fr-FR"/>
              </w:rPr>
            </w:pPr>
          </w:p>
          <w:p w14:paraId="642D52AD" w14:textId="77777777" w:rsidR="005C3BAE" w:rsidRPr="00D85F0F" w:rsidRDefault="005C3BAE" w:rsidP="0075452E">
            <w:pPr>
              <w:pStyle w:val="TableParagraph"/>
              <w:spacing w:before="6"/>
              <w:rPr>
                <w:rFonts w:ascii="Times" w:hAnsi="Times"/>
                <w:b/>
                <w:i/>
                <w:sz w:val="18"/>
                <w:szCs w:val="18"/>
                <w:lang w:val="fr-FR"/>
              </w:rPr>
            </w:pPr>
          </w:p>
          <w:p w14:paraId="39C9A94D" w14:textId="77777777" w:rsidR="005C3BAE" w:rsidRPr="00D85F0F" w:rsidRDefault="005C3BAE" w:rsidP="0075452E">
            <w:pPr>
              <w:rPr>
                <w:rFonts w:ascii="Times" w:hAnsi="Times"/>
                <w:b/>
                <w:bCs/>
                <w:iCs/>
                <w:color w:val="000000" w:themeColor="text1"/>
                <w:sz w:val="18"/>
                <w:szCs w:val="18"/>
                <w:lang w:val="fr-FR"/>
              </w:rPr>
            </w:pPr>
            <w:r w:rsidRPr="00D85F0F">
              <w:rPr>
                <w:rFonts w:ascii="Times" w:hAnsi="Times"/>
                <w:i/>
                <w:sz w:val="18"/>
                <w:szCs w:val="18"/>
                <w:lang w:val="fr-FR"/>
              </w:rPr>
              <w:t>A1.1.2.</w:t>
            </w:r>
            <w:r w:rsidRPr="00D85F0F">
              <w:rPr>
                <w:rFonts w:ascii="Times" w:hAnsi="Times"/>
                <w:iCs/>
                <w:sz w:val="18"/>
                <w:szCs w:val="18"/>
                <w:lang w:val="fr-FR"/>
              </w:rPr>
              <w:t xml:space="preserve"> </w:t>
            </w:r>
            <w:r w:rsidRPr="00D85F0F">
              <w:rPr>
                <w:rFonts w:ascii="Times" w:hAnsi="Times"/>
                <w:b/>
                <w:bCs/>
                <w:iCs/>
                <w:color w:val="000000" w:themeColor="text1"/>
                <w:sz w:val="18"/>
                <w:szCs w:val="18"/>
                <w:lang w:val="fr-FR"/>
              </w:rPr>
              <w:t>Moyens</w:t>
            </w:r>
          </w:p>
          <w:p w14:paraId="0870C718" w14:textId="77777777" w:rsidR="005C3BAE" w:rsidRDefault="005C3BAE" w:rsidP="0075452E">
            <w:pPr>
              <w:rPr>
                <w:rFonts w:ascii="Times" w:hAnsi="Times"/>
                <w:iCs/>
                <w:color w:val="000000" w:themeColor="text1"/>
                <w:sz w:val="18"/>
                <w:szCs w:val="18"/>
                <w:lang w:val="fr-FR"/>
              </w:rPr>
            </w:pPr>
            <w:r w:rsidRPr="00D85F0F">
              <w:rPr>
                <w:rFonts w:ascii="Times" w:hAnsi="Times"/>
                <w:iCs/>
                <w:color w:val="000000" w:themeColor="text1"/>
                <w:sz w:val="18"/>
                <w:szCs w:val="18"/>
                <w:lang w:val="fr-FR"/>
              </w:rPr>
              <w:t>UGP, SP/PANGIRE, DGRE, DMN, Missions de collecte de données sur le terrain</w:t>
            </w:r>
          </w:p>
          <w:p w14:paraId="69928835" w14:textId="77777777" w:rsidR="005C3BAE" w:rsidRPr="00D85F0F" w:rsidRDefault="005C3BAE" w:rsidP="0075452E">
            <w:pPr>
              <w:rPr>
                <w:rFonts w:ascii="Times" w:hAnsi="Times"/>
                <w:iCs/>
                <w:color w:val="000000" w:themeColor="text1"/>
                <w:sz w:val="18"/>
                <w:szCs w:val="18"/>
                <w:lang w:val="fr-FR"/>
              </w:rPr>
            </w:pPr>
          </w:p>
          <w:p w14:paraId="358044B4" w14:textId="77777777" w:rsidR="005C3BAE" w:rsidRPr="00D85F0F" w:rsidRDefault="005C3BAE" w:rsidP="0075452E">
            <w:pPr>
              <w:rPr>
                <w:rFonts w:ascii="Times" w:hAnsi="Times"/>
                <w:iCs/>
                <w:color w:val="000000" w:themeColor="text1"/>
                <w:sz w:val="18"/>
                <w:szCs w:val="18"/>
                <w:lang w:val="fr-FR"/>
              </w:rPr>
            </w:pPr>
            <w:r w:rsidRPr="00D85F0F">
              <w:rPr>
                <w:rFonts w:ascii="Times" w:hAnsi="Times"/>
                <w:i/>
                <w:sz w:val="18"/>
                <w:szCs w:val="18"/>
                <w:lang w:val="fr-FR"/>
              </w:rPr>
              <w:t>A1.1.2.</w:t>
            </w:r>
            <w:r w:rsidRPr="00D85F0F">
              <w:rPr>
                <w:rFonts w:ascii="Times" w:hAnsi="Times"/>
                <w:iCs/>
                <w:sz w:val="18"/>
                <w:szCs w:val="18"/>
                <w:lang w:val="fr-FR"/>
              </w:rPr>
              <w:t xml:space="preserve"> </w:t>
            </w:r>
            <w:r w:rsidRPr="00D85F0F">
              <w:rPr>
                <w:rFonts w:ascii="Times" w:hAnsi="Times"/>
                <w:b/>
                <w:bCs/>
                <w:iCs/>
                <w:color w:val="000000" w:themeColor="text1"/>
                <w:sz w:val="18"/>
                <w:szCs w:val="18"/>
                <w:lang w:val="fr-FR"/>
              </w:rPr>
              <w:t>Coûts_ 11.126 €</w:t>
            </w:r>
          </w:p>
          <w:p w14:paraId="14D87301" w14:textId="77777777" w:rsidR="005C3BAE" w:rsidRDefault="005C3BAE" w:rsidP="0075452E">
            <w:pPr>
              <w:pStyle w:val="TableParagraph"/>
              <w:spacing w:before="6"/>
              <w:rPr>
                <w:rFonts w:ascii="Times" w:hAnsi="Times"/>
                <w:b/>
                <w:bCs/>
                <w:iCs/>
                <w:color w:val="000000" w:themeColor="text1"/>
                <w:sz w:val="18"/>
                <w:szCs w:val="18"/>
                <w:lang w:val="fr-FR"/>
              </w:rPr>
            </w:pPr>
            <w:r>
              <w:rPr>
                <w:rFonts w:ascii="Times" w:hAnsi="Times"/>
                <w:iCs/>
                <w:color w:val="000000" w:themeColor="text1"/>
                <w:sz w:val="18"/>
                <w:szCs w:val="18"/>
                <w:lang w:val="fr-FR"/>
              </w:rPr>
              <w:t>*</w:t>
            </w:r>
            <w:r w:rsidRPr="00D85F0F">
              <w:rPr>
                <w:rFonts w:ascii="Times" w:hAnsi="Times"/>
                <w:iCs/>
                <w:color w:val="000000" w:themeColor="text1"/>
                <w:sz w:val="18"/>
                <w:szCs w:val="18"/>
                <w:lang w:val="fr-FR"/>
              </w:rPr>
              <w:t xml:space="preserve">Missions de collecte de données sur le terrain : Per diem Cadres 7.686 €, Per diem </w:t>
            </w:r>
            <w:r>
              <w:rPr>
                <w:rFonts w:ascii="Times" w:hAnsi="Times"/>
                <w:iCs/>
                <w:color w:val="000000" w:themeColor="text1"/>
                <w:sz w:val="18"/>
                <w:szCs w:val="18"/>
                <w:lang w:val="fr-FR"/>
              </w:rPr>
              <w:t>*</w:t>
            </w:r>
            <w:r w:rsidRPr="00D85F0F">
              <w:rPr>
                <w:rFonts w:ascii="Times" w:hAnsi="Times"/>
                <w:iCs/>
                <w:color w:val="000000" w:themeColor="text1"/>
                <w:sz w:val="18"/>
                <w:szCs w:val="18"/>
                <w:lang w:val="fr-FR"/>
              </w:rPr>
              <w:t>Chauffeurs 1.235 €, Frais de déplacement 2.205 €</w:t>
            </w:r>
            <w:r w:rsidRPr="00D85F0F">
              <w:rPr>
                <w:rFonts w:ascii="Times" w:hAnsi="Times"/>
                <w:b/>
                <w:bCs/>
                <w:iCs/>
                <w:color w:val="000000" w:themeColor="text1"/>
                <w:sz w:val="18"/>
                <w:szCs w:val="18"/>
                <w:lang w:val="fr-FR"/>
              </w:rPr>
              <w:t xml:space="preserve">   </w:t>
            </w:r>
          </w:p>
          <w:p w14:paraId="4EC09706" w14:textId="77777777" w:rsidR="005C3BAE" w:rsidRPr="00D85F0F" w:rsidRDefault="005C3BAE" w:rsidP="0075452E">
            <w:pPr>
              <w:pStyle w:val="TableParagraph"/>
              <w:spacing w:before="6"/>
              <w:rPr>
                <w:rFonts w:ascii="Times" w:hAnsi="Times"/>
                <w:b/>
                <w:i/>
                <w:sz w:val="18"/>
                <w:szCs w:val="18"/>
                <w:lang w:val="fr-FR"/>
              </w:rPr>
            </w:pPr>
          </w:p>
          <w:p w14:paraId="4D6E9AB8" w14:textId="77777777" w:rsidR="005C3BAE" w:rsidRPr="00D85F0F" w:rsidRDefault="005C3BAE" w:rsidP="0075452E">
            <w:pPr>
              <w:pStyle w:val="TableParagraph"/>
              <w:spacing w:before="6"/>
              <w:ind w:left="112"/>
              <w:rPr>
                <w:rFonts w:ascii="Times" w:hAnsi="Times"/>
                <w:b/>
                <w:i/>
                <w:sz w:val="18"/>
                <w:szCs w:val="18"/>
                <w:lang w:val="fr-FR"/>
              </w:rPr>
            </w:pPr>
          </w:p>
          <w:p w14:paraId="27326102" w14:textId="77777777" w:rsidR="005C3BAE" w:rsidRPr="009B212B" w:rsidRDefault="005C3BAE" w:rsidP="0075452E">
            <w:pPr>
              <w:pStyle w:val="TableParagraph"/>
              <w:spacing w:before="6"/>
              <w:ind w:left="112"/>
              <w:rPr>
                <w:b/>
                <w:i/>
                <w:sz w:val="18"/>
                <w:szCs w:val="18"/>
                <w:lang w:val="fr-FR"/>
              </w:rPr>
            </w:pPr>
          </w:p>
          <w:p w14:paraId="52C04D3C" w14:textId="77777777" w:rsidR="005C3BAE" w:rsidRPr="00D85F0F" w:rsidRDefault="005C3BAE" w:rsidP="0075452E">
            <w:pPr>
              <w:rPr>
                <w:rFonts w:ascii="Times" w:hAnsi="Times"/>
                <w:b/>
                <w:bCs/>
                <w:iCs/>
                <w:color w:val="000000" w:themeColor="text1"/>
                <w:sz w:val="18"/>
                <w:szCs w:val="18"/>
                <w:lang w:val="fr-FR"/>
              </w:rPr>
            </w:pPr>
            <w:r w:rsidRPr="00D85F0F">
              <w:rPr>
                <w:rFonts w:ascii="Times" w:hAnsi="Times"/>
                <w:i/>
                <w:sz w:val="18"/>
                <w:szCs w:val="18"/>
                <w:lang w:val="fr-FR"/>
              </w:rPr>
              <w:lastRenderedPageBreak/>
              <w:t>A2.1.1</w:t>
            </w:r>
            <w:r w:rsidRPr="00D85F0F">
              <w:rPr>
                <w:rFonts w:ascii="Times" w:hAnsi="Times"/>
                <w:iCs/>
                <w:sz w:val="18"/>
                <w:szCs w:val="18"/>
                <w:lang w:val="fr-FR"/>
              </w:rPr>
              <w:t xml:space="preserve"> </w:t>
            </w:r>
            <w:r w:rsidRPr="00D85F0F">
              <w:rPr>
                <w:rFonts w:ascii="Times" w:hAnsi="Times"/>
                <w:b/>
                <w:bCs/>
                <w:iCs/>
                <w:color w:val="000000" w:themeColor="text1"/>
                <w:sz w:val="18"/>
                <w:szCs w:val="18"/>
                <w:lang w:val="fr-FR"/>
              </w:rPr>
              <w:t>Moyens</w:t>
            </w:r>
          </w:p>
          <w:p w14:paraId="365FE9E3" w14:textId="77777777" w:rsidR="005C3BAE" w:rsidRPr="00D85F0F" w:rsidRDefault="005C3BAE" w:rsidP="0075452E">
            <w:pPr>
              <w:rPr>
                <w:rFonts w:ascii="Times" w:hAnsi="Times"/>
                <w:iCs/>
                <w:color w:val="000000" w:themeColor="text1"/>
                <w:sz w:val="18"/>
                <w:szCs w:val="18"/>
                <w:lang w:val="fr-FR"/>
              </w:rPr>
            </w:pPr>
            <w:r w:rsidRPr="00D85F0F">
              <w:rPr>
                <w:rFonts w:ascii="Times" w:hAnsi="Times"/>
                <w:iCs/>
                <w:color w:val="000000" w:themeColor="text1"/>
                <w:sz w:val="18"/>
                <w:szCs w:val="18"/>
                <w:lang w:val="fr-FR"/>
              </w:rPr>
              <w:t xml:space="preserve">UGP, SP/PANGIRE, DGRE, DMN, Acquisition d’équipements  </w:t>
            </w:r>
          </w:p>
          <w:p w14:paraId="189C834E" w14:textId="77777777" w:rsidR="005C3BAE" w:rsidRDefault="005C3BAE" w:rsidP="0075452E">
            <w:pPr>
              <w:rPr>
                <w:rFonts w:ascii="Times" w:hAnsi="Times"/>
                <w:i/>
                <w:sz w:val="18"/>
                <w:szCs w:val="18"/>
                <w:lang w:val="fr-FR"/>
              </w:rPr>
            </w:pPr>
          </w:p>
          <w:p w14:paraId="47661902" w14:textId="77777777" w:rsidR="005C3BAE" w:rsidRPr="00D85F0F" w:rsidRDefault="005C3BAE" w:rsidP="0075452E">
            <w:pPr>
              <w:rPr>
                <w:rFonts w:ascii="Times" w:hAnsi="Times"/>
                <w:b/>
                <w:bCs/>
                <w:iCs/>
                <w:color w:val="000000" w:themeColor="text1"/>
                <w:sz w:val="18"/>
                <w:szCs w:val="18"/>
                <w:lang w:val="fr-FR"/>
              </w:rPr>
            </w:pPr>
            <w:r w:rsidRPr="00D85F0F">
              <w:rPr>
                <w:rFonts w:ascii="Times" w:hAnsi="Times"/>
                <w:i/>
                <w:sz w:val="18"/>
                <w:szCs w:val="18"/>
                <w:lang w:val="fr-FR"/>
              </w:rPr>
              <w:t>A2.1.1</w:t>
            </w:r>
            <w:r w:rsidRPr="00D85F0F">
              <w:rPr>
                <w:rFonts w:ascii="Times" w:hAnsi="Times"/>
                <w:iCs/>
                <w:sz w:val="18"/>
                <w:szCs w:val="18"/>
                <w:lang w:val="fr-FR"/>
              </w:rPr>
              <w:t xml:space="preserve"> </w:t>
            </w:r>
            <w:r w:rsidRPr="00D85F0F">
              <w:rPr>
                <w:rFonts w:ascii="Times" w:hAnsi="Times"/>
                <w:b/>
                <w:bCs/>
                <w:iCs/>
                <w:color w:val="000000" w:themeColor="text1"/>
                <w:sz w:val="18"/>
                <w:szCs w:val="18"/>
                <w:lang w:val="fr-FR"/>
              </w:rPr>
              <w:t>Coûts_ 60.000 €</w:t>
            </w:r>
          </w:p>
          <w:p w14:paraId="32DA3B1E" w14:textId="77777777" w:rsidR="005C3BAE" w:rsidRDefault="005C3BAE" w:rsidP="0075452E">
            <w:pPr>
              <w:pStyle w:val="TableParagraph"/>
              <w:spacing w:before="6"/>
              <w:rPr>
                <w:rFonts w:ascii="Times" w:hAnsi="Times"/>
                <w:iCs/>
                <w:color w:val="000000" w:themeColor="text1"/>
                <w:sz w:val="18"/>
                <w:szCs w:val="18"/>
                <w:lang w:val="fr-FR"/>
              </w:rPr>
            </w:pPr>
            <w:r w:rsidRPr="00D85F0F">
              <w:rPr>
                <w:rFonts w:ascii="Times" w:hAnsi="Times"/>
                <w:iCs/>
                <w:color w:val="000000" w:themeColor="text1"/>
                <w:sz w:val="18"/>
                <w:szCs w:val="18"/>
                <w:lang w:val="fr-FR"/>
              </w:rPr>
              <w:t>Acquisition d’équipements connaissance et suivi réseau : 60.000 €</w:t>
            </w:r>
          </w:p>
          <w:p w14:paraId="791ABC1F" w14:textId="77777777" w:rsidR="005C3BAE" w:rsidRPr="00D85F0F" w:rsidRDefault="005C3BAE" w:rsidP="0075452E">
            <w:pPr>
              <w:pStyle w:val="TableParagraph"/>
              <w:spacing w:before="6"/>
              <w:rPr>
                <w:rFonts w:ascii="Times" w:hAnsi="Times"/>
                <w:b/>
                <w:i/>
                <w:sz w:val="18"/>
                <w:szCs w:val="18"/>
                <w:lang w:val="fr-FR"/>
              </w:rPr>
            </w:pPr>
          </w:p>
          <w:p w14:paraId="11AFE361" w14:textId="77777777" w:rsidR="005C3BAE" w:rsidRDefault="005C3BAE" w:rsidP="0075452E">
            <w:pPr>
              <w:pStyle w:val="TableParagraph"/>
              <w:spacing w:before="6"/>
              <w:ind w:left="112"/>
              <w:rPr>
                <w:rFonts w:ascii="Times" w:hAnsi="Times"/>
                <w:b/>
                <w:i/>
                <w:sz w:val="18"/>
                <w:szCs w:val="18"/>
                <w:lang w:val="fr-FR"/>
              </w:rPr>
            </w:pPr>
          </w:p>
          <w:p w14:paraId="23B2CC4B" w14:textId="77777777" w:rsidR="005C3BAE" w:rsidRPr="00D85F0F" w:rsidRDefault="005C3BAE" w:rsidP="0075452E">
            <w:pPr>
              <w:pStyle w:val="TableParagraph"/>
              <w:spacing w:before="6"/>
              <w:ind w:left="112"/>
              <w:rPr>
                <w:rFonts w:ascii="Times" w:hAnsi="Times"/>
                <w:b/>
                <w:i/>
                <w:sz w:val="18"/>
                <w:szCs w:val="18"/>
                <w:lang w:val="fr-FR"/>
              </w:rPr>
            </w:pPr>
          </w:p>
          <w:p w14:paraId="1D541ABC" w14:textId="77777777" w:rsidR="005C3BAE" w:rsidRPr="00D85F0F" w:rsidRDefault="005C3BAE" w:rsidP="0075452E">
            <w:pPr>
              <w:rPr>
                <w:rFonts w:ascii="Times" w:hAnsi="Times"/>
                <w:b/>
                <w:bCs/>
                <w:iCs/>
                <w:color w:val="000000" w:themeColor="text1"/>
                <w:sz w:val="18"/>
                <w:szCs w:val="18"/>
                <w:lang w:val="fr-FR"/>
              </w:rPr>
            </w:pPr>
            <w:r w:rsidRPr="00D85F0F">
              <w:rPr>
                <w:rFonts w:ascii="Times" w:hAnsi="Times"/>
                <w:i/>
                <w:sz w:val="18"/>
                <w:szCs w:val="18"/>
                <w:lang w:val="fr-FR"/>
              </w:rPr>
              <w:t>A2.1.2</w:t>
            </w:r>
            <w:r w:rsidRPr="00D85F0F">
              <w:rPr>
                <w:rFonts w:ascii="Times" w:hAnsi="Times"/>
                <w:iCs/>
                <w:sz w:val="18"/>
                <w:szCs w:val="18"/>
                <w:lang w:val="fr-FR"/>
              </w:rPr>
              <w:t xml:space="preserve"> </w:t>
            </w:r>
            <w:r w:rsidRPr="00D85F0F">
              <w:rPr>
                <w:rFonts w:ascii="Times" w:hAnsi="Times"/>
                <w:b/>
                <w:bCs/>
                <w:iCs/>
                <w:color w:val="000000" w:themeColor="text1"/>
                <w:sz w:val="18"/>
                <w:szCs w:val="18"/>
                <w:lang w:val="fr-FR"/>
              </w:rPr>
              <w:t>Moyens</w:t>
            </w:r>
          </w:p>
          <w:p w14:paraId="3E926EB2" w14:textId="77777777" w:rsidR="005C3BAE" w:rsidRDefault="005C3BAE" w:rsidP="0075452E">
            <w:pPr>
              <w:rPr>
                <w:rFonts w:ascii="Times" w:hAnsi="Times"/>
                <w:iCs/>
                <w:color w:val="000000" w:themeColor="text1"/>
                <w:sz w:val="18"/>
                <w:szCs w:val="18"/>
                <w:lang w:val="fr-FR"/>
              </w:rPr>
            </w:pPr>
            <w:r w:rsidRPr="00D85F0F">
              <w:rPr>
                <w:rFonts w:ascii="Times" w:hAnsi="Times"/>
                <w:iCs/>
                <w:color w:val="000000" w:themeColor="text1"/>
                <w:sz w:val="18"/>
                <w:szCs w:val="18"/>
                <w:lang w:val="fr-FR"/>
              </w:rPr>
              <w:t>UGP, SP/PANGIRE, DGRE, DMN, Missions de collecte de données sur le terrain</w:t>
            </w:r>
          </w:p>
          <w:p w14:paraId="12AD78AF" w14:textId="77777777" w:rsidR="005C3BAE" w:rsidRPr="00D85F0F" w:rsidRDefault="005C3BAE" w:rsidP="0075452E">
            <w:pPr>
              <w:rPr>
                <w:rFonts w:ascii="Times" w:hAnsi="Times"/>
                <w:iCs/>
                <w:color w:val="000000" w:themeColor="text1"/>
                <w:sz w:val="18"/>
                <w:szCs w:val="18"/>
                <w:lang w:val="fr-FR"/>
              </w:rPr>
            </w:pPr>
          </w:p>
          <w:p w14:paraId="23FB9922" w14:textId="77777777" w:rsidR="005C3BAE" w:rsidRPr="00D85F0F" w:rsidRDefault="005C3BAE" w:rsidP="0075452E">
            <w:pPr>
              <w:rPr>
                <w:rFonts w:ascii="Times" w:hAnsi="Times"/>
                <w:iCs/>
                <w:color w:val="000000" w:themeColor="text1"/>
                <w:sz w:val="18"/>
                <w:szCs w:val="18"/>
                <w:lang w:val="fr-FR"/>
              </w:rPr>
            </w:pPr>
            <w:r w:rsidRPr="00D85F0F">
              <w:rPr>
                <w:rFonts w:ascii="Times" w:hAnsi="Times"/>
                <w:i/>
                <w:sz w:val="18"/>
                <w:szCs w:val="18"/>
                <w:lang w:val="fr-FR"/>
              </w:rPr>
              <w:t>A2.1.2</w:t>
            </w:r>
            <w:r w:rsidRPr="00D85F0F">
              <w:rPr>
                <w:rFonts w:ascii="Times" w:hAnsi="Times"/>
                <w:iCs/>
                <w:sz w:val="18"/>
                <w:szCs w:val="18"/>
                <w:lang w:val="fr-FR"/>
              </w:rPr>
              <w:t xml:space="preserve"> </w:t>
            </w:r>
            <w:r w:rsidRPr="00D85F0F">
              <w:rPr>
                <w:rFonts w:ascii="Times" w:hAnsi="Times"/>
                <w:b/>
                <w:bCs/>
                <w:iCs/>
                <w:color w:val="000000" w:themeColor="text1"/>
                <w:sz w:val="18"/>
                <w:szCs w:val="18"/>
                <w:lang w:val="fr-FR"/>
              </w:rPr>
              <w:t>Coûts_ 11.126 €</w:t>
            </w:r>
          </w:p>
          <w:p w14:paraId="062E72BD" w14:textId="77777777" w:rsidR="005C3BAE" w:rsidRPr="00D85F0F" w:rsidRDefault="005C3BAE" w:rsidP="0075452E">
            <w:pPr>
              <w:pStyle w:val="TableParagraph"/>
              <w:spacing w:before="6"/>
              <w:rPr>
                <w:rFonts w:ascii="Times" w:hAnsi="Times"/>
                <w:b/>
                <w:i/>
                <w:sz w:val="18"/>
                <w:szCs w:val="18"/>
                <w:lang w:val="fr-FR"/>
              </w:rPr>
            </w:pPr>
            <w:r>
              <w:rPr>
                <w:rFonts w:ascii="Times" w:hAnsi="Times"/>
                <w:iCs/>
                <w:color w:val="000000" w:themeColor="text1"/>
                <w:sz w:val="18"/>
                <w:szCs w:val="18"/>
                <w:lang w:val="fr-FR"/>
              </w:rPr>
              <w:t>*</w:t>
            </w:r>
            <w:r w:rsidRPr="00D85F0F">
              <w:rPr>
                <w:rFonts w:ascii="Times" w:hAnsi="Times"/>
                <w:iCs/>
                <w:color w:val="000000" w:themeColor="text1"/>
                <w:sz w:val="18"/>
                <w:szCs w:val="18"/>
                <w:lang w:val="fr-FR"/>
              </w:rPr>
              <w:t xml:space="preserve">Missions de collecte de données sur le terrain : Per diem Cadres 7.686 €, Per diem </w:t>
            </w:r>
            <w:r>
              <w:rPr>
                <w:rFonts w:ascii="Times" w:hAnsi="Times"/>
                <w:iCs/>
                <w:color w:val="000000" w:themeColor="text1"/>
                <w:sz w:val="18"/>
                <w:szCs w:val="18"/>
                <w:lang w:val="fr-FR"/>
              </w:rPr>
              <w:t>*</w:t>
            </w:r>
            <w:r w:rsidRPr="00D85F0F">
              <w:rPr>
                <w:rFonts w:ascii="Times" w:hAnsi="Times"/>
                <w:iCs/>
                <w:color w:val="000000" w:themeColor="text1"/>
                <w:sz w:val="18"/>
                <w:szCs w:val="18"/>
                <w:lang w:val="fr-FR"/>
              </w:rPr>
              <w:t>Chauffeurs 1.235 €, Frais de déplacement 2.205 €</w:t>
            </w:r>
            <w:r w:rsidRPr="00D85F0F">
              <w:rPr>
                <w:rFonts w:ascii="Times" w:hAnsi="Times"/>
                <w:b/>
                <w:bCs/>
                <w:iCs/>
                <w:color w:val="000000" w:themeColor="text1"/>
                <w:sz w:val="18"/>
                <w:szCs w:val="18"/>
                <w:lang w:val="fr-FR"/>
              </w:rPr>
              <w:t xml:space="preserve">   </w:t>
            </w:r>
          </w:p>
          <w:p w14:paraId="3EF477C7" w14:textId="77777777" w:rsidR="005C3BAE" w:rsidRDefault="005C3BAE" w:rsidP="0075452E">
            <w:pPr>
              <w:pStyle w:val="TableParagraph"/>
              <w:spacing w:before="6"/>
              <w:ind w:left="112"/>
              <w:rPr>
                <w:b/>
                <w:i/>
                <w:sz w:val="18"/>
                <w:szCs w:val="18"/>
                <w:lang w:val="fr-FR"/>
              </w:rPr>
            </w:pPr>
          </w:p>
          <w:p w14:paraId="43A3F332" w14:textId="77777777" w:rsidR="005C3BAE" w:rsidRPr="009B212B" w:rsidRDefault="005C3BAE" w:rsidP="0075452E">
            <w:pPr>
              <w:pStyle w:val="TableParagraph"/>
              <w:spacing w:before="6"/>
              <w:ind w:left="112"/>
              <w:rPr>
                <w:b/>
                <w:i/>
                <w:sz w:val="18"/>
                <w:szCs w:val="18"/>
                <w:lang w:val="fr-FR"/>
              </w:rPr>
            </w:pPr>
          </w:p>
          <w:p w14:paraId="03B5A035" w14:textId="77777777" w:rsidR="005C3BAE" w:rsidRPr="00D85F0F" w:rsidRDefault="005C3BAE" w:rsidP="0075452E">
            <w:pPr>
              <w:rPr>
                <w:rFonts w:ascii="Times" w:hAnsi="Times"/>
                <w:b/>
                <w:bCs/>
                <w:iCs/>
                <w:color w:val="000000" w:themeColor="text1"/>
                <w:sz w:val="18"/>
                <w:szCs w:val="18"/>
                <w:lang w:val="fr-FR"/>
              </w:rPr>
            </w:pPr>
            <w:r w:rsidRPr="00D85F0F">
              <w:rPr>
                <w:rFonts w:ascii="Times" w:hAnsi="Times"/>
                <w:i/>
                <w:sz w:val="18"/>
                <w:szCs w:val="18"/>
                <w:lang w:val="fr-FR"/>
              </w:rPr>
              <w:t>A2.1.3</w:t>
            </w:r>
            <w:r>
              <w:rPr>
                <w:rFonts w:ascii="Times" w:hAnsi="Times"/>
                <w:i/>
                <w:sz w:val="18"/>
                <w:szCs w:val="18"/>
                <w:lang w:val="fr-FR"/>
              </w:rPr>
              <w:t>/</w:t>
            </w:r>
            <w:r w:rsidRPr="00F42CE3">
              <w:rPr>
                <w:i/>
                <w:sz w:val="18"/>
                <w:szCs w:val="18"/>
                <w:lang w:val="fr-FR"/>
              </w:rPr>
              <w:t xml:space="preserve"> A2.1.4 </w:t>
            </w:r>
            <w:r w:rsidRPr="00D85F0F">
              <w:rPr>
                <w:rFonts w:ascii="Times" w:hAnsi="Times"/>
                <w:b/>
                <w:bCs/>
                <w:iCs/>
                <w:color w:val="000000" w:themeColor="text1"/>
                <w:sz w:val="18"/>
                <w:szCs w:val="18"/>
                <w:lang w:val="fr-FR"/>
              </w:rPr>
              <w:t>Moyens</w:t>
            </w:r>
          </w:p>
          <w:p w14:paraId="69CFB8F7" w14:textId="77777777" w:rsidR="005C3BAE" w:rsidRPr="00D85F0F" w:rsidRDefault="005C3BAE" w:rsidP="0075452E">
            <w:pPr>
              <w:rPr>
                <w:rFonts w:ascii="Times" w:hAnsi="Times"/>
                <w:iCs/>
                <w:color w:val="000000" w:themeColor="text1"/>
                <w:sz w:val="18"/>
                <w:szCs w:val="18"/>
                <w:lang w:val="fr-FR"/>
              </w:rPr>
            </w:pPr>
            <w:r>
              <w:rPr>
                <w:rFonts w:ascii="Times" w:hAnsi="Times"/>
                <w:iCs/>
                <w:color w:val="000000" w:themeColor="text1"/>
                <w:sz w:val="18"/>
                <w:szCs w:val="18"/>
                <w:lang w:val="fr-FR"/>
              </w:rPr>
              <w:t>*</w:t>
            </w:r>
            <w:r w:rsidRPr="00D85F0F">
              <w:rPr>
                <w:rFonts w:ascii="Times" w:hAnsi="Times"/>
                <w:iCs/>
                <w:color w:val="000000" w:themeColor="text1"/>
                <w:sz w:val="18"/>
                <w:szCs w:val="18"/>
                <w:lang w:val="fr-FR"/>
              </w:rPr>
              <w:t>UGP, SP/PANGIRE, Coûts des ateliers et session des Organes de la GIRE, Prestations pour la conduite du processus de mise en place et accompagnement des AUE, des 3 CLE et de l'AE</w:t>
            </w:r>
            <w:r w:rsidRPr="00D85F0F" w:rsidDel="006F42AF">
              <w:rPr>
                <w:rFonts w:ascii="Times" w:hAnsi="Times"/>
                <w:iCs/>
                <w:color w:val="000000" w:themeColor="text1"/>
                <w:sz w:val="18"/>
                <w:szCs w:val="18"/>
                <w:lang w:val="fr-FR"/>
              </w:rPr>
              <w:t xml:space="preserve"> </w:t>
            </w:r>
            <w:r w:rsidRPr="00D85F0F">
              <w:rPr>
                <w:rFonts w:ascii="Times" w:hAnsi="Times"/>
                <w:iCs/>
                <w:color w:val="000000" w:themeColor="text1"/>
                <w:sz w:val="18"/>
                <w:szCs w:val="18"/>
                <w:lang w:val="fr-FR"/>
              </w:rPr>
              <w:t xml:space="preserve">du sous-bassin de la Mékrou avec élaboration du plan de renforcement des capacités, Coûts des sessions de formation  </w:t>
            </w:r>
          </w:p>
          <w:p w14:paraId="60F7BFE8" w14:textId="77777777" w:rsidR="005C3BAE" w:rsidRPr="00D85F0F" w:rsidRDefault="005C3BAE" w:rsidP="0075452E">
            <w:pPr>
              <w:rPr>
                <w:rFonts w:ascii="Times" w:hAnsi="Times"/>
                <w:b/>
                <w:bCs/>
                <w:iCs/>
                <w:color w:val="000000" w:themeColor="text1"/>
                <w:sz w:val="18"/>
                <w:szCs w:val="18"/>
                <w:lang w:val="fr-FR"/>
              </w:rPr>
            </w:pPr>
          </w:p>
          <w:p w14:paraId="1B8A21DE" w14:textId="77777777" w:rsidR="005C3BAE" w:rsidRPr="00D85F0F" w:rsidRDefault="005C3BAE" w:rsidP="0075452E">
            <w:pPr>
              <w:rPr>
                <w:rFonts w:ascii="Times" w:hAnsi="Times"/>
                <w:iCs/>
                <w:color w:val="000000" w:themeColor="text1"/>
                <w:sz w:val="18"/>
                <w:szCs w:val="18"/>
                <w:lang w:val="fr-FR"/>
              </w:rPr>
            </w:pPr>
            <w:r w:rsidRPr="00D85F0F">
              <w:rPr>
                <w:rFonts w:ascii="Times" w:hAnsi="Times"/>
                <w:i/>
                <w:sz w:val="18"/>
                <w:szCs w:val="18"/>
                <w:lang w:val="fr-FR"/>
              </w:rPr>
              <w:t>A2.1.3</w:t>
            </w:r>
            <w:r>
              <w:rPr>
                <w:rFonts w:ascii="Times" w:hAnsi="Times"/>
                <w:i/>
                <w:sz w:val="18"/>
                <w:szCs w:val="18"/>
                <w:lang w:val="fr-FR"/>
              </w:rPr>
              <w:t>/</w:t>
            </w:r>
            <w:r w:rsidRPr="00F42CE3">
              <w:rPr>
                <w:i/>
                <w:sz w:val="18"/>
                <w:szCs w:val="18"/>
                <w:lang w:val="fr-FR"/>
              </w:rPr>
              <w:t xml:space="preserve"> A2.1.4 </w:t>
            </w:r>
            <w:r w:rsidRPr="00D85F0F">
              <w:rPr>
                <w:rFonts w:ascii="Times" w:hAnsi="Times"/>
                <w:b/>
                <w:bCs/>
                <w:iCs/>
                <w:color w:val="000000" w:themeColor="text1"/>
                <w:sz w:val="18"/>
                <w:szCs w:val="18"/>
                <w:lang w:val="fr-FR"/>
              </w:rPr>
              <w:t>Coûts</w:t>
            </w:r>
            <w:r w:rsidRPr="001130E3">
              <w:rPr>
                <w:rFonts w:ascii="Times" w:hAnsi="Times"/>
                <w:b/>
                <w:bCs/>
                <w:iCs/>
                <w:color w:val="000000" w:themeColor="text1"/>
                <w:sz w:val="18"/>
                <w:szCs w:val="18"/>
                <w:lang w:val="fr-FR"/>
              </w:rPr>
              <w:t>_</w:t>
            </w:r>
            <w:r w:rsidRPr="00D85F0F">
              <w:rPr>
                <w:rFonts w:ascii="Times" w:hAnsi="Times"/>
                <w:b/>
                <w:bCs/>
                <w:iCs/>
                <w:color w:val="000000" w:themeColor="text1"/>
                <w:sz w:val="18"/>
                <w:szCs w:val="18"/>
                <w:lang w:val="fr-FR"/>
              </w:rPr>
              <w:t xml:space="preserve"> 114.348 €</w:t>
            </w:r>
          </w:p>
          <w:p w14:paraId="1D41FB6C" w14:textId="77777777" w:rsidR="005C3BAE" w:rsidRPr="00D85F0F" w:rsidRDefault="005C3BAE" w:rsidP="0075452E">
            <w:pPr>
              <w:adjustRightInd w:val="0"/>
              <w:rPr>
                <w:rFonts w:ascii="Times" w:hAnsi="Times"/>
                <w:iCs/>
                <w:color w:val="000000" w:themeColor="text1"/>
                <w:sz w:val="18"/>
                <w:szCs w:val="18"/>
                <w:lang w:val="fr-FR"/>
              </w:rPr>
            </w:pPr>
            <w:r>
              <w:rPr>
                <w:rFonts w:ascii="Times" w:hAnsi="Times"/>
                <w:iCs/>
                <w:color w:val="000000" w:themeColor="text1"/>
                <w:sz w:val="18"/>
                <w:szCs w:val="18"/>
                <w:lang w:val="fr-FR"/>
              </w:rPr>
              <w:t>*</w:t>
            </w:r>
            <w:r w:rsidRPr="00D85F0F">
              <w:rPr>
                <w:rFonts w:ascii="Times" w:hAnsi="Times"/>
                <w:iCs/>
                <w:color w:val="000000" w:themeColor="text1"/>
                <w:sz w:val="18"/>
                <w:szCs w:val="18"/>
                <w:lang w:val="fr-FR"/>
              </w:rPr>
              <w:t>Prestation de services - mise en place et accompagnement pour l'animation des AUE, des 3 CLE et de l'AE : 62.500 €</w:t>
            </w:r>
          </w:p>
          <w:p w14:paraId="07571370" w14:textId="77777777" w:rsidR="005C3BAE" w:rsidRPr="00D85F0F" w:rsidRDefault="005C3BAE" w:rsidP="0075452E">
            <w:pPr>
              <w:adjustRightInd w:val="0"/>
              <w:rPr>
                <w:rFonts w:ascii="Times" w:hAnsi="Times"/>
                <w:iCs/>
                <w:color w:val="000000" w:themeColor="text1"/>
                <w:sz w:val="18"/>
                <w:szCs w:val="18"/>
                <w:lang w:val="fr-FR"/>
              </w:rPr>
            </w:pPr>
            <w:r>
              <w:rPr>
                <w:rFonts w:ascii="Times" w:hAnsi="Times"/>
                <w:iCs/>
                <w:color w:val="000000" w:themeColor="text1"/>
                <w:sz w:val="18"/>
                <w:szCs w:val="18"/>
                <w:lang w:val="fr-FR"/>
              </w:rPr>
              <w:t>*</w:t>
            </w:r>
            <w:r w:rsidRPr="00D85F0F">
              <w:rPr>
                <w:rFonts w:ascii="Times" w:hAnsi="Times"/>
                <w:iCs/>
                <w:color w:val="000000" w:themeColor="text1"/>
                <w:sz w:val="18"/>
                <w:szCs w:val="18"/>
                <w:lang w:val="fr-FR"/>
              </w:rPr>
              <w:t>Acquisition de 3 Ordinateurs Portables pour 3 Animateurs pour les 3 communes et qui interviendront également dans le cadre de la composante 3 : 3.600 €</w:t>
            </w:r>
          </w:p>
          <w:p w14:paraId="329161D1" w14:textId="77777777" w:rsidR="005C3BAE" w:rsidRPr="00D85F0F" w:rsidRDefault="005C3BAE" w:rsidP="0075452E">
            <w:pPr>
              <w:adjustRightInd w:val="0"/>
              <w:rPr>
                <w:rFonts w:ascii="Times" w:hAnsi="Times"/>
                <w:iCs/>
                <w:color w:val="000000" w:themeColor="text1"/>
                <w:sz w:val="18"/>
                <w:szCs w:val="18"/>
                <w:lang w:val="fr-FR"/>
              </w:rPr>
            </w:pPr>
            <w:r>
              <w:rPr>
                <w:rFonts w:ascii="Times" w:hAnsi="Times"/>
                <w:iCs/>
                <w:color w:val="000000" w:themeColor="text1"/>
                <w:sz w:val="18"/>
                <w:szCs w:val="18"/>
                <w:lang w:val="fr-FR"/>
              </w:rPr>
              <w:lastRenderedPageBreak/>
              <w:t>*</w:t>
            </w:r>
            <w:r w:rsidRPr="00D85F0F">
              <w:rPr>
                <w:rFonts w:ascii="Times" w:hAnsi="Times"/>
                <w:iCs/>
                <w:color w:val="000000" w:themeColor="text1"/>
                <w:sz w:val="18"/>
                <w:szCs w:val="18"/>
                <w:lang w:val="fr-FR"/>
              </w:rPr>
              <w:t xml:space="preserve">Acquisition de trois (3) motos et accessoires pour le déplacement dans la zone d'intervention de l'Action pour les 3 Animateurs pour les 3 communes et qui interviendront également dans le cadre de la composante 3 : 5.400 €   </w:t>
            </w:r>
          </w:p>
          <w:p w14:paraId="0E625643" w14:textId="77777777" w:rsidR="005C3BAE" w:rsidRPr="00D85F0F" w:rsidRDefault="005C3BAE" w:rsidP="0075452E">
            <w:pPr>
              <w:adjustRightInd w:val="0"/>
              <w:rPr>
                <w:rFonts w:ascii="Times" w:hAnsi="Times"/>
                <w:bCs/>
                <w:iCs/>
                <w:sz w:val="18"/>
                <w:szCs w:val="18"/>
                <w:lang w:val="fr-FR"/>
              </w:rPr>
            </w:pPr>
            <w:r>
              <w:rPr>
                <w:rFonts w:ascii="Times" w:hAnsi="Times"/>
                <w:bCs/>
                <w:iCs/>
                <w:sz w:val="18"/>
                <w:szCs w:val="18"/>
                <w:lang w:val="fr-FR"/>
              </w:rPr>
              <w:t>*</w:t>
            </w:r>
            <w:r w:rsidRPr="00D85F0F">
              <w:rPr>
                <w:rFonts w:ascii="Times" w:hAnsi="Times"/>
                <w:bCs/>
                <w:iCs/>
                <w:sz w:val="18"/>
                <w:szCs w:val="18"/>
                <w:lang w:val="fr-FR"/>
              </w:rPr>
              <w:t xml:space="preserve">Animation CLE et Atelier d'amendement et de validation livrables processus SAGE : 16.520 € </w:t>
            </w:r>
          </w:p>
          <w:p w14:paraId="6D93F8D1" w14:textId="77777777" w:rsidR="005C3BAE" w:rsidRPr="00D85F0F" w:rsidRDefault="005C3BAE" w:rsidP="0075452E">
            <w:pPr>
              <w:adjustRightInd w:val="0"/>
              <w:rPr>
                <w:rFonts w:ascii="Times" w:hAnsi="Times"/>
                <w:iCs/>
                <w:color w:val="000000" w:themeColor="text1"/>
                <w:sz w:val="18"/>
                <w:szCs w:val="18"/>
                <w:lang w:val="fr-FR"/>
              </w:rPr>
            </w:pPr>
            <w:r>
              <w:rPr>
                <w:rFonts w:ascii="Times" w:hAnsi="Times"/>
                <w:bCs/>
                <w:iCs/>
                <w:sz w:val="18"/>
                <w:szCs w:val="18"/>
                <w:lang w:val="fr-FR"/>
              </w:rPr>
              <w:t>*</w:t>
            </w:r>
            <w:r w:rsidRPr="00D85F0F">
              <w:rPr>
                <w:rFonts w:ascii="Times" w:hAnsi="Times"/>
                <w:bCs/>
                <w:iCs/>
                <w:sz w:val="18"/>
                <w:szCs w:val="18"/>
                <w:lang w:val="fr-FR"/>
              </w:rPr>
              <w:t xml:space="preserve">Formation et de renforcement des capacités - 3 sessions de 2 jours chacune : </w:t>
            </w:r>
            <w:r w:rsidRPr="00D85F0F">
              <w:rPr>
                <w:rFonts w:ascii="Times" w:hAnsi="Times"/>
                <w:iCs/>
                <w:color w:val="000000" w:themeColor="text1"/>
                <w:sz w:val="18"/>
                <w:szCs w:val="18"/>
                <w:lang w:val="fr-FR"/>
              </w:rPr>
              <w:t xml:space="preserve">17.188 € </w:t>
            </w:r>
          </w:p>
          <w:p w14:paraId="60BD57C5" w14:textId="77777777" w:rsidR="005C3BAE" w:rsidRPr="00D85F0F" w:rsidRDefault="005C3BAE" w:rsidP="0075452E">
            <w:pPr>
              <w:pStyle w:val="TableParagraph"/>
              <w:spacing w:before="6"/>
              <w:ind w:left="112"/>
              <w:rPr>
                <w:rFonts w:ascii="Times" w:hAnsi="Times"/>
                <w:b/>
                <w:i/>
                <w:sz w:val="18"/>
                <w:szCs w:val="18"/>
                <w:lang w:val="fr-FR"/>
              </w:rPr>
            </w:pPr>
            <w:r w:rsidRPr="00D85F0F">
              <w:rPr>
                <w:rFonts w:ascii="Times" w:hAnsi="Times"/>
                <w:iCs/>
                <w:color w:val="000000" w:themeColor="text1"/>
                <w:sz w:val="18"/>
                <w:szCs w:val="18"/>
                <w:lang w:val="fr-FR"/>
              </w:rPr>
              <w:t>Contributions du projet aux 3 sessions de la CNEA : 9.140 €</w:t>
            </w:r>
          </w:p>
          <w:p w14:paraId="5ADD057E" w14:textId="77777777" w:rsidR="005C3BAE" w:rsidRPr="009B212B" w:rsidRDefault="005C3BAE" w:rsidP="0075452E">
            <w:pPr>
              <w:pStyle w:val="TableParagraph"/>
              <w:spacing w:before="6"/>
              <w:rPr>
                <w:b/>
                <w:i/>
                <w:sz w:val="18"/>
                <w:szCs w:val="18"/>
                <w:lang w:val="fr-FR"/>
              </w:rPr>
            </w:pPr>
          </w:p>
          <w:p w14:paraId="6C28A64F" w14:textId="77777777" w:rsidR="005C3BAE" w:rsidRPr="001130E3" w:rsidRDefault="005C3BAE" w:rsidP="0075452E">
            <w:pPr>
              <w:rPr>
                <w:rFonts w:ascii="Times" w:hAnsi="Times"/>
                <w:b/>
                <w:bCs/>
                <w:iCs/>
                <w:color w:val="000000" w:themeColor="text1"/>
                <w:sz w:val="18"/>
                <w:szCs w:val="18"/>
                <w:lang w:val="fr-FR"/>
              </w:rPr>
            </w:pPr>
            <w:r w:rsidRPr="001130E3">
              <w:rPr>
                <w:rFonts w:ascii="Times" w:hAnsi="Times"/>
                <w:i/>
                <w:sz w:val="18"/>
                <w:szCs w:val="18"/>
                <w:lang w:val="fr-FR"/>
              </w:rPr>
              <w:t>A3.1/ A3.1.2.</w:t>
            </w:r>
            <w:r w:rsidRPr="001130E3">
              <w:rPr>
                <w:rFonts w:ascii="Times" w:hAnsi="Times"/>
                <w:b/>
                <w:bCs/>
                <w:iCs/>
                <w:color w:val="000000" w:themeColor="text1"/>
                <w:sz w:val="18"/>
                <w:szCs w:val="18"/>
                <w:lang w:val="fr-FR"/>
              </w:rPr>
              <w:t>Moyens</w:t>
            </w:r>
            <w:r>
              <w:rPr>
                <w:rFonts w:ascii="Times" w:hAnsi="Times"/>
                <w:b/>
                <w:bCs/>
                <w:iCs/>
                <w:color w:val="000000" w:themeColor="text1"/>
                <w:sz w:val="18"/>
                <w:szCs w:val="18"/>
                <w:lang w:val="fr-FR"/>
              </w:rPr>
              <w:t xml:space="preserve"> </w:t>
            </w:r>
          </w:p>
          <w:p w14:paraId="6E812859" w14:textId="77777777" w:rsidR="005C3BAE" w:rsidRPr="001130E3" w:rsidRDefault="005C3BAE" w:rsidP="0075452E">
            <w:pPr>
              <w:rPr>
                <w:rFonts w:ascii="Times" w:hAnsi="Times"/>
                <w:iCs/>
                <w:color w:val="000000" w:themeColor="text1"/>
                <w:sz w:val="18"/>
                <w:szCs w:val="18"/>
                <w:lang w:val="fr-FR"/>
              </w:rPr>
            </w:pPr>
            <w:r w:rsidRPr="001130E3">
              <w:rPr>
                <w:rFonts w:ascii="Times" w:hAnsi="Times"/>
                <w:iCs/>
                <w:color w:val="000000" w:themeColor="text1"/>
                <w:sz w:val="18"/>
                <w:szCs w:val="18"/>
                <w:lang w:val="fr-FR"/>
              </w:rPr>
              <w:t xml:space="preserve">UGP, SP/PANGIRE, DGRE, DMN, Partenaires, Achat d’un véhicule 4X4, Missions de suivi de terrain, Coûts des Actions y compris encadrement des structures d’intermédiation sociale  </w:t>
            </w:r>
          </w:p>
          <w:p w14:paraId="6BF5BDB7" w14:textId="77777777" w:rsidR="005C3BAE" w:rsidRPr="001130E3" w:rsidRDefault="005C3BAE" w:rsidP="0075452E">
            <w:pPr>
              <w:pStyle w:val="TableParagraph"/>
              <w:spacing w:before="6"/>
              <w:rPr>
                <w:rFonts w:ascii="Times" w:hAnsi="Times"/>
                <w:b/>
                <w:i/>
                <w:sz w:val="18"/>
                <w:szCs w:val="18"/>
                <w:lang w:val="fr-FR"/>
              </w:rPr>
            </w:pPr>
          </w:p>
          <w:p w14:paraId="4D7BF829" w14:textId="77777777" w:rsidR="005C3BAE" w:rsidRPr="001130E3" w:rsidRDefault="005C3BAE" w:rsidP="0075452E">
            <w:pPr>
              <w:rPr>
                <w:rFonts w:ascii="Times" w:hAnsi="Times"/>
                <w:iCs/>
                <w:color w:val="000000" w:themeColor="text1"/>
                <w:sz w:val="18"/>
                <w:szCs w:val="18"/>
                <w:lang w:val="fr-FR"/>
              </w:rPr>
            </w:pPr>
            <w:r w:rsidRPr="001130E3">
              <w:rPr>
                <w:rFonts w:ascii="Times" w:hAnsi="Times"/>
                <w:i/>
                <w:sz w:val="18"/>
                <w:szCs w:val="18"/>
                <w:lang w:val="fr-FR"/>
              </w:rPr>
              <w:t>A3.1/ A3.1.2</w:t>
            </w:r>
            <w:r w:rsidRPr="001130E3">
              <w:rPr>
                <w:rFonts w:ascii="Times" w:hAnsi="Times"/>
                <w:b/>
                <w:bCs/>
                <w:iCs/>
                <w:color w:val="000000" w:themeColor="text1"/>
                <w:sz w:val="18"/>
                <w:szCs w:val="18"/>
                <w:lang w:val="fr-FR"/>
              </w:rPr>
              <w:t>Coûts_ 317.888 €</w:t>
            </w:r>
          </w:p>
          <w:p w14:paraId="27EC1F47" w14:textId="77777777" w:rsidR="005C3BAE" w:rsidRPr="001130E3" w:rsidRDefault="005C3BAE" w:rsidP="0075452E">
            <w:pPr>
              <w:adjustRightInd w:val="0"/>
              <w:rPr>
                <w:rFonts w:ascii="Times" w:hAnsi="Times"/>
                <w:iCs/>
                <w:color w:val="000000" w:themeColor="text1"/>
                <w:sz w:val="18"/>
                <w:szCs w:val="18"/>
                <w:lang w:val="fr-FR"/>
              </w:rPr>
            </w:pPr>
            <w:r>
              <w:rPr>
                <w:rFonts w:ascii="Times" w:hAnsi="Times"/>
                <w:iCs/>
                <w:color w:val="000000" w:themeColor="text1"/>
                <w:sz w:val="18"/>
                <w:szCs w:val="18"/>
                <w:lang w:val="fr-FR"/>
              </w:rPr>
              <w:t>*</w:t>
            </w:r>
            <w:r w:rsidRPr="001130E3">
              <w:rPr>
                <w:rFonts w:ascii="Times" w:hAnsi="Times"/>
                <w:iCs/>
                <w:color w:val="000000" w:themeColor="text1"/>
                <w:sz w:val="18"/>
                <w:szCs w:val="18"/>
                <w:lang w:val="fr-FR"/>
              </w:rPr>
              <w:t xml:space="preserve">Achat d’un véhicule 4X4 : 40.000 € </w:t>
            </w:r>
          </w:p>
          <w:p w14:paraId="2878AD3A" w14:textId="77777777" w:rsidR="005C3BAE" w:rsidRPr="001130E3" w:rsidRDefault="005C3BAE" w:rsidP="0075452E">
            <w:pPr>
              <w:adjustRightInd w:val="0"/>
              <w:rPr>
                <w:rFonts w:ascii="Times" w:hAnsi="Times"/>
                <w:iCs/>
                <w:color w:val="000000" w:themeColor="text1"/>
                <w:sz w:val="18"/>
                <w:szCs w:val="18"/>
                <w:lang w:val="fr-FR"/>
              </w:rPr>
            </w:pPr>
            <w:r>
              <w:rPr>
                <w:rFonts w:ascii="Times" w:hAnsi="Times"/>
                <w:iCs/>
                <w:color w:val="000000" w:themeColor="text1"/>
                <w:sz w:val="18"/>
                <w:szCs w:val="18"/>
                <w:lang w:val="fr-FR"/>
              </w:rPr>
              <w:t>*</w:t>
            </w:r>
            <w:r w:rsidRPr="001130E3">
              <w:rPr>
                <w:rFonts w:ascii="Times" w:hAnsi="Times"/>
                <w:iCs/>
                <w:color w:val="000000" w:themeColor="text1"/>
                <w:sz w:val="18"/>
                <w:szCs w:val="18"/>
                <w:lang w:val="fr-FR"/>
              </w:rPr>
              <w:t xml:space="preserve">Missions de suivi de terrain de l’UGP et du SP/ PANGIRE : Per diem Cadres 5.490 €, Per diem Chauffeur 823 €, Frais de déplacement 1.575 €  </w:t>
            </w:r>
          </w:p>
          <w:p w14:paraId="389A5A05" w14:textId="77777777" w:rsidR="005C3BAE" w:rsidRPr="001130E3" w:rsidRDefault="005C3BAE" w:rsidP="0075452E">
            <w:pPr>
              <w:adjustRightInd w:val="0"/>
              <w:rPr>
                <w:rFonts w:ascii="Times" w:hAnsi="Times"/>
                <w:b/>
                <w:bCs/>
                <w:iCs/>
                <w:color w:val="000000" w:themeColor="text1"/>
                <w:sz w:val="18"/>
                <w:szCs w:val="18"/>
                <w:lang w:val="fr-FR"/>
              </w:rPr>
            </w:pPr>
            <w:r>
              <w:rPr>
                <w:rFonts w:ascii="Times" w:hAnsi="Times"/>
                <w:iCs/>
                <w:color w:val="000000" w:themeColor="text1"/>
                <w:sz w:val="18"/>
                <w:szCs w:val="18"/>
                <w:lang w:val="fr-FR"/>
              </w:rPr>
              <w:t>*</w:t>
            </w:r>
            <w:r w:rsidRPr="001130E3">
              <w:rPr>
                <w:rFonts w:ascii="Times" w:hAnsi="Times"/>
                <w:iCs/>
                <w:color w:val="000000" w:themeColor="text1"/>
                <w:sz w:val="18"/>
                <w:szCs w:val="18"/>
                <w:lang w:val="fr-FR"/>
              </w:rPr>
              <w:t>Coûts des Actions y compris encadrement des structures d’intermédiation sociale : 270.000 €</w:t>
            </w:r>
            <w:r w:rsidRPr="001130E3">
              <w:rPr>
                <w:rFonts w:ascii="Times" w:hAnsi="Times"/>
                <w:b/>
                <w:bCs/>
                <w:iCs/>
                <w:color w:val="000000" w:themeColor="text1"/>
                <w:sz w:val="18"/>
                <w:szCs w:val="18"/>
                <w:lang w:val="fr-FR"/>
              </w:rPr>
              <w:t xml:space="preserve"> </w:t>
            </w:r>
          </w:p>
          <w:p w14:paraId="147C4464" w14:textId="77777777" w:rsidR="005C3BAE" w:rsidRPr="009B212B" w:rsidRDefault="005C3BAE" w:rsidP="0075452E">
            <w:pPr>
              <w:pStyle w:val="TableParagraph"/>
              <w:spacing w:before="6"/>
              <w:ind w:left="112"/>
              <w:rPr>
                <w:b/>
                <w:i/>
                <w:sz w:val="18"/>
                <w:szCs w:val="18"/>
                <w:lang w:val="fr-FR"/>
              </w:rPr>
            </w:pPr>
          </w:p>
        </w:tc>
        <w:tc>
          <w:tcPr>
            <w:tcW w:w="4020" w:type="dxa"/>
          </w:tcPr>
          <w:p w14:paraId="7E586A3F" w14:textId="77777777" w:rsidR="005C3BAE" w:rsidRPr="00B10960" w:rsidRDefault="005C3BAE" w:rsidP="0075452E">
            <w:pPr>
              <w:pStyle w:val="TableParagraph"/>
              <w:spacing w:before="187" w:line="230" w:lineRule="atLeast"/>
              <w:ind w:left="111" w:right="109"/>
              <w:jc w:val="both"/>
              <w:rPr>
                <w:b/>
                <w:bCs/>
                <w:iCs/>
                <w:sz w:val="18"/>
                <w:szCs w:val="18"/>
                <w:lang w:val="fr-FR"/>
              </w:rPr>
            </w:pPr>
            <w:r w:rsidRPr="00B10960">
              <w:rPr>
                <w:b/>
                <w:bCs/>
                <w:iCs/>
                <w:sz w:val="18"/>
                <w:szCs w:val="18"/>
                <w:lang w:val="fr-FR"/>
              </w:rPr>
              <w:lastRenderedPageBreak/>
              <w:t>Hypothèses</w:t>
            </w:r>
          </w:p>
          <w:p w14:paraId="20F0DC63" w14:textId="77777777" w:rsidR="005C3BAE" w:rsidRPr="006E3C1D" w:rsidRDefault="005C3BAE" w:rsidP="0075452E">
            <w:pPr>
              <w:pStyle w:val="TableParagraph"/>
              <w:spacing w:before="187" w:line="230" w:lineRule="atLeast"/>
              <w:ind w:left="111" w:right="109"/>
              <w:jc w:val="both"/>
              <w:rPr>
                <w:i/>
                <w:sz w:val="18"/>
                <w:szCs w:val="18"/>
                <w:lang w:val="fr-FR"/>
              </w:rPr>
            </w:pPr>
            <w:r w:rsidRPr="006E3C1D">
              <w:rPr>
                <w:i/>
                <w:sz w:val="18"/>
                <w:szCs w:val="18"/>
                <w:lang w:val="fr-FR"/>
              </w:rPr>
              <w:t>*Les autorités des zones d’intervention, les OSC et les autres acteurs cibles sont prêtes à s’engager dans le projet</w:t>
            </w:r>
          </w:p>
          <w:p w14:paraId="53439236" w14:textId="77777777" w:rsidR="005C3BAE" w:rsidRPr="006E3C1D" w:rsidRDefault="005C3BAE" w:rsidP="0075452E">
            <w:pPr>
              <w:pStyle w:val="TableParagraph"/>
              <w:spacing w:before="187" w:line="230" w:lineRule="atLeast"/>
              <w:ind w:left="111" w:right="109"/>
              <w:jc w:val="both"/>
              <w:rPr>
                <w:i/>
                <w:sz w:val="18"/>
                <w:szCs w:val="18"/>
                <w:lang w:val="fr-FR"/>
              </w:rPr>
            </w:pPr>
            <w:r w:rsidRPr="007C3EFA">
              <w:rPr>
                <w:i/>
                <w:sz w:val="18"/>
                <w:szCs w:val="18"/>
                <w:lang w:val="fr-FR"/>
              </w:rPr>
              <w:t>*Il existe une bonne coopération entre</w:t>
            </w:r>
            <w:r w:rsidRPr="006E3C1D">
              <w:rPr>
                <w:i/>
                <w:sz w:val="18"/>
                <w:szCs w:val="18"/>
                <w:lang w:val="fr-FR"/>
              </w:rPr>
              <w:t xml:space="preserve"> les acteurs cibles</w:t>
            </w:r>
            <w:r>
              <w:rPr>
                <w:i/>
                <w:sz w:val="18"/>
                <w:szCs w:val="18"/>
                <w:lang w:val="fr-FR"/>
              </w:rPr>
              <w:t xml:space="preserve"> dans le sous-bassin</w:t>
            </w:r>
          </w:p>
          <w:p w14:paraId="624D100F" w14:textId="77777777" w:rsidR="005C3BAE" w:rsidRPr="00B10960" w:rsidRDefault="005C3BAE" w:rsidP="0075452E">
            <w:pPr>
              <w:pStyle w:val="TableParagraph"/>
              <w:spacing w:before="6"/>
              <w:rPr>
                <w:b/>
                <w:iCs/>
                <w:sz w:val="18"/>
                <w:szCs w:val="18"/>
                <w:lang w:val="fr-FR"/>
              </w:rPr>
            </w:pPr>
          </w:p>
        </w:tc>
      </w:tr>
    </w:tbl>
    <w:p w14:paraId="34DA1CAC" w14:textId="77777777" w:rsidR="005C3BAE" w:rsidRPr="00B10960" w:rsidRDefault="005C3BAE" w:rsidP="005C3BAE">
      <w:pPr>
        <w:pStyle w:val="Corpsdetexte"/>
        <w:spacing w:before="11"/>
        <w:rPr>
          <w:b/>
          <w:sz w:val="17"/>
          <w:lang w:val="fr-FR"/>
        </w:rPr>
      </w:pPr>
    </w:p>
    <w:p w14:paraId="2E8AB4A6" w14:textId="77777777" w:rsidR="005C3BAE" w:rsidRDefault="005C3BAE" w:rsidP="005C3BAE">
      <w:pPr>
        <w:rPr>
          <w:lang w:val="fr-FR" w:eastAsia="fr-FR"/>
        </w:rPr>
      </w:pPr>
    </w:p>
    <w:p w14:paraId="1A4106B2" w14:textId="77777777" w:rsidR="005C3BAE" w:rsidRDefault="005C3BAE" w:rsidP="005C3BAE">
      <w:pPr>
        <w:rPr>
          <w:lang w:val="fr-FR" w:eastAsia="fr-FR"/>
        </w:rPr>
      </w:pPr>
    </w:p>
    <w:p w14:paraId="4BAA8B98" w14:textId="77777777" w:rsidR="005C3BAE" w:rsidRDefault="005C3BAE" w:rsidP="005C3BAE">
      <w:pPr>
        <w:rPr>
          <w:lang w:val="fr-FR" w:eastAsia="fr-FR"/>
        </w:rPr>
      </w:pPr>
    </w:p>
    <w:p w14:paraId="68BA1125" w14:textId="77777777" w:rsidR="002B0F7C" w:rsidRPr="009C5C95" w:rsidRDefault="00A82D4A" w:rsidP="003E7B5B">
      <w:pPr>
        <w:pStyle w:val="Titre3"/>
        <w:numPr>
          <w:ilvl w:val="1"/>
          <w:numId w:val="18"/>
        </w:numPr>
        <w:rPr>
          <w:rFonts w:ascii="Arial Narrow" w:hAnsi="Arial Narrow" w:cs="Calibri Light"/>
          <w:sz w:val="24"/>
          <w:szCs w:val="24"/>
          <w:lang w:val="fr-FR"/>
        </w:rPr>
      </w:pPr>
      <w:r>
        <w:rPr>
          <w:rFonts w:ascii="Arial Narrow" w:hAnsi="Arial Narrow" w:cs="Calibri Light"/>
          <w:sz w:val="24"/>
          <w:szCs w:val="24"/>
          <w:lang w:val="fr-FR"/>
        </w:rPr>
        <w:br w:type="page"/>
      </w:r>
      <w:bookmarkStart w:id="36" w:name="_Toc135808048"/>
      <w:r w:rsidR="002B0F7C" w:rsidRPr="009C5C95">
        <w:rPr>
          <w:rFonts w:ascii="Arial Narrow" w:hAnsi="Arial Narrow" w:cs="Calibri Light"/>
          <w:sz w:val="24"/>
          <w:szCs w:val="24"/>
          <w:lang w:val="fr-FR"/>
        </w:rPr>
        <w:lastRenderedPageBreak/>
        <w:t xml:space="preserve">Plan d’action </w:t>
      </w:r>
      <w:bookmarkStart w:id="37" w:name="_Hlk25628448"/>
      <w:r w:rsidR="00DB4B3C" w:rsidRPr="009C5C95">
        <w:rPr>
          <w:rFonts w:ascii="Arial Narrow" w:hAnsi="Arial Narrow" w:cs="Calibri Light"/>
          <w:sz w:val="24"/>
          <w:szCs w:val="24"/>
          <w:lang w:val="fr-FR"/>
        </w:rPr>
        <w:t xml:space="preserve">de l’An </w:t>
      </w:r>
      <w:r w:rsidR="005C3BAE">
        <w:rPr>
          <w:rFonts w:ascii="Arial Narrow" w:hAnsi="Arial Narrow" w:cs="Calibri Light"/>
          <w:sz w:val="24"/>
          <w:szCs w:val="24"/>
          <w:lang w:val="fr-FR"/>
        </w:rPr>
        <w:t>4</w:t>
      </w:r>
      <w:r w:rsidR="00DB4B3C" w:rsidRPr="009C5C95">
        <w:rPr>
          <w:rFonts w:ascii="Arial Narrow" w:hAnsi="Arial Narrow" w:cs="Calibri Light"/>
          <w:sz w:val="24"/>
          <w:szCs w:val="24"/>
          <w:lang w:val="fr-FR"/>
        </w:rPr>
        <w:t xml:space="preserve"> du projet </w:t>
      </w:r>
      <w:bookmarkEnd w:id="36"/>
    </w:p>
    <w:p w14:paraId="4530AADB" w14:textId="7FC6F5D6" w:rsidR="00950DCB" w:rsidRPr="009C5C95" w:rsidRDefault="00950DCB" w:rsidP="00950DCB">
      <w:pPr>
        <w:rPr>
          <w:rFonts w:ascii="Arial Narrow" w:hAnsi="Arial Narrow"/>
          <w:sz w:val="24"/>
          <w:szCs w:val="24"/>
          <w:lang w:val="fr-FR"/>
        </w:rPr>
      </w:pPr>
      <w:r w:rsidRPr="009C5C95">
        <w:rPr>
          <w:rFonts w:ascii="Arial Narrow" w:hAnsi="Arial Narrow"/>
          <w:sz w:val="24"/>
          <w:szCs w:val="24"/>
          <w:lang w:val="fr-FR"/>
        </w:rPr>
        <w:t xml:space="preserve">Le tableau </w:t>
      </w:r>
      <w:r w:rsidR="002E29EE">
        <w:rPr>
          <w:rFonts w:ascii="Arial Narrow" w:hAnsi="Arial Narrow"/>
          <w:sz w:val="24"/>
          <w:szCs w:val="24"/>
          <w:lang w:val="fr-FR"/>
        </w:rPr>
        <w:t>4</w:t>
      </w:r>
      <w:r w:rsidRPr="009C5C95">
        <w:rPr>
          <w:rFonts w:ascii="Arial Narrow" w:hAnsi="Arial Narrow"/>
          <w:sz w:val="24"/>
          <w:szCs w:val="24"/>
          <w:lang w:val="fr-FR"/>
        </w:rPr>
        <w:t xml:space="preserve"> présente le plan de travail de la </w:t>
      </w:r>
      <w:r w:rsidR="002E29EE">
        <w:rPr>
          <w:rFonts w:ascii="Arial Narrow" w:hAnsi="Arial Narrow"/>
          <w:sz w:val="24"/>
          <w:szCs w:val="24"/>
          <w:lang w:val="fr-FR"/>
        </w:rPr>
        <w:t>qua</w:t>
      </w:r>
      <w:r w:rsidRPr="009C5C95">
        <w:rPr>
          <w:rFonts w:ascii="Arial Narrow" w:hAnsi="Arial Narrow"/>
          <w:sz w:val="24"/>
          <w:szCs w:val="24"/>
          <w:lang w:val="fr-FR"/>
        </w:rPr>
        <w:t xml:space="preserve">trième année de mise en œuvre du Projet. </w:t>
      </w:r>
    </w:p>
    <w:p w14:paraId="77177B68" w14:textId="77777777" w:rsidR="005C3BAE" w:rsidRDefault="00F662FE" w:rsidP="00B77427">
      <w:pPr>
        <w:pStyle w:val="Lgende"/>
        <w:keepNext/>
        <w:rPr>
          <w:rFonts w:ascii="Arial Narrow" w:hAnsi="Arial Narrow" w:cs="Arial"/>
        </w:rPr>
      </w:pPr>
      <w:bookmarkStart w:id="38" w:name="_Toc136270888"/>
      <w:r w:rsidRPr="009C5C95">
        <w:rPr>
          <w:rFonts w:ascii="Arial Narrow" w:hAnsi="Arial Narrow" w:cs="Arial"/>
        </w:rPr>
        <w:t xml:space="preserve">Tableau </w:t>
      </w:r>
      <w:r w:rsidRPr="009C5C95">
        <w:rPr>
          <w:rFonts w:ascii="Arial Narrow" w:hAnsi="Arial Narrow" w:cs="Arial"/>
        </w:rPr>
        <w:fldChar w:fldCharType="begin"/>
      </w:r>
      <w:r w:rsidRPr="009C5C95">
        <w:rPr>
          <w:rFonts w:ascii="Arial Narrow" w:hAnsi="Arial Narrow" w:cs="Arial"/>
        </w:rPr>
        <w:instrText xml:space="preserve"> </w:instrText>
      </w:r>
      <w:r w:rsidR="004757A9" w:rsidRPr="009C5C95">
        <w:rPr>
          <w:rFonts w:ascii="Arial Narrow" w:hAnsi="Arial Narrow" w:cs="Arial"/>
        </w:rPr>
        <w:instrText>SEQ</w:instrText>
      </w:r>
      <w:r w:rsidRPr="009C5C95">
        <w:rPr>
          <w:rFonts w:ascii="Arial Narrow" w:hAnsi="Arial Narrow" w:cs="Arial"/>
        </w:rPr>
        <w:instrText xml:space="preserve"> Tableau \* ARABIC </w:instrText>
      </w:r>
      <w:r w:rsidRPr="009C5C95">
        <w:rPr>
          <w:rFonts w:ascii="Arial Narrow" w:hAnsi="Arial Narrow" w:cs="Arial"/>
        </w:rPr>
        <w:fldChar w:fldCharType="separate"/>
      </w:r>
      <w:r w:rsidRPr="009C5C95">
        <w:rPr>
          <w:rFonts w:ascii="Arial Narrow" w:hAnsi="Arial Narrow" w:cs="Arial"/>
          <w:noProof/>
        </w:rPr>
        <w:t>4</w:t>
      </w:r>
      <w:r w:rsidRPr="009C5C95">
        <w:rPr>
          <w:rFonts w:ascii="Arial Narrow" w:hAnsi="Arial Narrow" w:cs="Arial"/>
        </w:rPr>
        <w:fldChar w:fldCharType="end"/>
      </w:r>
      <w:r w:rsidRPr="009C5C95">
        <w:rPr>
          <w:rFonts w:ascii="Arial Narrow" w:hAnsi="Arial Narrow" w:cs="Arial"/>
        </w:rPr>
        <w:t xml:space="preserve"> : Plan d’action de l’An </w:t>
      </w:r>
      <w:r w:rsidR="005C3BAE">
        <w:rPr>
          <w:rFonts w:ascii="Arial Narrow" w:hAnsi="Arial Narrow" w:cs="Arial"/>
        </w:rPr>
        <w:t>4</w:t>
      </w:r>
      <w:r w:rsidRPr="009C5C95">
        <w:rPr>
          <w:rFonts w:ascii="Arial Narrow" w:hAnsi="Arial Narrow" w:cs="Arial"/>
        </w:rPr>
        <w:t xml:space="preserve"> du projet</w:t>
      </w:r>
      <w:bookmarkEnd w:id="38"/>
      <w:r w:rsidRPr="009C5C95">
        <w:rPr>
          <w:rFonts w:ascii="Arial Narrow" w:hAnsi="Arial Narrow" w:cs="Arial"/>
        </w:rPr>
        <w:t xml:space="preserve"> </w:t>
      </w:r>
    </w:p>
    <w:tbl>
      <w:tblPr>
        <w:tblW w:w="15165" w:type="dxa"/>
        <w:tblLook w:val="04A0" w:firstRow="1" w:lastRow="0" w:firstColumn="1" w:lastColumn="0" w:noHBand="0" w:noVBand="1"/>
      </w:tblPr>
      <w:tblGrid>
        <w:gridCol w:w="7225"/>
        <w:gridCol w:w="980"/>
        <w:gridCol w:w="940"/>
        <w:gridCol w:w="1057"/>
        <w:gridCol w:w="940"/>
        <w:gridCol w:w="940"/>
        <w:gridCol w:w="1072"/>
        <w:gridCol w:w="8"/>
        <w:gridCol w:w="1967"/>
        <w:gridCol w:w="8"/>
        <w:gridCol w:w="28"/>
      </w:tblGrid>
      <w:tr w:rsidR="003A6009" w14:paraId="4C0BC698" w14:textId="77777777" w:rsidTr="003A6009">
        <w:trPr>
          <w:gridAfter w:val="1"/>
          <w:wAfter w:w="28" w:type="dxa"/>
          <w:trHeight w:val="645"/>
          <w:tblHeader/>
        </w:trPr>
        <w:tc>
          <w:tcPr>
            <w:tcW w:w="7225" w:type="dxa"/>
            <w:vMerge w:val="restart"/>
            <w:tcBorders>
              <w:top w:val="single" w:sz="4" w:space="0" w:color="auto"/>
              <w:left w:val="single" w:sz="4" w:space="0" w:color="auto"/>
              <w:bottom w:val="single" w:sz="4" w:space="0" w:color="auto"/>
              <w:right w:val="single" w:sz="4" w:space="0" w:color="auto"/>
            </w:tcBorders>
            <w:vAlign w:val="center"/>
            <w:hideMark/>
          </w:tcPr>
          <w:p w14:paraId="66B4874F"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Composantes/Résultats/Activités/Sous-Activités</w:t>
            </w:r>
          </w:p>
        </w:tc>
        <w:tc>
          <w:tcPr>
            <w:tcW w:w="5937" w:type="dxa"/>
            <w:gridSpan w:val="7"/>
            <w:tcBorders>
              <w:top w:val="single" w:sz="4" w:space="0" w:color="auto"/>
              <w:left w:val="nil"/>
              <w:bottom w:val="single" w:sz="4" w:space="0" w:color="auto"/>
              <w:right w:val="single" w:sz="4" w:space="0" w:color="auto"/>
            </w:tcBorders>
            <w:vAlign w:val="center"/>
            <w:hideMark/>
          </w:tcPr>
          <w:p w14:paraId="36B7CFD8" w14:textId="77777777" w:rsidR="003A6009" w:rsidRDefault="003A6009">
            <w:pPr>
              <w:spacing w:after="0" w:line="240" w:lineRule="auto"/>
              <w:jc w:val="center"/>
              <w:rPr>
                <w:rFonts w:eastAsia="Times New Roman" w:cs="Calibri"/>
                <w:b/>
                <w:bCs/>
                <w:color w:val="000000"/>
                <w:sz w:val="24"/>
                <w:szCs w:val="24"/>
                <w:lang w:val="fr-FR"/>
              </w:rPr>
            </w:pPr>
            <w:r>
              <w:rPr>
                <w:rFonts w:eastAsia="Times New Roman" w:cs="Calibri"/>
                <w:b/>
                <w:bCs/>
                <w:color w:val="000000"/>
                <w:sz w:val="24"/>
                <w:szCs w:val="24"/>
              </w:rPr>
              <w:t>2023</w:t>
            </w:r>
          </w:p>
        </w:tc>
        <w:tc>
          <w:tcPr>
            <w:tcW w:w="1975" w:type="dxa"/>
            <w:gridSpan w:val="2"/>
            <w:tcBorders>
              <w:top w:val="single" w:sz="4" w:space="0" w:color="auto"/>
              <w:left w:val="single" w:sz="4" w:space="0" w:color="auto"/>
              <w:bottom w:val="single" w:sz="4" w:space="0" w:color="auto"/>
              <w:right w:val="single" w:sz="4" w:space="0" w:color="auto"/>
            </w:tcBorders>
            <w:vAlign w:val="center"/>
            <w:hideMark/>
          </w:tcPr>
          <w:p w14:paraId="44AD6BC2" w14:textId="77777777" w:rsidR="003A6009" w:rsidRDefault="003A6009">
            <w:pPr>
              <w:rPr>
                <w:rFonts w:eastAsia="Times New Roman" w:cs="Calibri"/>
                <w:b/>
                <w:bCs/>
                <w:color w:val="000000"/>
                <w:sz w:val="24"/>
                <w:szCs w:val="24"/>
              </w:rPr>
            </w:pPr>
          </w:p>
        </w:tc>
      </w:tr>
      <w:tr w:rsidR="003A6009" w14:paraId="393231DD" w14:textId="77777777" w:rsidTr="003A6009">
        <w:trPr>
          <w:gridAfter w:val="2"/>
          <w:wAfter w:w="36" w:type="dxa"/>
          <w:trHeight w:val="88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CE9C3E" w14:textId="77777777" w:rsidR="003A6009" w:rsidRDefault="003A6009">
            <w:pPr>
              <w:spacing w:after="0" w:line="256" w:lineRule="auto"/>
              <w:rPr>
                <w:rFonts w:eastAsia="Times New Roman" w:cs="Calibri"/>
                <w:b/>
                <w:bCs/>
                <w:color w:val="000000"/>
                <w:sz w:val="24"/>
                <w:szCs w:val="24"/>
              </w:rPr>
            </w:pPr>
          </w:p>
        </w:tc>
        <w:tc>
          <w:tcPr>
            <w:tcW w:w="980" w:type="dxa"/>
            <w:tcBorders>
              <w:top w:val="nil"/>
              <w:left w:val="nil"/>
              <w:bottom w:val="single" w:sz="4" w:space="0" w:color="auto"/>
              <w:right w:val="single" w:sz="4" w:space="0" w:color="auto"/>
            </w:tcBorders>
            <w:vAlign w:val="center"/>
            <w:hideMark/>
          </w:tcPr>
          <w:p w14:paraId="634CED5C" w14:textId="77777777" w:rsidR="003A6009" w:rsidRDefault="003A6009">
            <w:pPr>
              <w:spacing w:after="0" w:line="240" w:lineRule="auto"/>
              <w:jc w:val="center"/>
              <w:rPr>
                <w:rFonts w:eastAsia="Times New Roman" w:cs="Calibri"/>
                <w:b/>
                <w:bCs/>
                <w:color w:val="000000"/>
                <w:sz w:val="24"/>
                <w:szCs w:val="24"/>
              </w:rPr>
            </w:pPr>
            <w:r>
              <w:rPr>
                <w:rFonts w:eastAsia="Times New Roman" w:cs="Calibri"/>
                <w:b/>
                <w:bCs/>
                <w:color w:val="000000"/>
                <w:sz w:val="24"/>
                <w:szCs w:val="24"/>
              </w:rPr>
              <w:t>janv-23</w:t>
            </w:r>
          </w:p>
        </w:tc>
        <w:tc>
          <w:tcPr>
            <w:tcW w:w="940" w:type="dxa"/>
            <w:tcBorders>
              <w:top w:val="nil"/>
              <w:left w:val="nil"/>
              <w:bottom w:val="single" w:sz="4" w:space="0" w:color="auto"/>
              <w:right w:val="single" w:sz="4" w:space="0" w:color="auto"/>
            </w:tcBorders>
            <w:vAlign w:val="center"/>
            <w:hideMark/>
          </w:tcPr>
          <w:p w14:paraId="193ABF8F" w14:textId="77777777" w:rsidR="003A6009" w:rsidRDefault="003A6009">
            <w:pPr>
              <w:spacing w:after="0" w:line="240" w:lineRule="auto"/>
              <w:jc w:val="center"/>
              <w:rPr>
                <w:rFonts w:eastAsia="Times New Roman" w:cs="Calibri"/>
                <w:b/>
                <w:bCs/>
                <w:color w:val="000000"/>
                <w:sz w:val="24"/>
                <w:szCs w:val="24"/>
              </w:rPr>
            </w:pPr>
            <w:r>
              <w:rPr>
                <w:rFonts w:eastAsia="Times New Roman" w:cs="Calibri"/>
                <w:b/>
                <w:bCs/>
                <w:color w:val="000000"/>
                <w:sz w:val="24"/>
                <w:szCs w:val="24"/>
              </w:rPr>
              <w:t>févr-23</w:t>
            </w:r>
          </w:p>
        </w:tc>
        <w:tc>
          <w:tcPr>
            <w:tcW w:w="1057" w:type="dxa"/>
            <w:tcBorders>
              <w:top w:val="nil"/>
              <w:left w:val="nil"/>
              <w:bottom w:val="single" w:sz="4" w:space="0" w:color="auto"/>
              <w:right w:val="single" w:sz="4" w:space="0" w:color="auto"/>
            </w:tcBorders>
            <w:vAlign w:val="center"/>
            <w:hideMark/>
          </w:tcPr>
          <w:p w14:paraId="7DD3A251" w14:textId="77777777" w:rsidR="003A6009" w:rsidRDefault="003A6009">
            <w:pPr>
              <w:spacing w:after="0" w:line="240" w:lineRule="auto"/>
              <w:jc w:val="center"/>
              <w:rPr>
                <w:rFonts w:eastAsia="Times New Roman" w:cs="Calibri"/>
                <w:b/>
                <w:bCs/>
                <w:color w:val="000000"/>
                <w:sz w:val="24"/>
                <w:szCs w:val="24"/>
              </w:rPr>
            </w:pPr>
            <w:r>
              <w:rPr>
                <w:rFonts w:eastAsia="Times New Roman" w:cs="Calibri"/>
                <w:b/>
                <w:bCs/>
                <w:color w:val="000000"/>
                <w:sz w:val="24"/>
                <w:szCs w:val="24"/>
              </w:rPr>
              <w:t>mars-23</w:t>
            </w:r>
          </w:p>
        </w:tc>
        <w:tc>
          <w:tcPr>
            <w:tcW w:w="940" w:type="dxa"/>
            <w:tcBorders>
              <w:top w:val="nil"/>
              <w:left w:val="nil"/>
              <w:bottom w:val="single" w:sz="4" w:space="0" w:color="auto"/>
              <w:right w:val="single" w:sz="4" w:space="0" w:color="auto"/>
            </w:tcBorders>
            <w:vAlign w:val="center"/>
            <w:hideMark/>
          </w:tcPr>
          <w:p w14:paraId="3B0707AB" w14:textId="77777777" w:rsidR="003A6009" w:rsidRDefault="003A6009">
            <w:pPr>
              <w:spacing w:after="0" w:line="240" w:lineRule="auto"/>
              <w:jc w:val="center"/>
              <w:rPr>
                <w:rFonts w:eastAsia="Times New Roman" w:cs="Calibri"/>
                <w:b/>
                <w:bCs/>
                <w:color w:val="000000"/>
                <w:sz w:val="24"/>
                <w:szCs w:val="24"/>
              </w:rPr>
            </w:pPr>
            <w:r>
              <w:rPr>
                <w:rFonts w:eastAsia="Times New Roman" w:cs="Calibri"/>
                <w:b/>
                <w:bCs/>
                <w:color w:val="000000"/>
                <w:sz w:val="24"/>
                <w:szCs w:val="24"/>
              </w:rPr>
              <w:t>avr-23</w:t>
            </w:r>
          </w:p>
        </w:tc>
        <w:tc>
          <w:tcPr>
            <w:tcW w:w="940" w:type="dxa"/>
            <w:tcBorders>
              <w:top w:val="nil"/>
              <w:left w:val="nil"/>
              <w:bottom w:val="single" w:sz="4" w:space="0" w:color="auto"/>
              <w:right w:val="single" w:sz="4" w:space="0" w:color="auto"/>
            </w:tcBorders>
            <w:vAlign w:val="center"/>
            <w:hideMark/>
          </w:tcPr>
          <w:p w14:paraId="17BE09E8" w14:textId="77777777" w:rsidR="003A6009" w:rsidRDefault="003A6009">
            <w:pPr>
              <w:spacing w:after="0" w:line="240" w:lineRule="auto"/>
              <w:jc w:val="center"/>
              <w:rPr>
                <w:rFonts w:eastAsia="Times New Roman" w:cs="Calibri"/>
                <w:b/>
                <w:bCs/>
                <w:color w:val="000000"/>
                <w:sz w:val="24"/>
                <w:szCs w:val="24"/>
              </w:rPr>
            </w:pPr>
            <w:r>
              <w:rPr>
                <w:rFonts w:eastAsia="Times New Roman" w:cs="Calibri"/>
                <w:b/>
                <w:bCs/>
                <w:color w:val="000000"/>
                <w:sz w:val="24"/>
                <w:szCs w:val="24"/>
              </w:rPr>
              <w:t>mai-23</w:t>
            </w:r>
          </w:p>
        </w:tc>
        <w:tc>
          <w:tcPr>
            <w:tcW w:w="1072" w:type="dxa"/>
            <w:tcBorders>
              <w:top w:val="nil"/>
              <w:left w:val="nil"/>
              <w:bottom w:val="single" w:sz="4" w:space="0" w:color="auto"/>
              <w:right w:val="single" w:sz="4" w:space="0" w:color="auto"/>
            </w:tcBorders>
            <w:vAlign w:val="center"/>
            <w:hideMark/>
          </w:tcPr>
          <w:p w14:paraId="708EDA80" w14:textId="77777777" w:rsidR="003A6009" w:rsidRDefault="003A6009">
            <w:pPr>
              <w:spacing w:after="0" w:line="240" w:lineRule="auto"/>
              <w:jc w:val="center"/>
              <w:rPr>
                <w:rFonts w:eastAsia="Times New Roman" w:cs="Calibri"/>
                <w:b/>
                <w:bCs/>
                <w:color w:val="000000"/>
                <w:sz w:val="24"/>
                <w:szCs w:val="24"/>
              </w:rPr>
            </w:pPr>
            <w:r>
              <w:rPr>
                <w:rFonts w:eastAsia="Times New Roman" w:cs="Calibri"/>
                <w:b/>
                <w:bCs/>
                <w:color w:val="000000"/>
                <w:sz w:val="24"/>
                <w:szCs w:val="24"/>
              </w:rPr>
              <w:t>juin-23</w:t>
            </w:r>
          </w:p>
        </w:tc>
        <w:tc>
          <w:tcPr>
            <w:tcW w:w="1975" w:type="dxa"/>
            <w:gridSpan w:val="2"/>
            <w:tcBorders>
              <w:top w:val="single" w:sz="4" w:space="0" w:color="auto"/>
              <w:left w:val="single" w:sz="4" w:space="0" w:color="auto"/>
              <w:bottom w:val="single" w:sz="4" w:space="0" w:color="auto"/>
              <w:right w:val="single" w:sz="4" w:space="0" w:color="auto"/>
            </w:tcBorders>
            <w:vAlign w:val="center"/>
            <w:hideMark/>
          </w:tcPr>
          <w:p w14:paraId="33615CCF"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Organisme chargé de la mise en œuvre</w:t>
            </w:r>
          </w:p>
        </w:tc>
      </w:tr>
      <w:tr w:rsidR="003A6009" w14:paraId="51C2DE76" w14:textId="77777777" w:rsidTr="003A6009">
        <w:trPr>
          <w:trHeight w:val="540"/>
        </w:trPr>
        <w:tc>
          <w:tcPr>
            <w:tcW w:w="15165" w:type="dxa"/>
            <w:gridSpan w:val="11"/>
            <w:tcBorders>
              <w:top w:val="single" w:sz="4" w:space="0" w:color="auto"/>
              <w:left w:val="single" w:sz="4" w:space="0" w:color="auto"/>
              <w:bottom w:val="single" w:sz="4" w:space="0" w:color="auto"/>
              <w:right w:val="single" w:sz="4" w:space="0" w:color="auto"/>
            </w:tcBorders>
            <w:shd w:val="clear" w:color="auto" w:fill="FFC000"/>
            <w:vAlign w:val="center"/>
            <w:hideMark/>
          </w:tcPr>
          <w:p w14:paraId="55AFBBC2"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Composante 1 : Planification et amélioration des connaissances concernant les ressources en eau du sous-bassin de la Mékrou</w:t>
            </w:r>
          </w:p>
        </w:tc>
      </w:tr>
      <w:tr w:rsidR="003A6009" w14:paraId="20C60F32" w14:textId="77777777" w:rsidTr="003A6009">
        <w:trPr>
          <w:gridAfter w:val="2"/>
          <w:wAfter w:w="36" w:type="dxa"/>
          <w:trHeight w:val="1320"/>
        </w:trPr>
        <w:tc>
          <w:tcPr>
            <w:tcW w:w="7225" w:type="dxa"/>
            <w:tcBorders>
              <w:top w:val="nil"/>
              <w:left w:val="single" w:sz="4" w:space="0" w:color="auto"/>
              <w:bottom w:val="single" w:sz="4" w:space="0" w:color="auto"/>
              <w:right w:val="single" w:sz="4" w:space="0" w:color="auto"/>
            </w:tcBorders>
            <w:shd w:val="clear" w:color="auto" w:fill="BFBFBF"/>
            <w:vAlign w:val="center"/>
            <w:hideMark/>
          </w:tcPr>
          <w:p w14:paraId="3BDD3EAB" w14:textId="77777777" w:rsidR="003A6009" w:rsidRDefault="003A6009">
            <w:pPr>
              <w:spacing w:after="0" w:line="240" w:lineRule="auto"/>
              <w:jc w:val="both"/>
              <w:rPr>
                <w:rFonts w:eastAsia="Times New Roman" w:cs="Calibri"/>
                <w:b/>
                <w:bCs/>
                <w:i/>
                <w:iCs/>
                <w:color w:val="000000"/>
                <w:sz w:val="24"/>
                <w:szCs w:val="24"/>
              </w:rPr>
            </w:pPr>
            <w:r>
              <w:rPr>
                <w:rFonts w:eastAsia="Times New Roman" w:cs="Calibri"/>
                <w:b/>
                <w:bCs/>
                <w:i/>
                <w:iCs/>
                <w:color w:val="000000"/>
                <w:sz w:val="24"/>
                <w:szCs w:val="24"/>
              </w:rPr>
              <w:t xml:space="preserve">R.1.1.  </w:t>
            </w:r>
            <w:r>
              <w:rPr>
                <w:rFonts w:eastAsia="Times New Roman" w:cs="Calibri"/>
                <w:color w:val="000000"/>
                <w:sz w:val="24"/>
                <w:szCs w:val="24"/>
              </w:rPr>
              <w:t xml:space="preserve"> </w:t>
            </w:r>
            <w:r>
              <w:rPr>
                <w:rFonts w:eastAsia="Times New Roman" w:cs="Calibri"/>
                <w:b/>
                <w:bCs/>
                <w:i/>
                <w:iCs/>
                <w:color w:val="000000"/>
                <w:sz w:val="24"/>
                <w:szCs w:val="24"/>
              </w:rPr>
              <w:t>Finalisation du SAGE de la portion nationale du bassin transfrontalier de la rivière Mékrou au Niger, en cohérence avec le SDAGE de l’ensemble du bassin transfrontalier, et de ses documents de mise en œuvre</w:t>
            </w:r>
          </w:p>
        </w:tc>
        <w:tc>
          <w:tcPr>
            <w:tcW w:w="980" w:type="dxa"/>
            <w:tcBorders>
              <w:top w:val="nil"/>
              <w:left w:val="nil"/>
              <w:bottom w:val="single" w:sz="4" w:space="0" w:color="auto"/>
              <w:right w:val="single" w:sz="4" w:space="0" w:color="auto"/>
            </w:tcBorders>
            <w:shd w:val="clear" w:color="auto" w:fill="BFBFBF"/>
            <w:vAlign w:val="center"/>
            <w:hideMark/>
          </w:tcPr>
          <w:p w14:paraId="31B9EBE1"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449AF4B3"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shd w:val="clear" w:color="auto" w:fill="BFBFBF"/>
            <w:vAlign w:val="center"/>
            <w:hideMark/>
          </w:tcPr>
          <w:p w14:paraId="07AA4854"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2AA57511"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2888C9A5"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shd w:val="clear" w:color="auto" w:fill="BFBFBF"/>
            <w:vAlign w:val="center"/>
            <w:hideMark/>
          </w:tcPr>
          <w:p w14:paraId="22AC88D3"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975" w:type="dxa"/>
            <w:gridSpan w:val="2"/>
            <w:tcBorders>
              <w:top w:val="nil"/>
              <w:left w:val="nil"/>
              <w:bottom w:val="single" w:sz="4" w:space="0" w:color="auto"/>
              <w:right w:val="single" w:sz="4" w:space="0" w:color="auto"/>
            </w:tcBorders>
            <w:shd w:val="clear" w:color="auto" w:fill="BFBFBF"/>
            <w:vAlign w:val="center"/>
            <w:hideMark/>
          </w:tcPr>
          <w:p w14:paraId="5009BDE0"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 </w:t>
            </w:r>
          </w:p>
        </w:tc>
      </w:tr>
      <w:tr w:rsidR="003A6009" w14:paraId="0B7D0B69" w14:textId="77777777" w:rsidTr="003A6009">
        <w:trPr>
          <w:gridAfter w:val="2"/>
          <w:wAfter w:w="36" w:type="dxa"/>
          <w:trHeight w:val="660"/>
        </w:trPr>
        <w:tc>
          <w:tcPr>
            <w:tcW w:w="7225" w:type="dxa"/>
            <w:tcBorders>
              <w:top w:val="nil"/>
              <w:left w:val="single" w:sz="4" w:space="0" w:color="auto"/>
              <w:bottom w:val="single" w:sz="4" w:space="0" w:color="auto"/>
              <w:right w:val="single" w:sz="4" w:space="0" w:color="auto"/>
            </w:tcBorders>
            <w:shd w:val="clear" w:color="auto" w:fill="92D050"/>
            <w:vAlign w:val="center"/>
            <w:hideMark/>
          </w:tcPr>
          <w:p w14:paraId="6941BC51"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A1.1.2. Produire la version finale du SAGE du sous-bassin de la Mékrou au Niger</w:t>
            </w:r>
          </w:p>
        </w:tc>
        <w:tc>
          <w:tcPr>
            <w:tcW w:w="980" w:type="dxa"/>
            <w:tcBorders>
              <w:top w:val="nil"/>
              <w:left w:val="nil"/>
              <w:bottom w:val="single" w:sz="4" w:space="0" w:color="auto"/>
              <w:right w:val="single" w:sz="4" w:space="0" w:color="auto"/>
            </w:tcBorders>
            <w:shd w:val="clear" w:color="auto" w:fill="92D050"/>
            <w:vAlign w:val="center"/>
            <w:hideMark/>
          </w:tcPr>
          <w:p w14:paraId="19E25063"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1A329B17"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057" w:type="dxa"/>
            <w:tcBorders>
              <w:top w:val="nil"/>
              <w:left w:val="nil"/>
              <w:bottom w:val="single" w:sz="4" w:space="0" w:color="auto"/>
              <w:right w:val="single" w:sz="4" w:space="0" w:color="auto"/>
            </w:tcBorders>
            <w:shd w:val="clear" w:color="auto" w:fill="92D050"/>
            <w:vAlign w:val="center"/>
            <w:hideMark/>
          </w:tcPr>
          <w:p w14:paraId="227492E1"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6D338D30"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6DBC6744"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072" w:type="dxa"/>
            <w:tcBorders>
              <w:top w:val="nil"/>
              <w:left w:val="nil"/>
              <w:bottom w:val="single" w:sz="4" w:space="0" w:color="auto"/>
              <w:right w:val="single" w:sz="4" w:space="0" w:color="auto"/>
            </w:tcBorders>
            <w:shd w:val="clear" w:color="auto" w:fill="92D050"/>
            <w:vAlign w:val="center"/>
            <w:hideMark/>
          </w:tcPr>
          <w:p w14:paraId="6FD28D38"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975" w:type="dxa"/>
            <w:gridSpan w:val="2"/>
            <w:tcBorders>
              <w:top w:val="nil"/>
              <w:left w:val="nil"/>
              <w:bottom w:val="single" w:sz="4" w:space="0" w:color="auto"/>
              <w:right w:val="single" w:sz="4" w:space="0" w:color="auto"/>
            </w:tcBorders>
            <w:shd w:val="clear" w:color="auto" w:fill="92D050"/>
            <w:vAlign w:val="center"/>
            <w:hideMark/>
          </w:tcPr>
          <w:p w14:paraId="7B807E5F"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 </w:t>
            </w:r>
          </w:p>
        </w:tc>
      </w:tr>
      <w:tr w:rsidR="003A6009" w14:paraId="1E64B0C3" w14:textId="77777777" w:rsidTr="003A6009">
        <w:trPr>
          <w:gridAfter w:val="2"/>
          <w:wAfter w:w="36" w:type="dxa"/>
          <w:trHeight w:val="660"/>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572B6939" w14:textId="77777777" w:rsidR="003A6009" w:rsidRDefault="003A6009">
            <w:pPr>
              <w:spacing w:after="0" w:line="240" w:lineRule="auto"/>
              <w:jc w:val="right"/>
              <w:rPr>
                <w:rFonts w:eastAsia="Times New Roman" w:cs="Calibri"/>
                <w:i/>
                <w:iCs/>
                <w:color w:val="000000"/>
                <w:sz w:val="24"/>
                <w:szCs w:val="24"/>
              </w:rPr>
            </w:pPr>
            <w:proofErr w:type="spellStart"/>
            <w:r>
              <w:rPr>
                <w:rFonts w:eastAsia="Times New Roman" w:cs="Calibri"/>
                <w:i/>
                <w:iCs/>
                <w:color w:val="000000"/>
                <w:sz w:val="24"/>
                <w:szCs w:val="24"/>
              </w:rPr>
              <w:t>Poursuivre</w:t>
            </w:r>
            <w:proofErr w:type="spellEnd"/>
            <w:r>
              <w:rPr>
                <w:rFonts w:eastAsia="Times New Roman" w:cs="Calibri"/>
                <w:i/>
                <w:iCs/>
                <w:color w:val="000000"/>
                <w:sz w:val="24"/>
                <w:szCs w:val="24"/>
              </w:rPr>
              <w:t xml:space="preserve"> le </w:t>
            </w:r>
            <w:proofErr w:type="spellStart"/>
            <w:r>
              <w:rPr>
                <w:rFonts w:eastAsia="Times New Roman" w:cs="Calibri"/>
                <w:i/>
                <w:iCs/>
                <w:color w:val="000000"/>
                <w:sz w:val="24"/>
                <w:szCs w:val="24"/>
              </w:rPr>
              <w:t>développement</w:t>
            </w:r>
            <w:proofErr w:type="spellEnd"/>
            <w:r>
              <w:rPr>
                <w:rFonts w:eastAsia="Times New Roman" w:cs="Calibri"/>
                <w:i/>
                <w:iCs/>
                <w:color w:val="000000"/>
                <w:sz w:val="24"/>
                <w:szCs w:val="24"/>
              </w:rPr>
              <w:t xml:space="preserve"> et la </w:t>
            </w:r>
            <w:proofErr w:type="spellStart"/>
            <w:r>
              <w:rPr>
                <w:rFonts w:eastAsia="Times New Roman" w:cs="Calibri"/>
                <w:i/>
                <w:iCs/>
                <w:color w:val="000000"/>
                <w:sz w:val="24"/>
                <w:szCs w:val="24"/>
              </w:rPr>
              <w:t>consolidation</w:t>
            </w:r>
            <w:proofErr w:type="spellEnd"/>
            <w:r>
              <w:rPr>
                <w:rFonts w:eastAsia="Times New Roman" w:cs="Calibri"/>
                <w:i/>
                <w:iCs/>
                <w:color w:val="000000"/>
                <w:sz w:val="24"/>
                <w:szCs w:val="24"/>
              </w:rPr>
              <w:t xml:space="preserve"> des </w:t>
            </w:r>
            <w:proofErr w:type="spellStart"/>
            <w:r>
              <w:rPr>
                <w:rFonts w:eastAsia="Times New Roman" w:cs="Calibri"/>
                <w:i/>
                <w:iCs/>
                <w:color w:val="000000"/>
                <w:sz w:val="24"/>
                <w:szCs w:val="24"/>
              </w:rPr>
              <w:t>partenariats</w:t>
            </w:r>
            <w:proofErr w:type="spellEnd"/>
            <w:r>
              <w:rPr>
                <w:rFonts w:eastAsia="Times New Roman" w:cs="Calibri"/>
                <w:i/>
                <w:iCs/>
                <w:color w:val="000000"/>
                <w:sz w:val="24"/>
                <w:szCs w:val="24"/>
              </w:rPr>
              <w:t xml:space="preserve"> pour la </w:t>
            </w:r>
            <w:proofErr w:type="spellStart"/>
            <w:r>
              <w:rPr>
                <w:rFonts w:eastAsia="Times New Roman" w:cs="Calibri"/>
                <w:i/>
                <w:iCs/>
                <w:color w:val="000000"/>
                <w:sz w:val="24"/>
                <w:szCs w:val="24"/>
              </w:rPr>
              <w:t>mise</w:t>
            </w:r>
            <w:proofErr w:type="spellEnd"/>
            <w:r>
              <w:rPr>
                <w:rFonts w:eastAsia="Times New Roman" w:cs="Calibri"/>
                <w:i/>
                <w:iCs/>
                <w:color w:val="000000"/>
                <w:sz w:val="24"/>
                <w:szCs w:val="24"/>
              </w:rPr>
              <w:t xml:space="preserve"> en </w:t>
            </w:r>
            <w:proofErr w:type="spellStart"/>
            <w:r>
              <w:rPr>
                <w:rFonts w:eastAsia="Times New Roman" w:cs="Calibri"/>
                <w:i/>
                <w:iCs/>
                <w:color w:val="000000"/>
                <w:sz w:val="24"/>
                <w:szCs w:val="24"/>
              </w:rPr>
              <w:t>œuvre</w:t>
            </w:r>
            <w:proofErr w:type="spellEnd"/>
            <w:r>
              <w:rPr>
                <w:rFonts w:eastAsia="Times New Roman" w:cs="Calibri"/>
                <w:i/>
                <w:iCs/>
                <w:color w:val="000000"/>
                <w:sz w:val="24"/>
                <w:szCs w:val="24"/>
              </w:rPr>
              <w:t xml:space="preserve"> du SAGE du </w:t>
            </w:r>
            <w:proofErr w:type="spellStart"/>
            <w:r>
              <w:rPr>
                <w:rFonts w:eastAsia="Times New Roman" w:cs="Calibri"/>
                <w:i/>
                <w:iCs/>
                <w:color w:val="000000"/>
                <w:sz w:val="24"/>
                <w:szCs w:val="24"/>
              </w:rPr>
              <w:t>sous</w:t>
            </w:r>
            <w:proofErr w:type="spellEnd"/>
            <w:r>
              <w:rPr>
                <w:rFonts w:eastAsia="Times New Roman" w:cs="Calibri"/>
                <w:i/>
                <w:iCs/>
                <w:color w:val="000000"/>
                <w:sz w:val="24"/>
                <w:szCs w:val="24"/>
              </w:rPr>
              <w:t>-bassin de la Mékrou au Niger </w:t>
            </w:r>
          </w:p>
        </w:tc>
        <w:tc>
          <w:tcPr>
            <w:tcW w:w="980" w:type="dxa"/>
            <w:tcBorders>
              <w:top w:val="nil"/>
              <w:left w:val="nil"/>
              <w:bottom w:val="single" w:sz="4" w:space="0" w:color="auto"/>
              <w:right w:val="single" w:sz="4" w:space="0" w:color="auto"/>
            </w:tcBorders>
            <w:vAlign w:val="center"/>
            <w:hideMark/>
          </w:tcPr>
          <w:p w14:paraId="3770A4BF" w14:textId="77777777" w:rsidR="003A6009" w:rsidRDefault="003A6009">
            <w:pPr>
              <w:spacing w:after="0" w:line="240" w:lineRule="auto"/>
              <w:jc w:val="center"/>
              <w:rPr>
                <w:rFonts w:eastAsia="Times New Roman" w:cs="Calibri"/>
                <w:color w:val="000000"/>
                <w:sz w:val="24"/>
                <w:szCs w:val="24"/>
                <w:lang w:val="fr-FR"/>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776D0295"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nil"/>
              <w:left w:val="nil"/>
              <w:bottom w:val="single" w:sz="4" w:space="0" w:color="auto"/>
              <w:right w:val="single" w:sz="4" w:space="0" w:color="auto"/>
            </w:tcBorders>
            <w:vAlign w:val="center"/>
            <w:hideMark/>
          </w:tcPr>
          <w:p w14:paraId="2C090E1C"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726F04F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281D50F1"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vAlign w:val="center"/>
            <w:hideMark/>
          </w:tcPr>
          <w:p w14:paraId="07B6FACE"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shd w:val="clear" w:color="auto" w:fill="FFFFFF"/>
            <w:vAlign w:val="center"/>
            <w:hideMark/>
          </w:tcPr>
          <w:p w14:paraId="11C06EBB"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3A6C1D65" w14:textId="77777777" w:rsidTr="003A6009">
        <w:trPr>
          <w:gridAfter w:val="2"/>
          <w:wAfter w:w="36" w:type="dxa"/>
          <w:trHeight w:val="960"/>
        </w:trPr>
        <w:tc>
          <w:tcPr>
            <w:tcW w:w="7225" w:type="dxa"/>
            <w:tcBorders>
              <w:top w:val="nil"/>
              <w:left w:val="single" w:sz="4" w:space="0" w:color="auto"/>
              <w:bottom w:val="single" w:sz="4" w:space="0" w:color="auto"/>
              <w:right w:val="single" w:sz="4" w:space="0" w:color="auto"/>
            </w:tcBorders>
            <w:shd w:val="clear" w:color="auto" w:fill="BFBFBF"/>
            <w:vAlign w:val="center"/>
            <w:hideMark/>
          </w:tcPr>
          <w:p w14:paraId="17DDDE7E" w14:textId="77777777" w:rsidR="003A6009" w:rsidRDefault="003A6009">
            <w:pPr>
              <w:spacing w:after="0" w:line="240" w:lineRule="auto"/>
              <w:jc w:val="both"/>
              <w:rPr>
                <w:rFonts w:eastAsia="Times New Roman" w:cs="Calibri"/>
                <w:b/>
                <w:bCs/>
                <w:i/>
                <w:iCs/>
                <w:color w:val="000000"/>
                <w:sz w:val="24"/>
                <w:szCs w:val="24"/>
              </w:rPr>
            </w:pPr>
            <w:r>
              <w:rPr>
                <w:rFonts w:eastAsia="Times New Roman" w:cs="Calibri"/>
                <w:b/>
                <w:bCs/>
                <w:i/>
                <w:iCs/>
                <w:color w:val="000000"/>
                <w:sz w:val="24"/>
                <w:szCs w:val="24"/>
              </w:rPr>
              <w:t>R.1.2. : l’opérationnalisation d’un dispositif durable de collecte et de valorisation des données hydrométéorologiques dans la zone d’intervention du projet</w:t>
            </w:r>
          </w:p>
        </w:tc>
        <w:tc>
          <w:tcPr>
            <w:tcW w:w="980" w:type="dxa"/>
            <w:tcBorders>
              <w:top w:val="nil"/>
              <w:left w:val="nil"/>
              <w:bottom w:val="single" w:sz="4" w:space="0" w:color="auto"/>
              <w:right w:val="single" w:sz="4" w:space="0" w:color="auto"/>
            </w:tcBorders>
            <w:shd w:val="clear" w:color="auto" w:fill="BFBFBF"/>
            <w:vAlign w:val="center"/>
            <w:hideMark/>
          </w:tcPr>
          <w:p w14:paraId="35AD3D59"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5217544D"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shd w:val="clear" w:color="auto" w:fill="BFBFBF"/>
            <w:vAlign w:val="center"/>
            <w:hideMark/>
          </w:tcPr>
          <w:p w14:paraId="6409E70F"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6AF22986"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672FFC47"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shd w:val="clear" w:color="auto" w:fill="BFBFBF"/>
            <w:vAlign w:val="center"/>
            <w:hideMark/>
          </w:tcPr>
          <w:p w14:paraId="36EE20B6"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975" w:type="dxa"/>
            <w:gridSpan w:val="2"/>
            <w:tcBorders>
              <w:top w:val="nil"/>
              <w:left w:val="nil"/>
              <w:bottom w:val="single" w:sz="4" w:space="0" w:color="auto"/>
              <w:right w:val="single" w:sz="4" w:space="0" w:color="auto"/>
            </w:tcBorders>
            <w:shd w:val="clear" w:color="auto" w:fill="BFBFBF"/>
            <w:vAlign w:val="center"/>
            <w:hideMark/>
          </w:tcPr>
          <w:p w14:paraId="6869B5B0"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 </w:t>
            </w:r>
          </w:p>
        </w:tc>
      </w:tr>
      <w:tr w:rsidR="003A6009" w14:paraId="4402794C" w14:textId="77777777" w:rsidTr="003A6009">
        <w:trPr>
          <w:gridAfter w:val="2"/>
          <w:wAfter w:w="36" w:type="dxa"/>
          <w:trHeight w:val="1125"/>
        </w:trPr>
        <w:tc>
          <w:tcPr>
            <w:tcW w:w="7225" w:type="dxa"/>
            <w:tcBorders>
              <w:top w:val="nil"/>
              <w:left w:val="single" w:sz="4" w:space="0" w:color="auto"/>
              <w:bottom w:val="single" w:sz="4" w:space="0" w:color="auto"/>
              <w:right w:val="single" w:sz="4" w:space="0" w:color="auto"/>
            </w:tcBorders>
            <w:shd w:val="clear" w:color="auto" w:fill="92D050"/>
            <w:vAlign w:val="center"/>
            <w:hideMark/>
          </w:tcPr>
          <w:p w14:paraId="60B07A37"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A.1.2.2. Soutenir la collecte et le traitement les données hydrométéorologiques dans la portion nigérienne du sous-bassin de Mékrou et de sa zone d’influence</w:t>
            </w:r>
          </w:p>
        </w:tc>
        <w:tc>
          <w:tcPr>
            <w:tcW w:w="980" w:type="dxa"/>
            <w:tcBorders>
              <w:top w:val="nil"/>
              <w:left w:val="nil"/>
              <w:bottom w:val="single" w:sz="4" w:space="0" w:color="auto"/>
              <w:right w:val="single" w:sz="4" w:space="0" w:color="auto"/>
            </w:tcBorders>
            <w:shd w:val="clear" w:color="auto" w:fill="92D050"/>
            <w:vAlign w:val="center"/>
            <w:hideMark/>
          </w:tcPr>
          <w:p w14:paraId="6D4D779B"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4FF2572A"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057" w:type="dxa"/>
            <w:tcBorders>
              <w:top w:val="nil"/>
              <w:left w:val="nil"/>
              <w:bottom w:val="single" w:sz="4" w:space="0" w:color="auto"/>
              <w:right w:val="single" w:sz="4" w:space="0" w:color="auto"/>
            </w:tcBorders>
            <w:shd w:val="clear" w:color="auto" w:fill="92D050"/>
            <w:vAlign w:val="center"/>
            <w:hideMark/>
          </w:tcPr>
          <w:p w14:paraId="1F06C8CA"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6251C1C0"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7582D0D1"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072" w:type="dxa"/>
            <w:tcBorders>
              <w:top w:val="nil"/>
              <w:left w:val="nil"/>
              <w:bottom w:val="single" w:sz="4" w:space="0" w:color="auto"/>
              <w:right w:val="single" w:sz="4" w:space="0" w:color="auto"/>
            </w:tcBorders>
            <w:shd w:val="clear" w:color="auto" w:fill="92D050"/>
            <w:vAlign w:val="center"/>
            <w:hideMark/>
          </w:tcPr>
          <w:p w14:paraId="3691DB9C"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975" w:type="dxa"/>
            <w:gridSpan w:val="2"/>
            <w:tcBorders>
              <w:top w:val="nil"/>
              <w:left w:val="nil"/>
              <w:bottom w:val="single" w:sz="4" w:space="0" w:color="auto"/>
              <w:right w:val="single" w:sz="4" w:space="0" w:color="auto"/>
            </w:tcBorders>
            <w:shd w:val="clear" w:color="auto" w:fill="92D050"/>
            <w:vAlign w:val="center"/>
            <w:hideMark/>
          </w:tcPr>
          <w:p w14:paraId="14A2C8EA"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 </w:t>
            </w:r>
          </w:p>
        </w:tc>
      </w:tr>
      <w:tr w:rsidR="003A6009" w14:paraId="7A6A8175" w14:textId="77777777" w:rsidTr="003A6009">
        <w:trPr>
          <w:gridAfter w:val="2"/>
          <w:wAfter w:w="36" w:type="dxa"/>
          <w:trHeight w:val="999"/>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2DF42C9B" w14:textId="77777777" w:rsidR="003A6009" w:rsidRDefault="003A6009">
            <w:pPr>
              <w:spacing w:after="0" w:line="240" w:lineRule="auto"/>
              <w:jc w:val="right"/>
              <w:rPr>
                <w:rFonts w:eastAsia="Times New Roman" w:cs="Calibri"/>
                <w:i/>
                <w:iCs/>
                <w:color w:val="000000"/>
                <w:sz w:val="24"/>
                <w:szCs w:val="24"/>
              </w:rPr>
            </w:pPr>
            <w:proofErr w:type="spellStart"/>
            <w:r>
              <w:rPr>
                <w:rFonts w:eastAsia="Times New Roman" w:cs="Calibri"/>
                <w:i/>
                <w:iCs/>
                <w:color w:val="000000"/>
                <w:sz w:val="24"/>
                <w:szCs w:val="24"/>
              </w:rPr>
              <w:t>Soutenir</w:t>
            </w:r>
            <w:proofErr w:type="spellEnd"/>
            <w:r>
              <w:rPr>
                <w:rFonts w:eastAsia="Times New Roman" w:cs="Calibri"/>
                <w:i/>
                <w:iCs/>
                <w:color w:val="000000"/>
                <w:sz w:val="24"/>
                <w:szCs w:val="24"/>
              </w:rPr>
              <w:t xml:space="preserve"> la </w:t>
            </w:r>
            <w:proofErr w:type="spellStart"/>
            <w:r>
              <w:rPr>
                <w:rFonts w:eastAsia="Times New Roman" w:cs="Calibri"/>
                <w:i/>
                <w:iCs/>
                <w:color w:val="000000"/>
                <w:sz w:val="24"/>
                <w:szCs w:val="24"/>
              </w:rPr>
              <w:t>collecte</w:t>
            </w:r>
            <w:proofErr w:type="spellEnd"/>
            <w:r>
              <w:rPr>
                <w:rFonts w:eastAsia="Times New Roman" w:cs="Calibri"/>
                <w:i/>
                <w:iCs/>
                <w:color w:val="000000"/>
                <w:sz w:val="24"/>
                <w:szCs w:val="24"/>
              </w:rPr>
              <w:t xml:space="preserve"> et la </w:t>
            </w:r>
            <w:proofErr w:type="spellStart"/>
            <w:r>
              <w:rPr>
                <w:rFonts w:eastAsia="Times New Roman" w:cs="Calibri"/>
                <w:i/>
                <w:iCs/>
                <w:color w:val="000000"/>
                <w:sz w:val="24"/>
                <w:szCs w:val="24"/>
              </w:rPr>
              <w:t>valorisation</w:t>
            </w:r>
            <w:proofErr w:type="spellEnd"/>
            <w:r>
              <w:rPr>
                <w:rFonts w:eastAsia="Times New Roman" w:cs="Calibri"/>
                <w:i/>
                <w:iCs/>
                <w:color w:val="000000"/>
                <w:sz w:val="24"/>
                <w:szCs w:val="24"/>
              </w:rPr>
              <w:t xml:space="preserve"> des </w:t>
            </w:r>
            <w:proofErr w:type="spellStart"/>
            <w:r>
              <w:rPr>
                <w:rFonts w:eastAsia="Times New Roman" w:cs="Calibri"/>
                <w:i/>
                <w:iCs/>
                <w:color w:val="000000"/>
                <w:sz w:val="24"/>
                <w:szCs w:val="24"/>
              </w:rPr>
              <w:t>données</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hydrométéorologiques</w:t>
            </w:r>
            <w:proofErr w:type="spellEnd"/>
          </w:p>
        </w:tc>
        <w:tc>
          <w:tcPr>
            <w:tcW w:w="980" w:type="dxa"/>
            <w:tcBorders>
              <w:top w:val="nil"/>
              <w:left w:val="nil"/>
              <w:bottom w:val="single" w:sz="4" w:space="0" w:color="auto"/>
              <w:right w:val="single" w:sz="4" w:space="0" w:color="auto"/>
            </w:tcBorders>
            <w:shd w:val="clear" w:color="auto" w:fill="FFFFFF"/>
            <w:vAlign w:val="center"/>
          </w:tcPr>
          <w:p w14:paraId="0B60018A" w14:textId="77777777" w:rsidR="003A6009" w:rsidRDefault="003A6009">
            <w:pPr>
              <w:spacing w:after="0" w:line="240" w:lineRule="auto"/>
              <w:jc w:val="center"/>
              <w:rPr>
                <w:rFonts w:eastAsia="Times New Roman" w:cs="Calibri"/>
                <w:color w:val="000000"/>
                <w:sz w:val="24"/>
                <w:szCs w:val="24"/>
              </w:rPr>
            </w:pPr>
          </w:p>
        </w:tc>
        <w:tc>
          <w:tcPr>
            <w:tcW w:w="940" w:type="dxa"/>
            <w:tcBorders>
              <w:top w:val="nil"/>
              <w:left w:val="nil"/>
              <w:bottom w:val="single" w:sz="4" w:space="0" w:color="auto"/>
              <w:right w:val="single" w:sz="4" w:space="0" w:color="auto"/>
            </w:tcBorders>
            <w:shd w:val="clear" w:color="auto" w:fill="FFFFFF"/>
            <w:vAlign w:val="center"/>
          </w:tcPr>
          <w:p w14:paraId="7D27CCB1" w14:textId="77777777" w:rsidR="003A6009" w:rsidRDefault="003A6009">
            <w:pPr>
              <w:spacing w:after="0" w:line="240" w:lineRule="auto"/>
              <w:jc w:val="center"/>
              <w:rPr>
                <w:rFonts w:eastAsia="Times New Roman" w:cs="Calibri"/>
                <w:color w:val="000000"/>
                <w:sz w:val="24"/>
                <w:szCs w:val="24"/>
              </w:rPr>
            </w:pPr>
          </w:p>
        </w:tc>
        <w:tc>
          <w:tcPr>
            <w:tcW w:w="1057" w:type="dxa"/>
            <w:tcBorders>
              <w:top w:val="nil"/>
              <w:left w:val="nil"/>
              <w:bottom w:val="single" w:sz="4" w:space="0" w:color="auto"/>
              <w:right w:val="single" w:sz="4" w:space="0" w:color="auto"/>
            </w:tcBorders>
            <w:shd w:val="clear" w:color="auto" w:fill="FFFFFF"/>
            <w:vAlign w:val="center"/>
          </w:tcPr>
          <w:p w14:paraId="7AE4A007" w14:textId="77777777" w:rsidR="003A6009" w:rsidRDefault="003A6009">
            <w:pPr>
              <w:spacing w:after="0" w:line="240" w:lineRule="auto"/>
              <w:jc w:val="center"/>
              <w:rPr>
                <w:rFonts w:eastAsia="Times New Roman" w:cs="Calibri"/>
                <w:color w:val="000000"/>
                <w:sz w:val="24"/>
                <w:szCs w:val="24"/>
              </w:rPr>
            </w:pPr>
          </w:p>
        </w:tc>
        <w:tc>
          <w:tcPr>
            <w:tcW w:w="940" w:type="dxa"/>
            <w:tcBorders>
              <w:top w:val="nil"/>
              <w:left w:val="nil"/>
              <w:bottom w:val="single" w:sz="4" w:space="0" w:color="auto"/>
              <w:right w:val="single" w:sz="4" w:space="0" w:color="auto"/>
            </w:tcBorders>
            <w:vAlign w:val="center"/>
            <w:hideMark/>
          </w:tcPr>
          <w:p w14:paraId="2FDC24F4"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2B827A96"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vAlign w:val="center"/>
            <w:hideMark/>
          </w:tcPr>
          <w:p w14:paraId="47A58D15"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shd w:val="clear" w:color="auto" w:fill="FFFFFF"/>
            <w:vAlign w:val="center"/>
            <w:hideMark/>
          </w:tcPr>
          <w:p w14:paraId="35222822"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 DGRE, DMN</w:t>
            </w:r>
          </w:p>
        </w:tc>
      </w:tr>
      <w:tr w:rsidR="003A6009" w14:paraId="77E1C9D0" w14:textId="77777777" w:rsidTr="003A6009">
        <w:trPr>
          <w:trHeight w:val="525"/>
        </w:trPr>
        <w:tc>
          <w:tcPr>
            <w:tcW w:w="15165" w:type="dxa"/>
            <w:gridSpan w:val="11"/>
            <w:tcBorders>
              <w:top w:val="single" w:sz="4" w:space="0" w:color="auto"/>
              <w:left w:val="single" w:sz="4" w:space="0" w:color="auto"/>
              <w:bottom w:val="single" w:sz="4" w:space="0" w:color="auto"/>
              <w:right w:val="single" w:sz="4" w:space="0" w:color="auto"/>
            </w:tcBorders>
            <w:shd w:val="clear" w:color="auto" w:fill="FFC000"/>
            <w:vAlign w:val="center"/>
            <w:hideMark/>
          </w:tcPr>
          <w:p w14:paraId="62F54EED"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lastRenderedPageBreak/>
              <w:t>Composante 2 : Appui au renforcement des capacités et à l’animation des organes de la GIRE dans le sous-bassin de la Mékrou</w:t>
            </w:r>
          </w:p>
        </w:tc>
      </w:tr>
      <w:tr w:rsidR="003A6009" w14:paraId="44978F5E" w14:textId="77777777" w:rsidTr="003A6009">
        <w:trPr>
          <w:gridAfter w:val="2"/>
          <w:wAfter w:w="36" w:type="dxa"/>
          <w:trHeight w:val="1140"/>
        </w:trPr>
        <w:tc>
          <w:tcPr>
            <w:tcW w:w="7225" w:type="dxa"/>
            <w:tcBorders>
              <w:top w:val="nil"/>
              <w:left w:val="single" w:sz="4" w:space="0" w:color="auto"/>
              <w:bottom w:val="single" w:sz="4" w:space="0" w:color="auto"/>
              <w:right w:val="single" w:sz="4" w:space="0" w:color="auto"/>
            </w:tcBorders>
            <w:shd w:val="clear" w:color="auto" w:fill="BFBFBF"/>
            <w:vAlign w:val="center"/>
            <w:hideMark/>
          </w:tcPr>
          <w:p w14:paraId="2C082A19" w14:textId="77777777" w:rsidR="003A6009" w:rsidRDefault="003A6009">
            <w:pPr>
              <w:spacing w:after="0" w:line="240" w:lineRule="auto"/>
              <w:jc w:val="both"/>
              <w:rPr>
                <w:rFonts w:eastAsia="Times New Roman" w:cs="Calibri"/>
                <w:b/>
                <w:bCs/>
                <w:i/>
                <w:iCs/>
                <w:color w:val="000000"/>
                <w:sz w:val="24"/>
                <w:szCs w:val="24"/>
              </w:rPr>
            </w:pPr>
            <w:r>
              <w:rPr>
                <w:rFonts w:eastAsia="Times New Roman" w:cs="Calibri"/>
                <w:b/>
                <w:bCs/>
                <w:i/>
                <w:iCs/>
                <w:color w:val="000000"/>
                <w:sz w:val="24"/>
                <w:szCs w:val="24"/>
              </w:rPr>
              <w:t xml:space="preserve">R.2.1. : Mise en place et opérationnalisation des organes de la GIRE dans le sous-bassin de la Mékrou contribuent à faire avancer la mise en œuvre de la GIRE dans la zone du projet et au Niger </w:t>
            </w:r>
          </w:p>
        </w:tc>
        <w:tc>
          <w:tcPr>
            <w:tcW w:w="980" w:type="dxa"/>
            <w:tcBorders>
              <w:top w:val="nil"/>
              <w:left w:val="nil"/>
              <w:bottom w:val="single" w:sz="4" w:space="0" w:color="auto"/>
              <w:right w:val="single" w:sz="4" w:space="0" w:color="auto"/>
            </w:tcBorders>
            <w:shd w:val="clear" w:color="auto" w:fill="BFBFBF"/>
            <w:vAlign w:val="center"/>
            <w:hideMark/>
          </w:tcPr>
          <w:p w14:paraId="5043CC89"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540A7A3C"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shd w:val="clear" w:color="auto" w:fill="BFBFBF"/>
            <w:vAlign w:val="center"/>
            <w:hideMark/>
          </w:tcPr>
          <w:p w14:paraId="3100412A"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71D0BB47"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6FAD7685"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shd w:val="clear" w:color="auto" w:fill="BFBFBF"/>
            <w:vAlign w:val="center"/>
            <w:hideMark/>
          </w:tcPr>
          <w:p w14:paraId="6CA8C386"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975" w:type="dxa"/>
            <w:gridSpan w:val="2"/>
            <w:tcBorders>
              <w:top w:val="nil"/>
              <w:left w:val="nil"/>
              <w:bottom w:val="single" w:sz="4" w:space="0" w:color="auto"/>
              <w:right w:val="single" w:sz="4" w:space="0" w:color="auto"/>
            </w:tcBorders>
            <w:shd w:val="clear" w:color="auto" w:fill="BFBFBF"/>
            <w:vAlign w:val="center"/>
            <w:hideMark/>
          </w:tcPr>
          <w:p w14:paraId="2161EB96"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 </w:t>
            </w:r>
          </w:p>
        </w:tc>
      </w:tr>
      <w:tr w:rsidR="003A6009" w14:paraId="123962E0" w14:textId="77777777" w:rsidTr="003A6009">
        <w:trPr>
          <w:gridAfter w:val="2"/>
          <w:wAfter w:w="36" w:type="dxa"/>
          <w:trHeight w:val="1110"/>
        </w:trPr>
        <w:tc>
          <w:tcPr>
            <w:tcW w:w="7225" w:type="dxa"/>
            <w:tcBorders>
              <w:top w:val="nil"/>
              <w:left w:val="single" w:sz="4" w:space="0" w:color="auto"/>
              <w:bottom w:val="single" w:sz="4" w:space="0" w:color="auto"/>
              <w:right w:val="single" w:sz="4" w:space="0" w:color="auto"/>
            </w:tcBorders>
            <w:shd w:val="clear" w:color="auto" w:fill="92D050"/>
            <w:vAlign w:val="center"/>
            <w:hideMark/>
          </w:tcPr>
          <w:p w14:paraId="0563D3A2" w14:textId="0ED22202"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A.2.1.1. Mettre en place des Organes de GIRE fonctionnels dans la partie nigérienne du sous-bassin de la Mékrou et contribuer à l’animation des 2 CREA et de la CNEA pour répondre aux besoins de l’Action</w:t>
            </w:r>
          </w:p>
        </w:tc>
        <w:tc>
          <w:tcPr>
            <w:tcW w:w="980" w:type="dxa"/>
            <w:tcBorders>
              <w:top w:val="nil"/>
              <w:left w:val="nil"/>
              <w:bottom w:val="single" w:sz="4" w:space="0" w:color="auto"/>
              <w:right w:val="single" w:sz="4" w:space="0" w:color="auto"/>
            </w:tcBorders>
            <w:shd w:val="clear" w:color="auto" w:fill="92D050"/>
            <w:vAlign w:val="center"/>
            <w:hideMark/>
          </w:tcPr>
          <w:p w14:paraId="61BA9018"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4D36C2EF"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shd w:val="clear" w:color="auto" w:fill="92D050"/>
            <w:vAlign w:val="center"/>
            <w:hideMark/>
          </w:tcPr>
          <w:p w14:paraId="48E118F9"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7E87F39A"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40995168"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shd w:val="clear" w:color="auto" w:fill="92D050"/>
            <w:vAlign w:val="center"/>
            <w:hideMark/>
          </w:tcPr>
          <w:p w14:paraId="54D4E35D"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1975" w:type="dxa"/>
            <w:gridSpan w:val="2"/>
            <w:tcBorders>
              <w:top w:val="nil"/>
              <w:left w:val="nil"/>
              <w:bottom w:val="single" w:sz="4" w:space="0" w:color="auto"/>
              <w:right w:val="single" w:sz="4" w:space="0" w:color="auto"/>
            </w:tcBorders>
            <w:shd w:val="clear" w:color="auto" w:fill="92D050"/>
            <w:vAlign w:val="center"/>
            <w:hideMark/>
          </w:tcPr>
          <w:p w14:paraId="062345CC"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 </w:t>
            </w:r>
          </w:p>
        </w:tc>
      </w:tr>
      <w:tr w:rsidR="003A6009" w14:paraId="3134D175" w14:textId="77777777" w:rsidTr="003A6009">
        <w:trPr>
          <w:gridAfter w:val="2"/>
          <w:wAfter w:w="36" w:type="dxa"/>
          <w:trHeight w:val="671"/>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3E92F4F4" w14:textId="78099C7D" w:rsidR="003A6009" w:rsidRDefault="003A6009">
            <w:pPr>
              <w:spacing w:after="0" w:line="240" w:lineRule="auto"/>
              <w:jc w:val="right"/>
              <w:rPr>
                <w:rFonts w:eastAsia="Times New Roman" w:cs="Calibri"/>
                <w:i/>
                <w:iCs/>
                <w:color w:val="000000"/>
                <w:sz w:val="24"/>
                <w:szCs w:val="24"/>
              </w:rPr>
            </w:pPr>
            <w:proofErr w:type="spellStart"/>
            <w:r>
              <w:rPr>
                <w:rFonts w:eastAsia="Times New Roman" w:cs="Calibri"/>
                <w:i/>
                <w:iCs/>
                <w:color w:val="000000"/>
                <w:sz w:val="24"/>
                <w:szCs w:val="24"/>
              </w:rPr>
              <w:t>Assurer</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l’animation</w:t>
            </w:r>
            <w:proofErr w:type="spellEnd"/>
            <w:r>
              <w:rPr>
                <w:rFonts w:eastAsia="Times New Roman" w:cs="Calibri"/>
                <w:i/>
                <w:iCs/>
                <w:color w:val="000000"/>
                <w:sz w:val="24"/>
                <w:szCs w:val="24"/>
              </w:rPr>
              <w:t xml:space="preserve"> des </w:t>
            </w:r>
            <w:proofErr w:type="spellStart"/>
            <w:r>
              <w:rPr>
                <w:rFonts w:eastAsia="Times New Roman" w:cs="Calibri"/>
                <w:i/>
                <w:iCs/>
                <w:color w:val="000000"/>
                <w:sz w:val="24"/>
                <w:szCs w:val="24"/>
              </w:rPr>
              <w:t>organes</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locaux</w:t>
            </w:r>
            <w:proofErr w:type="spellEnd"/>
            <w:r>
              <w:rPr>
                <w:rFonts w:eastAsia="Times New Roman" w:cs="Calibri"/>
                <w:i/>
                <w:iCs/>
                <w:color w:val="000000"/>
                <w:sz w:val="24"/>
                <w:szCs w:val="24"/>
              </w:rPr>
              <w:t xml:space="preserve"> GIRE </w:t>
            </w:r>
            <w:proofErr w:type="spellStart"/>
            <w:r>
              <w:rPr>
                <w:rFonts w:eastAsia="Times New Roman" w:cs="Calibri"/>
                <w:i/>
                <w:iCs/>
                <w:color w:val="000000"/>
                <w:sz w:val="24"/>
                <w:szCs w:val="24"/>
              </w:rPr>
              <w:t>aux</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niveaux</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local</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régional</w:t>
            </w:r>
            <w:proofErr w:type="spellEnd"/>
            <w:r>
              <w:rPr>
                <w:rFonts w:eastAsia="Times New Roman" w:cs="Calibri"/>
                <w:i/>
                <w:iCs/>
                <w:color w:val="000000"/>
                <w:sz w:val="24"/>
                <w:szCs w:val="24"/>
              </w:rPr>
              <w:t xml:space="preserve"> et national</w:t>
            </w:r>
          </w:p>
        </w:tc>
        <w:tc>
          <w:tcPr>
            <w:tcW w:w="980" w:type="dxa"/>
            <w:tcBorders>
              <w:top w:val="nil"/>
              <w:left w:val="nil"/>
              <w:bottom w:val="single" w:sz="4" w:space="0" w:color="auto"/>
              <w:right w:val="single" w:sz="4" w:space="0" w:color="auto"/>
            </w:tcBorders>
            <w:vAlign w:val="center"/>
            <w:hideMark/>
          </w:tcPr>
          <w:p w14:paraId="26CC1CB8"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7F767DC8"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nil"/>
              <w:left w:val="nil"/>
              <w:bottom w:val="single" w:sz="4" w:space="0" w:color="auto"/>
              <w:right w:val="single" w:sz="4" w:space="0" w:color="auto"/>
            </w:tcBorders>
            <w:vAlign w:val="center"/>
            <w:hideMark/>
          </w:tcPr>
          <w:p w14:paraId="7FC451AC"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297E229B"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6702562B"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vAlign w:val="center"/>
            <w:hideMark/>
          </w:tcPr>
          <w:p w14:paraId="5FB0A2DC"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shd w:val="clear" w:color="auto" w:fill="FFFFFF"/>
            <w:vAlign w:val="center"/>
            <w:hideMark/>
          </w:tcPr>
          <w:p w14:paraId="1664B9B3"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770E81F5" w14:textId="77777777" w:rsidTr="003A6009">
        <w:trPr>
          <w:gridAfter w:val="2"/>
          <w:wAfter w:w="36" w:type="dxa"/>
          <w:trHeight w:val="1065"/>
        </w:trPr>
        <w:tc>
          <w:tcPr>
            <w:tcW w:w="7225" w:type="dxa"/>
            <w:tcBorders>
              <w:top w:val="nil"/>
              <w:left w:val="single" w:sz="4" w:space="0" w:color="auto"/>
              <w:bottom w:val="single" w:sz="4" w:space="0" w:color="auto"/>
              <w:right w:val="single" w:sz="4" w:space="0" w:color="auto"/>
            </w:tcBorders>
            <w:shd w:val="clear" w:color="auto" w:fill="92D050"/>
            <w:vAlign w:val="center"/>
            <w:hideMark/>
          </w:tcPr>
          <w:p w14:paraId="52544FA4"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xml:space="preserve">Activité A.2.1.2. Soutenir le renforcement des capacités des Organes de la GIRE et des structures intervenant dans la gestion des ressources en eau de la zone d’intervention du projet </w:t>
            </w:r>
          </w:p>
        </w:tc>
        <w:tc>
          <w:tcPr>
            <w:tcW w:w="980" w:type="dxa"/>
            <w:tcBorders>
              <w:top w:val="nil"/>
              <w:left w:val="nil"/>
              <w:bottom w:val="single" w:sz="4" w:space="0" w:color="auto"/>
              <w:right w:val="single" w:sz="4" w:space="0" w:color="auto"/>
            </w:tcBorders>
            <w:shd w:val="clear" w:color="auto" w:fill="92D050"/>
            <w:vAlign w:val="center"/>
            <w:hideMark/>
          </w:tcPr>
          <w:p w14:paraId="07803421"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5C5C7887"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057" w:type="dxa"/>
            <w:tcBorders>
              <w:top w:val="nil"/>
              <w:left w:val="nil"/>
              <w:bottom w:val="single" w:sz="4" w:space="0" w:color="auto"/>
              <w:right w:val="single" w:sz="4" w:space="0" w:color="auto"/>
            </w:tcBorders>
            <w:shd w:val="clear" w:color="auto" w:fill="92D050"/>
            <w:vAlign w:val="center"/>
            <w:hideMark/>
          </w:tcPr>
          <w:p w14:paraId="6288C921"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3498DB05"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67171519"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072" w:type="dxa"/>
            <w:tcBorders>
              <w:top w:val="nil"/>
              <w:left w:val="nil"/>
              <w:bottom w:val="single" w:sz="4" w:space="0" w:color="auto"/>
              <w:right w:val="single" w:sz="4" w:space="0" w:color="auto"/>
            </w:tcBorders>
            <w:shd w:val="clear" w:color="auto" w:fill="92D050"/>
            <w:vAlign w:val="center"/>
            <w:hideMark/>
          </w:tcPr>
          <w:p w14:paraId="7B914874"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975" w:type="dxa"/>
            <w:gridSpan w:val="2"/>
            <w:tcBorders>
              <w:top w:val="nil"/>
              <w:left w:val="nil"/>
              <w:bottom w:val="single" w:sz="4" w:space="0" w:color="auto"/>
              <w:right w:val="single" w:sz="4" w:space="0" w:color="auto"/>
            </w:tcBorders>
            <w:shd w:val="clear" w:color="auto" w:fill="92D050"/>
            <w:vAlign w:val="center"/>
            <w:hideMark/>
          </w:tcPr>
          <w:p w14:paraId="0F958B52"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 </w:t>
            </w:r>
          </w:p>
        </w:tc>
      </w:tr>
      <w:tr w:rsidR="003A6009" w14:paraId="02747FEB" w14:textId="77777777" w:rsidTr="003A6009">
        <w:trPr>
          <w:gridAfter w:val="2"/>
          <w:wAfter w:w="36" w:type="dxa"/>
          <w:trHeight w:val="948"/>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029C848D" w14:textId="77777777" w:rsidR="003A6009" w:rsidRDefault="003A6009">
            <w:pPr>
              <w:spacing w:after="0" w:line="240" w:lineRule="auto"/>
              <w:jc w:val="right"/>
              <w:rPr>
                <w:rFonts w:eastAsia="Times New Roman" w:cs="Calibri"/>
                <w:i/>
                <w:iCs/>
                <w:color w:val="000000"/>
                <w:sz w:val="24"/>
                <w:szCs w:val="24"/>
              </w:rPr>
            </w:pPr>
            <w:proofErr w:type="spellStart"/>
            <w:r>
              <w:rPr>
                <w:rFonts w:eastAsia="Times New Roman" w:cs="Calibri"/>
                <w:i/>
                <w:iCs/>
                <w:color w:val="000000"/>
                <w:sz w:val="24"/>
                <w:szCs w:val="24"/>
              </w:rPr>
              <w:t>Poursuivre</w:t>
            </w:r>
            <w:proofErr w:type="spellEnd"/>
            <w:r>
              <w:rPr>
                <w:rFonts w:eastAsia="Times New Roman" w:cs="Calibri"/>
                <w:i/>
                <w:iCs/>
                <w:color w:val="000000"/>
                <w:sz w:val="24"/>
                <w:szCs w:val="24"/>
              </w:rPr>
              <w:t xml:space="preserve"> le </w:t>
            </w:r>
            <w:proofErr w:type="spellStart"/>
            <w:r>
              <w:rPr>
                <w:rFonts w:eastAsia="Times New Roman" w:cs="Calibri"/>
                <w:i/>
                <w:iCs/>
                <w:color w:val="000000"/>
                <w:sz w:val="24"/>
                <w:szCs w:val="24"/>
              </w:rPr>
              <w:t>développement</w:t>
            </w:r>
            <w:proofErr w:type="spellEnd"/>
            <w:r>
              <w:rPr>
                <w:rFonts w:eastAsia="Times New Roman" w:cs="Calibri"/>
                <w:i/>
                <w:iCs/>
                <w:color w:val="000000"/>
                <w:sz w:val="24"/>
                <w:szCs w:val="24"/>
              </w:rPr>
              <w:t xml:space="preserve"> et la </w:t>
            </w:r>
            <w:proofErr w:type="spellStart"/>
            <w:r>
              <w:rPr>
                <w:rFonts w:eastAsia="Times New Roman" w:cs="Calibri"/>
                <w:i/>
                <w:iCs/>
                <w:color w:val="000000"/>
                <w:sz w:val="24"/>
                <w:szCs w:val="24"/>
              </w:rPr>
              <w:t>consolidation</w:t>
            </w:r>
            <w:proofErr w:type="spellEnd"/>
            <w:r>
              <w:rPr>
                <w:rFonts w:eastAsia="Times New Roman" w:cs="Calibri"/>
                <w:i/>
                <w:iCs/>
                <w:color w:val="000000"/>
                <w:sz w:val="24"/>
                <w:szCs w:val="24"/>
              </w:rPr>
              <w:t xml:space="preserve"> des </w:t>
            </w:r>
            <w:proofErr w:type="spellStart"/>
            <w:r>
              <w:rPr>
                <w:rFonts w:eastAsia="Times New Roman" w:cs="Calibri"/>
                <w:i/>
                <w:iCs/>
                <w:color w:val="000000"/>
                <w:sz w:val="24"/>
                <w:szCs w:val="24"/>
              </w:rPr>
              <w:t>partenariats</w:t>
            </w:r>
            <w:proofErr w:type="spellEnd"/>
            <w:r>
              <w:rPr>
                <w:rFonts w:eastAsia="Times New Roman" w:cs="Calibri"/>
                <w:i/>
                <w:iCs/>
                <w:color w:val="000000"/>
                <w:sz w:val="24"/>
                <w:szCs w:val="24"/>
              </w:rPr>
              <w:t xml:space="preserve"> pour la </w:t>
            </w:r>
            <w:proofErr w:type="spellStart"/>
            <w:r>
              <w:rPr>
                <w:rFonts w:eastAsia="Times New Roman" w:cs="Calibri"/>
                <w:i/>
                <w:iCs/>
                <w:color w:val="000000"/>
                <w:sz w:val="24"/>
                <w:szCs w:val="24"/>
              </w:rPr>
              <w:t>mise</w:t>
            </w:r>
            <w:proofErr w:type="spellEnd"/>
            <w:r>
              <w:rPr>
                <w:rFonts w:eastAsia="Times New Roman" w:cs="Calibri"/>
                <w:i/>
                <w:iCs/>
                <w:color w:val="000000"/>
                <w:sz w:val="24"/>
                <w:szCs w:val="24"/>
              </w:rPr>
              <w:t xml:space="preserve"> en </w:t>
            </w:r>
            <w:proofErr w:type="spellStart"/>
            <w:r>
              <w:rPr>
                <w:rFonts w:eastAsia="Times New Roman" w:cs="Calibri"/>
                <w:i/>
                <w:iCs/>
                <w:color w:val="000000"/>
                <w:sz w:val="24"/>
                <w:szCs w:val="24"/>
              </w:rPr>
              <w:t>œuvre</w:t>
            </w:r>
            <w:proofErr w:type="spellEnd"/>
            <w:r>
              <w:rPr>
                <w:rFonts w:eastAsia="Times New Roman" w:cs="Calibri"/>
                <w:i/>
                <w:iCs/>
                <w:color w:val="000000"/>
                <w:sz w:val="24"/>
                <w:szCs w:val="24"/>
              </w:rPr>
              <w:t xml:space="preserve"> du plan de </w:t>
            </w:r>
            <w:proofErr w:type="spellStart"/>
            <w:r>
              <w:rPr>
                <w:rFonts w:eastAsia="Times New Roman" w:cs="Calibri"/>
                <w:i/>
                <w:iCs/>
                <w:color w:val="000000"/>
                <w:sz w:val="24"/>
                <w:szCs w:val="24"/>
              </w:rPr>
              <w:t>renforcement</w:t>
            </w:r>
            <w:proofErr w:type="spellEnd"/>
            <w:r>
              <w:rPr>
                <w:rFonts w:eastAsia="Times New Roman" w:cs="Calibri"/>
                <w:i/>
                <w:iCs/>
                <w:color w:val="000000"/>
                <w:sz w:val="24"/>
                <w:szCs w:val="24"/>
              </w:rPr>
              <w:t xml:space="preserve"> des </w:t>
            </w:r>
            <w:proofErr w:type="spellStart"/>
            <w:r>
              <w:rPr>
                <w:rFonts w:eastAsia="Times New Roman" w:cs="Calibri"/>
                <w:i/>
                <w:iCs/>
                <w:color w:val="000000"/>
                <w:sz w:val="24"/>
                <w:szCs w:val="24"/>
              </w:rPr>
              <w:t>capacités</w:t>
            </w:r>
            <w:proofErr w:type="spellEnd"/>
            <w:r>
              <w:rPr>
                <w:rFonts w:eastAsia="Times New Roman" w:cs="Calibri"/>
                <w:i/>
                <w:iCs/>
                <w:color w:val="000000"/>
                <w:sz w:val="24"/>
                <w:szCs w:val="24"/>
              </w:rPr>
              <w:t xml:space="preserve"> des Organes de la GIRE et des </w:t>
            </w:r>
            <w:proofErr w:type="spellStart"/>
            <w:r>
              <w:rPr>
                <w:rFonts w:eastAsia="Times New Roman" w:cs="Calibri"/>
                <w:i/>
                <w:iCs/>
                <w:color w:val="000000"/>
                <w:sz w:val="24"/>
                <w:szCs w:val="24"/>
              </w:rPr>
              <w:t>structures</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intervenant</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dans</w:t>
            </w:r>
            <w:proofErr w:type="spellEnd"/>
            <w:r>
              <w:rPr>
                <w:rFonts w:eastAsia="Times New Roman" w:cs="Calibri"/>
                <w:i/>
                <w:iCs/>
                <w:color w:val="000000"/>
                <w:sz w:val="24"/>
                <w:szCs w:val="24"/>
              </w:rPr>
              <w:t xml:space="preserve"> la </w:t>
            </w:r>
            <w:proofErr w:type="spellStart"/>
            <w:r>
              <w:rPr>
                <w:rFonts w:eastAsia="Times New Roman" w:cs="Calibri"/>
                <w:i/>
                <w:iCs/>
                <w:color w:val="000000"/>
                <w:sz w:val="24"/>
                <w:szCs w:val="24"/>
              </w:rPr>
              <w:t>gestion</w:t>
            </w:r>
            <w:proofErr w:type="spellEnd"/>
            <w:r>
              <w:rPr>
                <w:rFonts w:eastAsia="Times New Roman" w:cs="Calibri"/>
                <w:i/>
                <w:iCs/>
                <w:color w:val="000000"/>
                <w:sz w:val="24"/>
                <w:szCs w:val="24"/>
              </w:rPr>
              <w:t xml:space="preserve"> des </w:t>
            </w:r>
            <w:proofErr w:type="spellStart"/>
            <w:r>
              <w:rPr>
                <w:rFonts w:eastAsia="Times New Roman" w:cs="Calibri"/>
                <w:i/>
                <w:iCs/>
                <w:color w:val="000000"/>
                <w:sz w:val="24"/>
                <w:szCs w:val="24"/>
              </w:rPr>
              <w:t>ressources</w:t>
            </w:r>
            <w:proofErr w:type="spellEnd"/>
            <w:r>
              <w:rPr>
                <w:rFonts w:eastAsia="Times New Roman" w:cs="Calibri"/>
                <w:i/>
                <w:iCs/>
                <w:color w:val="000000"/>
                <w:sz w:val="24"/>
                <w:szCs w:val="24"/>
              </w:rPr>
              <w:t xml:space="preserve"> en </w:t>
            </w:r>
            <w:proofErr w:type="spellStart"/>
            <w:r>
              <w:rPr>
                <w:rFonts w:eastAsia="Times New Roman" w:cs="Calibri"/>
                <w:i/>
                <w:iCs/>
                <w:color w:val="000000"/>
                <w:sz w:val="24"/>
                <w:szCs w:val="24"/>
              </w:rPr>
              <w:t>eau</w:t>
            </w:r>
            <w:proofErr w:type="spellEnd"/>
            <w:r>
              <w:rPr>
                <w:rFonts w:eastAsia="Times New Roman" w:cs="Calibri"/>
                <w:i/>
                <w:iCs/>
                <w:color w:val="000000"/>
                <w:sz w:val="24"/>
                <w:szCs w:val="24"/>
              </w:rPr>
              <w:t xml:space="preserve"> de la </w:t>
            </w:r>
            <w:proofErr w:type="spellStart"/>
            <w:r>
              <w:rPr>
                <w:rFonts w:eastAsia="Times New Roman" w:cs="Calibri"/>
                <w:i/>
                <w:iCs/>
                <w:color w:val="000000"/>
                <w:sz w:val="24"/>
                <w:szCs w:val="24"/>
              </w:rPr>
              <w:t>zone</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d’intervention</w:t>
            </w:r>
            <w:proofErr w:type="spellEnd"/>
            <w:r>
              <w:rPr>
                <w:rFonts w:eastAsia="Times New Roman" w:cs="Calibri"/>
                <w:i/>
                <w:iCs/>
                <w:color w:val="000000"/>
                <w:sz w:val="24"/>
                <w:szCs w:val="24"/>
              </w:rPr>
              <w:t xml:space="preserve"> du </w:t>
            </w:r>
            <w:proofErr w:type="spellStart"/>
            <w:r>
              <w:rPr>
                <w:rFonts w:eastAsia="Times New Roman" w:cs="Calibri"/>
                <w:i/>
                <w:iCs/>
                <w:color w:val="000000"/>
                <w:sz w:val="24"/>
                <w:szCs w:val="24"/>
              </w:rPr>
              <w:t>projet</w:t>
            </w:r>
            <w:proofErr w:type="spellEnd"/>
            <w:r>
              <w:rPr>
                <w:rFonts w:eastAsia="Times New Roman" w:cs="Calibri"/>
                <w:i/>
                <w:iCs/>
                <w:color w:val="000000"/>
                <w:sz w:val="24"/>
                <w:szCs w:val="24"/>
              </w:rPr>
              <w:t xml:space="preserve"> </w:t>
            </w:r>
          </w:p>
        </w:tc>
        <w:tc>
          <w:tcPr>
            <w:tcW w:w="980" w:type="dxa"/>
            <w:tcBorders>
              <w:top w:val="nil"/>
              <w:left w:val="nil"/>
              <w:bottom w:val="single" w:sz="4" w:space="0" w:color="auto"/>
              <w:right w:val="single" w:sz="4" w:space="0" w:color="auto"/>
            </w:tcBorders>
            <w:shd w:val="clear" w:color="auto" w:fill="FFFFFF"/>
            <w:vAlign w:val="center"/>
            <w:hideMark/>
          </w:tcPr>
          <w:p w14:paraId="4995C21B"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shd w:val="clear" w:color="auto" w:fill="FFFFFF"/>
            <w:vAlign w:val="center"/>
            <w:hideMark/>
          </w:tcPr>
          <w:p w14:paraId="11445816"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nil"/>
              <w:left w:val="nil"/>
              <w:bottom w:val="single" w:sz="4" w:space="0" w:color="auto"/>
              <w:right w:val="single" w:sz="4" w:space="0" w:color="auto"/>
            </w:tcBorders>
            <w:shd w:val="clear" w:color="auto" w:fill="FFFFFF"/>
            <w:vAlign w:val="center"/>
            <w:hideMark/>
          </w:tcPr>
          <w:p w14:paraId="05F3F90C"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shd w:val="clear" w:color="auto" w:fill="FFFFFF"/>
            <w:vAlign w:val="center"/>
            <w:hideMark/>
          </w:tcPr>
          <w:p w14:paraId="7BA5E58C"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shd w:val="clear" w:color="auto" w:fill="FFFFFF"/>
            <w:vAlign w:val="center"/>
            <w:hideMark/>
          </w:tcPr>
          <w:p w14:paraId="266421CC"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shd w:val="clear" w:color="auto" w:fill="FFFFFF"/>
            <w:vAlign w:val="center"/>
            <w:hideMark/>
          </w:tcPr>
          <w:p w14:paraId="6A716559"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shd w:val="clear" w:color="auto" w:fill="FFFFFF"/>
            <w:vAlign w:val="center"/>
            <w:hideMark/>
          </w:tcPr>
          <w:p w14:paraId="1B4A0A29"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49DC6060" w14:textId="77777777" w:rsidTr="003A6009">
        <w:trPr>
          <w:trHeight w:val="948"/>
        </w:trPr>
        <w:tc>
          <w:tcPr>
            <w:tcW w:w="15165" w:type="dxa"/>
            <w:gridSpan w:val="11"/>
            <w:tcBorders>
              <w:top w:val="single" w:sz="4" w:space="0" w:color="auto"/>
              <w:left w:val="single" w:sz="4" w:space="0" w:color="auto"/>
              <w:bottom w:val="single" w:sz="4" w:space="0" w:color="auto"/>
              <w:right w:val="single" w:sz="4" w:space="0" w:color="auto"/>
            </w:tcBorders>
            <w:shd w:val="clear" w:color="auto" w:fill="FFC000"/>
            <w:vAlign w:val="center"/>
            <w:hideMark/>
          </w:tcPr>
          <w:p w14:paraId="4A5C169D"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Composante 3 : Protection et valorisation intégrées des ressources naturelles dans la zone d’intervention du projet</w:t>
            </w:r>
          </w:p>
        </w:tc>
      </w:tr>
      <w:tr w:rsidR="003A6009" w14:paraId="3741357E" w14:textId="77777777" w:rsidTr="003A6009">
        <w:trPr>
          <w:gridAfter w:val="2"/>
          <w:wAfter w:w="36" w:type="dxa"/>
          <w:trHeight w:val="1170"/>
        </w:trPr>
        <w:tc>
          <w:tcPr>
            <w:tcW w:w="7225" w:type="dxa"/>
            <w:tcBorders>
              <w:top w:val="nil"/>
              <w:left w:val="single" w:sz="4" w:space="0" w:color="auto"/>
              <w:bottom w:val="single" w:sz="4" w:space="0" w:color="auto"/>
              <w:right w:val="single" w:sz="4" w:space="0" w:color="auto"/>
            </w:tcBorders>
            <w:shd w:val="clear" w:color="auto" w:fill="BFBFBF"/>
            <w:vAlign w:val="center"/>
            <w:hideMark/>
          </w:tcPr>
          <w:p w14:paraId="266A1D77" w14:textId="77777777" w:rsidR="003A6009" w:rsidRDefault="003A6009">
            <w:pPr>
              <w:spacing w:after="0" w:line="240" w:lineRule="auto"/>
              <w:jc w:val="both"/>
              <w:rPr>
                <w:rFonts w:eastAsia="Times New Roman" w:cs="Calibri"/>
                <w:b/>
                <w:bCs/>
                <w:i/>
                <w:iCs/>
                <w:color w:val="000000"/>
                <w:sz w:val="24"/>
                <w:szCs w:val="24"/>
              </w:rPr>
            </w:pPr>
            <w:r>
              <w:rPr>
                <w:rFonts w:eastAsia="Times New Roman" w:cs="Calibri"/>
                <w:b/>
                <w:bCs/>
                <w:i/>
                <w:iCs/>
                <w:color w:val="000000"/>
                <w:sz w:val="24"/>
                <w:szCs w:val="24"/>
              </w:rPr>
              <w:t>R.3.1. : Protection et la valorisation intégrées des ressources naturelles pour la croissance verte la réduction de la pauvreté et le développement dans le sous-bassin de la Mékrou et sa zone d’influence au Niger</w:t>
            </w:r>
          </w:p>
        </w:tc>
        <w:tc>
          <w:tcPr>
            <w:tcW w:w="980" w:type="dxa"/>
            <w:tcBorders>
              <w:top w:val="nil"/>
              <w:left w:val="nil"/>
              <w:bottom w:val="single" w:sz="4" w:space="0" w:color="auto"/>
              <w:right w:val="single" w:sz="4" w:space="0" w:color="auto"/>
            </w:tcBorders>
            <w:shd w:val="clear" w:color="auto" w:fill="BFBFBF"/>
            <w:vAlign w:val="center"/>
            <w:hideMark/>
          </w:tcPr>
          <w:p w14:paraId="4FF928DC"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24A15677"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shd w:val="clear" w:color="auto" w:fill="BFBFBF"/>
            <w:vAlign w:val="center"/>
            <w:hideMark/>
          </w:tcPr>
          <w:p w14:paraId="5C7EE533"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0B2BCACB"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BFBFBF"/>
            <w:vAlign w:val="center"/>
            <w:hideMark/>
          </w:tcPr>
          <w:p w14:paraId="2A0F8B7D"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shd w:val="clear" w:color="auto" w:fill="BFBFBF"/>
            <w:vAlign w:val="center"/>
            <w:hideMark/>
          </w:tcPr>
          <w:p w14:paraId="316707AA"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975" w:type="dxa"/>
            <w:gridSpan w:val="2"/>
            <w:tcBorders>
              <w:top w:val="nil"/>
              <w:left w:val="nil"/>
              <w:bottom w:val="single" w:sz="4" w:space="0" w:color="auto"/>
              <w:right w:val="single" w:sz="4" w:space="0" w:color="auto"/>
            </w:tcBorders>
            <w:shd w:val="clear" w:color="auto" w:fill="BFBFBF"/>
            <w:vAlign w:val="center"/>
            <w:hideMark/>
          </w:tcPr>
          <w:p w14:paraId="589DC2A6"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 DGRE, DMN</w:t>
            </w:r>
          </w:p>
        </w:tc>
      </w:tr>
      <w:tr w:rsidR="003A6009" w14:paraId="7BB6234C" w14:textId="77777777" w:rsidTr="003A6009">
        <w:trPr>
          <w:gridAfter w:val="2"/>
          <w:wAfter w:w="36" w:type="dxa"/>
          <w:trHeight w:val="945"/>
        </w:trPr>
        <w:tc>
          <w:tcPr>
            <w:tcW w:w="7225" w:type="dxa"/>
            <w:tcBorders>
              <w:top w:val="nil"/>
              <w:left w:val="single" w:sz="4" w:space="0" w:color="auto"/>
              <w:bottom w:val="single" w:sz="4" w:space="0" w:color="auto"/>
              <w:right w:val="single" w:sz="4" w:space="0" w:color="auto"/>
            </w:tcBorders>
            <w:shd w:val="clear" w:color="auto" w:fill="92D050"/>
            <w:vAlign w:val="center"/>
            <w:hideMark/>
          </w:tcPr>
          <w:p w14:paraId="5BADFEC9"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lastRenderedPageBreak/>
              <w:t>A.3.1.1. Mettre en œuvre les 3 initiatives intégrées de protection et de valorisation des ressources naturelles du SAGE du sous-bassin de la Mékrou au Niger</w:t>
            </w:r>
          </w:p>
        </w:tc>
        <w:tc>
          <w:tcPr>
            <w:tcW w:w="980" w:type="dxa"/>
            <w:tcBorders>
              <w:top w:val="nil"/>
              <w:left w:val="nil"/>
              <w:bottom w:val="single" w:sz="4" w:space="0" w:color="auto"/>
              <w:right w:val="single" w:sz="4" w:space="0" w:color="auto"/>
            </w:tcBorders>
            <w:shd w:val="clear" w:color="auto" w:fill="92D050"/>
            <w:vAlign w:val="center"/>
            <w:hideMark/>
          </w:tcPr>
          <w:p w14:paraId="3D1440F5"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4D0CCBF9"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shd w:val="clear" w:color="auto" w:fill="92D050"/>
            <w:vAlign w:val="center"/>
            <w:hideMark/>
          </w:tcPr>
          <w:p w14:paraId="7EF9E88B"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545B1B93"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463DB2A4"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shd w:val="clear" w:color="auto" w:fill="92D050"/>
            <w:vAlign w:val="center"/>
            <w:hideMark/>
          </w:tcPr>
          <w:p w14:paraId="47FB080F"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975" w:type="dxa"/>
            <w:gridSpan w:val="2"/>
            <w:tcBorders>
              <w:top w:val="nil"/>
              <w:left w:val="nil"/>
              <w:bottom w:val="single" w:sz="4" w:space="0" w:color="auto"/>
              <w:right w:val="single" w:sz="4" w:space="0" w:color="auto"/>
            </w:tcBorders>
            <w:shd w:val="clear" w:color="auto" w:fill="92D050"/>
            <w:vAlign w:val="center"/>
            <w:hideMark/>
          </w:tcPr>
          <w:p w14:paraId="0470F00F"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 </w:t>
            </w:r>
          </w:p>
        </w:tc>
      </w:tr>
      <w:tr w:rsidR="003A6009" w14:paraId="0760D600" w14:textId="77777777" w:rsidTr="003A6009">
        <w:trPr>
          <w:gridAfter w:val="2"/>
          <w:wAfter w:w="36" w:type="dxa"/>
          <w:trHeight w:val="1215"/>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15750F20" w14:textId="77777777" w:rsidR="003A6009" w:rsidRDefault="003A6009">
            <w:pPr>
              <w:spacing w:after="0" w:line="240" w:lineRule="auto"/>
              <w:jc w:val="right"/>
              <w:rPr>
                <w:rFonts w:eastAsia="Times New Roman" w:cs="Calibri"/>
                <w:color w:val="000000"/>
                <w:sz w:val="24"/>
                <w:szCs w:val="24"/>
              </w:rPr>
            </w:pPr>
            <w:proofErr w:type="spellStart"/>
            <w:r>
              <w:rPr>
                <w:rFonts w:eastAsia="Times New Roman" w:cs="Calibri"/>
                <w:color w:val="000000"/>
                <w:sz w:val="24"/>
                <w:szCs w:val="24"/>
              </w:rPr>
              <w:t>Apporter</w:t>
            </w:r>
            <w:proofErr w:type="spellEnd"/>
            <w:r>
              <w:rPr>
                <w:rFonts w:eastAsia="Times New Roman" w:cs="Calibri"/>
                <w:color w:val="000000"/>
                <w:sz w:val="24"/>
                <w:szCs w:val="24"/>
              </w:rPr>
              <w:t xml:space="preserve"> </w:t>
            </w:r>
            <w:proofErr w:type="spellStart"/>
            <w:r>
              <w:rPr>
                <w:rFonts w:eastAsia="Times New Roman" w:cs="Calibri"/>
                <w:color w:val="000000"/>
                <w:sz w:val="24"/>
                <w:szCs w:val="24"/>
              </w:rPr>
              <w:t>un</w:t>
            </w:r>
            <w:proofErr w:type="spellEnd"/>
            <w:r>
              <w:rPr>
                <w:rFonts w:eastAsia="Times New Roman" w:cs="Calibri"/>
                <w:color w:val="000000"/>
                <w:sz w:val="24"/>
                <w:szCs w:val="24"/>
              </w:rPr>
              <w:t xml:space="preserve"> </w:t>
            </w:r>
            <w:proofErr w:type="spellStart"/>
            <w:r>
              <w:rPr>
                <w:rFonts w:eastAsia="Times New Roman" w:cs="Calibri"/>
                <w:color w:val="000000"/>
                <w:sz w:val="24"/>
                <w:szCs w:val="24"/>
              </w:rPr>
              <w:t>appui</w:t>
            </w:r>
            <w:proofErr w:type="spellEnd"/>
            <w:r>
              <w:rPr>
                <w:rFonts w:eastAsia="Times New Roman" w:cs="Calibri"/>
                <w:color w:val="000000"/>
                <w:sz w:val="24"/>
                <w:szCs w:val="24"/>
              </w:rPr>
              <w:t xml:space="preserve"> </w:t>
            </w:r>
            <w:proofErr w:type="spellStart"/>
            <w:r>
              <w:rPr>
                <w:rFonts w:eastAsia="Times New Roman" w:cs="Calibri"/>
                <w:color w:val="000000"/>
                <w:sz w:val="24"/>
                <w:szCs w:val="24"/>
              </w:rPr>
              <w:t>technique</w:t>
            </w:r>
            <w:proofErr w:type="spellEnd"/>
            <w:r>
              <w:rPr>
                <w:rFonts w:eastAsia="Times New Roman" w:cs="Calibri"/>
                <w:color w:val="000000"/>
                <w:sz w:val="24"/>
                <w:szCs w:val="24"/>
              </w:rPr>
              <w:t xml:space="preserve"> et </w:t>
            </w:r>
            <w:proofErr w:type="spellStart"/>
            <w:r>
              <w:rPr>
                <w:rFonts w:eastAsia="Times New Roman" w:cs="Calibri"/>
                <w:color w:val="000000"/>
                <w:sz w:val="24"/>
                <w:szCs w:val="24"/>
              </w:rPr>
              <w:t>matériel</w:t>
            </w:r>
            <w:proofErr w:type="spellEnd"/>
            <w:r>
              <w:rPr>
                <w:rFonts w:eastAsia="Times New Roman" w:cs="Calibri"/>
                <w:color w:val="000000"/>
                <w:sz w:val="24"/>
                <w:szCs w:val="24"/>
              </w:rPr>
              <w:t xml:space="preserve"> </w:t>
            </w:r>
            <w:proofErr w:type="spellStart"/>
            <w:r>
              <w:rPr>
                <w:rFonts w:eastAsia="Times New Roman" w:cs="Calibri"/>
                <w:color w:val="000000"/>
                <w:sz w:val="24"/>
                <w:szCs w:val="24"/>
              </w:rPr>
              <w:t>aux</w:t>
            </w:r>
            <w:proofErr w:type="spellEnd"/>
            <w:r>
              <w:rPr>
                <w:rFonts w:eastAsia="Times New Roman" w:cs="Calibri"/>
                <w:color w:val="000000"/>
                <w:sz w:val="24"/>
                <w:szCs w:val="24"/>
              </w:rPr>
              <w:t xml:space="preserve"> </w:t>
            </w:r>
            <w:proofErr w:type="spellStart"/>
            <w:r>
              <w:rPr>
                <w:rFonts w:eastAsia="Times New Roman" w:cs="Calibri"/>
                <w:color w:val="000000"/>
                <w:sz w:val="24"/>
                <w:szCs w:val="24"/>
              </w:rPr>
              <w:t>organes</w:t>
            </w:r>
            <w:proofErr w:type="spellEnd"/>
            <w:r>
              <w:rPr>
                <w:rFonts w:eastAsia="Times New Roman" w:cs="Calibri"/>
                <w:color w:val="000000"/>
                <w:sz w:val="24"/>
                <w:szCs w:val="24"/>
              </w:rPr>
              <w:t xml:space="preserve"> </w:t>
            </w:r>
            <w:proofErr w:type="spellStart"/>
            <w:r>
              <w:rPr>
                <w:rFonts w:eastAsia="Times New Roman" w:cs="Calibri"/>
                <w:color w:val="000000"/>
                <w:sz w:val="24"/>
                <w:szCs w:val="24"/>
              </w:rPr>
              <w:t>locaux</w:t>
            </w:r>
            <w:proofErr w:type="spellEnd"/>
            <w:r>
              <w:rPr>
                <w:rFonts w:eastAsia="Times New Roman" w:cs="Calibri"/>
                <w:color w:val="000000"/>
                <w:sz w:val="24"/>
                <w:szCs w:val="24"/>
              </w:rPr>
              <w:t xml:space="preserve"> GIRE et des usagers des ressources en eau pour la mise en œuvre des plans d’actions GIRE par sites pilote </w:t>
            </w:r>
          </w:p>
        </w:tc>
        <w:tc>
          <w:tcPr>
            <w:tcW w:w="980" w:type="dxa"/>
            <w:tcBorders>
              <w:top w:val="nil"/>
              <w:left w:val="nil"/>
              <w:bottom w:val="single" w:sz="4" w:space="0" w:color="auto"/>
              <w:right w:val="single" w:sz="4" w:space="0" w:color="auto"/>
            </w:tcBorders>
            <w:vAlign w:val="center"/>
            <w:hideMark/>
          </w:tcPr>
          <w:p w14:paraId="46D2037C" w14:textId="77777777" w:rsidR="003A6009" w:rsidRDefault="003A6009">
            <w:pPr>
              <w:spacing w:after="0" w:line="240" w:lineRule="auto"/>
              <w:jc w:val="center"/>
              <w:rPr>
                <w:rFonts w:eastAsia="Times New Roman" w:cs="Calibri"/>
                <w:color w:val="000000"/>
                <w:sz w:val="28"/>
                <w:szCs w:val="28"/>
              </w:rPr>
            </w:pPr>
            <w:r>
              <w:rPr>
                <w:rFonts w:eastAsia="Times New Roman" w:cs="Calibri"/>
                <w:color w:val="000000"/>
                <w:sz w:val="28"/>
                <w:szCs w:val="28"/>
              </w:rPr>
              <w:t>x</w:t>
            </w:r>
          </w:p>
        </w:tc>
        <w:tc>
          <w:tcPr>
            <w:tcW w:w="940" w:type="dxa"/>
            <w:tcBorders>
              <w:top w:val="nil"/>
              <w:left w:val="nil"/>
              <w:bottom w:val="single" w:sz="4" w:space="0" w:color="auto"/>
              <w:right w:val="single" w:sz="4" w:space="0" w:color="auto"/>
            </w:tcBorders>
            <w:vAlign w:val="center"/>
            <w:hideMark/>
          </w:tcPr>
          <w:p w14:paraId="01DC831E"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nil"/>
              <w:left w:val="nil"/>
              <w:bottom w:val="single" w:sz="4" w:space="0" w:color="auto"/>
              <w:right w:val="single" w:sz="4" w:space="0" w:color="auto"/>
            </w:tcBorders>
            <w:vAlign w:val="center"/>
            <w:hideMark/>
          </w:tcPr>
          <w:p w14:paraId="039ECBED"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7E01F526"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2C26B087"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vAlign w:val="center"/>
            <w:hideMark/>
          </w:tcPr>
          <w:p w14:paraId="634EEDCD"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shd w:val="clear" w:color="auto" w:fill="FFFFFF"/>
            <w:vAlign w:val="center"/>
            <w:hideMark/>
          </w:tcPr>
          <w:p w14:paraId="6605CB9B"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 prestataire</w:t>
            </w:r>
          </w:p>
        </w:tc>
      </w:tr>
      <w:tr w:rsidR="003A6009" w14:paraId="04272FAB" w14:textId="77777777" w:rsidTr="003A6009">
        <w:trPr>
          <w:gridAfter w:val="2"/>
          <w:wAfter w:w="36" w:type="dxa"/>
          <w:trHeight w:val="990"/>
        </w:trPr>
        <w:tc>
          <w:tcPr>
            <w:tcW w:w="7225" w:type="dxa"/>
            <w:tcBorders>
              <w:top w:val="nil"/>
              <w:left w:val="single" w:sz="4" w:space="0" w:color="auto"/>
              <w:bottom w:val="single" w:sz="4" w:space="0" w:color="auto"/>
              <w:right w:val="single" w:sz="4" w:space="0" w:color="auto"/>
            </w:tcBorders>
            <w:shd w:val="clear" w:color="auto" w:fill="92D050"/>
            <w:vAlign w:val="center"/>
            <w:hideMark/>
          </w:tcPr>
          <w:p w14:paraId="28FE6590" w14:textId="77777777" w:rsidR="003A6009" w:rsidRDefault="003A6009">
            <w:pPr>
              <w:spacing w:after="0" w:line="240" w:lineRule="auto"/>
              <w:rPr>
                <w:rFonts w:eastAsia="Times New Roman" w:cs="Calibri"/>
                <w:b/>
                <w:bCs/>
                <w:color w:val="000000"/>
                <w:sz w:val="24"/>
                <w:szCs w:val="24"/>
              </w:rPr>
            </w:pPr>
            <w:r>
              <w:rPr>
                <w:rFonts w:eastAsia="Times New Roman" w:cs="Calibri"/>
                <w:b/>
                <w:bCs/>
                <w:color w:val="000000"/>
                <w:sz w:val="24"/>
                <w:szCs w:val="24"/>
              </w:rPr>
              <w:t>A.3.1.2. Assurer le suivi et la capitalisation de la mise en œuvre des 3 initiatives intégrées du SAGE du sous-bassin de la Mékrou au Niger, et partage de l’information</w:t>
            </w:r>
          </w:p>
        </w:tc>
        <w:tc>
          <w:tcPr>
            <w:tcW w:w="980" w:type="dxa"/>
            <w:tcBorders>
              <w:top w:val="nil"/>
              <w:left w:val="nil"/>
              <w:bottom w:val="single" w:sz="4" w:space="0" w:color="auto"/>
              <w:right w:val="single" w:sz="4" w:space="0" w:color="auto"/>
            </w:tcBorders>
            <w:shd w:val="clear" w:color="auto" w:fill="92D050"/>
            <w:vAlign w:val="center"/>
            <w:hideMark/>
          </w:tcPr>
          <w:p w14:paraId="428B1B8E"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6DACF30C"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shd w:val="clear" w:color="auto" w:fill="92D050"/>
            <w:vAlign w:val="center"/>
            <w:hideMark/>
          </w:tcPr>
          <w:p w14:paraId="1EF4F2BF"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361145B4"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4FABECB2"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shd w:val="clear" w:color="auto" w:fill="92D050"/>
            <w:vAlign w:val="center"/>
            <w:hideMark/>
          </w:tcPr>
          <w:p w14:paraId="11A44E7F"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975" w:type="dxa"/>
            <w:gridSpan w:val="2"/>
            <w:tcBorders>
              <w:top w:val="nil"/>
              <w:left w:val="nil"/>
              <w:bottom w:val="single" w:sz="4" w:space="0" w:color="auto"/>
              <w:right w:val="single" w:sz="4" w:space="0" w:color="auto"/>
            </w:tcBorders>
            <w:shd w:val="clear" w:color="auto" w:fill="92D050"/>
            <w:vAlign w:val="center"/>
            <w:hideMark/>
          </w:tcPr>
          <w:p w14:paraId="67640BD7"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 </w:t>
            </w:r>
          </w:p>
        </w:tc>
      </w:tr>
      <w:tr w:rsidR="003A6009" w14:paraId="6AA7C8D1" w14:textId="77777777" w:rsidTr="003A6009">
        <w:trPr>
          <w:gridAfter w:val="2"/>
          <w:wAfter w:w="36" w:type="dxa"/>
          <w:trHeight w:val="750"/>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6E5C708F" w14:textId="77777777" w:rsidR="003A6009" w:rsidRDefault="003A6009">
            <w:pPr>
              <w:spacing w:after="0" w:line="240" w:lineRule="auto"/>
              <w:jc w:val="right"/>
              <w:rPr>
                <w:rFonts w:eastAsia="Times New Roman" w:cs="Calibri"/>
                <w:color w:val="000000"/>
                <w:sz w:val="24"/>
                <w:szCs w:val="24"/>
              </w:rPr>
            </w:pPr>
            <w:proofErr w:type="spellStart"/>
            <w:r>
              <w:rPr>
                <w:rFonts w:eastAsia="Times New Roman" w:cs="Calibri"/>
                <w:color w:val="000000"/>
                <w:sz w:val="24"/>
                <w:szCs w:val="24"/>
              </w:rPr>
              <w:t>Conduire</w:t>
            </w:r>
            <w:proofErr w:type="spellEnd"/>
            <w:r>
              <w:rPr>
                <w:rFonts w:eastAsia="Times New Roman" w:cs="Calibri"/>
                <w:color w:val="000000"/>
                <w:sz w:val="24"/>
                <w:szCs w:val="24"/>
              </w:rPr>
              <w:t xml:space="preserve"> la </w:t>
            </w:r>
            <w:proofErr w:type="spellStart"/>
            <w:r>
              <w:rPr>
                <w:rFonts w:eastAsia="Times New Roman" w:cs="Calibri"/>
                <w:color w:val="000000"/>
                <w:sz w:val="24"/>
                <w:szCs w:val="24"/>
              </w:rPr>
              <w:t>mission</w:t>
            </w:r>
            <w:proofErr w:type="spellEnd"/>
            <w:r>
              <w:rPr>
                <w:rFonts w:eastAsia="Times New Roman" w:cs="Calibri"/>
                <w:color w:val="000000"/>
                <w:sz w:val="24"/>
                <w:szCs w:val="24"/>
              </w:rPr>
              <w:t xml:space="preserve"> de </w:t>
            </w:r>
            <w:proofErr w:type="spellStart"/>
            <w:r>
              <w:rPr>
                <w:rFonts w:eastAsia="Times New Roman" w:cs="Calibri"/>
                <w:color w:val="000000"/>
                <w:sz w:val="24"/>
                <w:szCs w:val="24"/>
              </w:rPr>
              <w:t>capitalisation</w:t>
            </w:r>
            <w:proofErr w:type="spellEnd"/>
            <w:r>
              <w:rPr>
                <w:rFonts w:eastAsia="Times New Roman" w:cs="Calibri"/>
                <w:color w:val="000000"/>
                <w:sz w:val="24"/>
                <w:szCs w:val="24"/>
              </w:rPr>
              <w:t xml:space="preserve"> de la </w:t>
            </w:r>
            <w:proofErr w:type="spellStart"/>
            <w:r>
              <w:rPr>
                <w:rFonts w:eastAsia="Times New Roman" w:cs="Calibri"/>
                <w:color w:val="000000"/>
                <w:sz w:val="24"/>
                <w:szCs w:val="24"/>
              </w:rPr>
              <w:t>mise</w:t>
            </w:r>
            <w:proofErr w:type="spellEnd"/>
            <w:r>
              <w:rPr>
                <w:rFonts w:eastAsia="Times New Roman" w:cs="Calibri"/>
                <w:color w:val="000000"/>
                <w:sz w:val="24"/>
                <w:szCs w:val="24"/>
              </w:rPr>
              <w:t xml:space="preserve"> en </w:t>
            </w:r>
            <w:proofErr w:type="spellStart"/>
            <w:r>
              <w:rPr>
                <w:rFonts w:eastAsia="Times New Roman" w:cs="Calibri"/>
                <w:color w:val="000000"/>
                <w:sz w:val="24"/>
                <w:szCs w:val="24"/>
              </w:rPr>
              <w:t>œuvre</w:t>
            </w:r>
            <w:proofErr w:type="spellEnd"/>
            <w:r>
              <w:rPr>
                <w:rFonts w:eastAsia="Times New Roman" w:cs="Calibri"/>
                <w:color w:val="000000"/>
                <w:sz w:val="24"/>
                <w:szCs w:val="24"/>
              </w:rPr>
              <w:t xml:space="preserve"> du </w:t>
            </w:r>
            <w:proofErr w:type="spellStart"/>
            <w:r>
              <w:rPr>
                <w:rFonts w:eastAsia="Times New Roman" w:cs="Calibri"/>
                <w:color w:val="000000"/>
                <w:sz w:val="24"/>
                <w:szCs w:val="24"/>
              </w:rPr>
              <w:t>projet</w:t>
            </w:r>
            <w:proofErr w:type="spellEnd"/>
            <w:r>
              <w:rPr>
                <w:rFonts w:eastAsia="Times New Roman" w:cs="Calibri"/>
                <w:color w:val="000000"/>
                <w:sz w:val="24"/>
                <w:szCs w:val="24"/>
              </w:rPr>
              <w:t xml:space="preserve"> y </w:t>
            </w:r>
            <w:proofErr w:type="spellStart"/>
            <w:r>
              <w:rPr>
                <w:rFonts w:eastAsia="Times New Roman" w:cs="Calibri"/>
                <w:color w:val="000000"/>
                <w:sz w:val="24"/>
                <w:szCs w:val="24"/>
              </w:rPr>
              <w:t>compris</w:t>
            </w:r>
            <w:proofErr w:type="spellEnd"/>
            <w:r>
              <w:rPr>
                <w:rFonts w:eastAsia="Times New Roman" w:cs="Calibri"/>
                <w:color w:val="000000"/>
                <w:sz w:val="24"/>
                <w:szCs w:val="24"/>
              </w:rPr>
              <w:t xml:space="preserve"> la </w:t>
            </w:r>
            <w:proofErr w:type="spellStart"/>
            <w:r>
              <w:rPr>
                <w:rFonts w:eastAsia="Times New Roman" w:cs="Calibri"/>
                <w:color w:val="000000"/>
                <w:sz w:val="24"/>
                <w:szCs w:val="24"/>
              </w:rPr>
              <w:t>mise</w:t>
            </w:r>
            <w:proofErr w:type="spellEnd"/>
            <w:r>
              <w:rPr>
                <w:rFonts w:eastAsia="Times New Roman" w:cs="Calibri"/>
                <w:color w:val="000000"/>
                <w:sz w:val="24"/>
                <w:szCs w:val="24"/>
              </w:rPr>
              <w:t xml:space="preserve"> en </w:t>
            </w:r>
            <w:proofErr w:type="spellStart"/>
            <w:r>
              <w:rPr>
                <w:rFonts w:eastAsia="Times New Roman" w:cs="Calibri"/>
                <w:color w:val="000000"/>
                <w:sz w:val="24"/>
                <w:szCs w:val="24"/>
              </w:rPr>
              <w:t>œuvre</w:t>
            </w:r>
            <w:proofErr w:type="spellEnd"/>
            <w:r>
              <w:rPr>
                <w:rFonts w:eastAsia="Times New Roman" w:cs="Calibri"/>
                <w:color w:val="000000"/>
                <w:sz w:val="24"/>
                <w:szCs w:val="24"/>
              </w:rPr>
              <w:t xml:space="preserve"> des initiatives </w:t>
            </w:r>
            <w:proofErr w:type="spellStart"/>
            <w:r>
              <w:rPr>
                <w:rFonts w:eastAsia="Times New Roman" w:cs="Calibri"/>
                <w:color w:val="000000"/>
                <w:sz w:val="24"/>
                <w:szCs w:val="24"/>
              </w:rPr>
              <w:t>intégrées</w:t>
            </w:r>
            <w:proofErr w:type="spellEnd"/>
            <w:r>
              <w:rPr>
                <w:rFonts w:eastAsia="Times New Roman" w:cs="Calibri"/>
                <w:color w:val="000000"/>
                <w:sz w:val="24"/>
                <w:szCs w:val="24"/>
              </w:rPr>
              <w:t xml:space="preserve"> du SAGE du </w:t>
            </w:r>
            <w:proofErr w:type="spellStart"/>
            <w:r>
              <w:rPr>
                <w:rFonts w:eastAsia="Times New Roman" w:cs="Calibri"/>
                <w:color w:val="000000"/>
                <w:sz w:val="24"/>
                <w:szCs w:val="24"/>
              </w:rPr>
              <w:t>sous</w:t>
            </w:r>
            <w:proofErr w:type="spellEnd"/>
            <w:r>
              <w:rPr>
                <w:rFonts w:eastAsia="Times New Roman" w:cs="Calibri"/>
                <w:color w:val="000000"/>
                <w:sz w:val="24"/>
                <w:szCs w:val="24"/>
              </w:rPr>
              <w:t xml:space="preserve">-bassin de la Mékrou au Niger, et </w:t>
            </w:r>
            <w:proofErr w:type="spellStart"/>
            <w:r>
              <w:rPr>
                <w:rFonts w:eastAsia="Times New Roman" w:cs="Calibri"/>
                <w:color w:val="000000"/>
                <w:sz w:val="24"/>
                <w:szCs w:val="24"/>
              </w:rPr>
              <w:t>partager</w:t>
            </w:r>
            <w:proofErr w:type="spellEnd"/>
            <w:r>
              <w:rPr>
                <w:rFonts w:eastAsia="Times New Roman" w:cs="Calibri"/>
                <w:color w:val="000000"/>
                <w:sz w:val="24"/>
                <w:szCs w:val="24"/>
              </w:rPr>
              <w:t xml:space="preserve"> </w:t>
            </w:r>
            <w:proofErr w:type="spellStart"/>
            <w:r>
              <w:rPr>
                <w:rFonts w:eastAsia="Times New Roman" w:cs="Calibri"/>
                <w:color w:val="000000"/>
                <w:sz w:val="24"/>
                <w:szCs w:val="24"/>
              </w:rPr>
              <w:t>l’information</w:t>
            </w:r>
            <w:proofErr w:type="spellEnd"/>
          </w:p>
        </w:tc>
        <w:tc>
          <w:tcPr>
            <w:tcW w:w="980" w:type="dxa"/>
            <w:tcBorders>
              <w:top w:val="nil"/>
              <w:left w:val="nil"/>
              <w:bottom w:val="single" w:sz="4" w:space="0" w:color="auto"/>
              <w:right w:val="single" w:sz="4" w:space="0" w:color="auto"/>
            </w:tcBorders>
            <w:shd w:val="clear" w:color="auto" w:fill="FFFFFF"/>
            <w:vAlign w:val="center"/>
            <w:hideMark/>
          </w:tcPr>
          <w:p w14:paraId="6B571C0D"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shd w:val="clear" w:color="auto" w:fill="FFFFFF"/>
            <w:vAlign w:val="center"/>
            <w:hideMark/>
          </w:tcPr>
          <w:p w14:paraId="07DC138A"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nil"/>
              <w:left w:val="nil"/>
              <w:bottom w:val="single" w:sz="4" w:space="0" w:color="auto"/>
              <w:right w:val="single" w:sz="4" w:space="0" w:color="auto"/>
            </w:tcBorders>
            <w:shd w:val="clear" w:color="auto" w:fill="FFFFFF"/>
            <w:vAlign w:val="center"/>
            <w:hideMark/>
          </w:tcPr>
          <w:p w14:paraId="20E64F81"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shd w:val="clear" w:color="auto" w:fill="FFFFFF"/>
            <w:vAlign w:val="center"/>
            <w:hideMark/>
          </w:tcPr>
          <w:p w14:paraId="3E84CE72"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shd w:val="clear" w:color="auto" w:fill="FFFFFF"/>
            <w:vAlign w:val="center"/>
            <w:hideMark/>
          </w:tcPr>
          <w:p w14:paraId="07F0C94E"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shd w:val="clear" w:color="auto" w:fill="FFFFFF"/>
            <w:vAlign w:val="center"/>
            <w:hideMark/>
          </w:tcPr>
          <w:p w14:paraId="3B67594D"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vAlign w:val="center"/>
            <w:hideMark/>
          </w:tcPr>
          <w:p w14:paraId="06D9C002"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7521C89B" w14:textId="77777777" w:rsidTr="003A6009">
        <w:trPr>
          <w:gridAfter w:val="2"/>
          <w:wAfter w:w="36" w:type="dxa"/>
          <w:trHeight w:val="750"/>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41CFEDB1" w14:textId="77777777" w:rsidR="003A6009" w:rsidRDefault="003A6009">
            <w:pPr>
              <w:spacing w:after="0" w:line="240" w:lineRule="auto"/>
              <w:jc w:val="right"/>
              <w:rPr>
                <w:rFonts w:eastAsia="Times New Roman" w:cs="Calibri"/>
                <w:color w:val="000000"/>
                <w:sz w:val="24"/>
                <w:szCs w:val="24"/>
              </w:rPr>
            </w:pPr>
            <w:proofErr w:type="spellStart"/>
            <w:r>
              <w:rPr>
                <w:rFonts w:eastAsia="Times New Roman" w:cs="Calibri"/>
                <w:color w:val="000000"/>
                <w:sz w:val="24"/>
                <w:szCs w:val="24"/>
              </w:rPr>
              <w:t>Assurer</w:t>
            </w:r>
            <w:proofErr w:type="spellEnd"/>
            <w:r>
              <w:rPr>
                <w:rFonts w:eastAsia="Times New Roman" w:cs="Calibri"/>
                <w:color w:val="000000"/>
                <w:sz w:val="24"/>
                <w:szCs w:val="24"/>
              </w:rPr>
              <w:t xml:space="preserve"> la </w:t>
            </w:r>
            <w:proofErr w:type="spellStart"/>
            <w:r>
              <w:rPr>
                <w:rFonts w:eastAsia="Times New Roman" w:cs="Calibri"/>
                <w:color w:val="000000"/>
                <w:sz w:val="24"/>
                <w:szCs w:val="24"/>
              </w:rPr>
              <w:t>gestion</w:t>
            </w:r>
            <w:proofErr w:type="spellEnd"/>
            <w:r>
              <w:rPr>
                <w:rFonts w:eastAsia="Times New Roman" w:cs="Calibri"/>
                <w:color w:val="000000"/>
                <w:sz w:val="24"/>
                <w:szCs w:val="24"/>
              </w:rPr>
              <w:t xml:space="preserve"> </w:t>
            </w:r>
            <w:proofErr w:type="spellStart"/>
            <w:r>
              <w:rPr>
                <w:rFonts w:eastAsia="Times New Roman" w:cs="Calibri"/>
                <w:color w:val="000000"/>
                <w:sz w:val="24"/>
                <w:szCs w:val="24"/>
              </w:rPr>
              <w:t>quotidienne</w:t>
            </w:r>
            <w:proofErr w:type="spellEnd"/>
            <w:r>
              <w:rPr>
                <w:rFonts w:eastAsia="Times New Roman" w:cs="Calibri"/>
                <w:color w:val="000000"/>
                <w:sz w:val="24"/>
                <w:szCs w:val="24"/>
              </w:rPr>
              <w:t xml:space="preserve"> et le </w:t>
            </w:r>
            <w:proofErr w:type="spellStart"/>
            <w:r>
              <w:rPr>
                <w:rFonts w:eastAsia="Times New Roman" w:cs="Calibri"/>
                <w:color w:val="000000"/>
                <w:sz w:val="24"/>
                <w:szCs w:val="24"/>
              </w:rPr>
              <w:t>suivi-évaluation</w:t>
            </w:r>
            <w:proofErr w:type="spellEnd"/>
            <w:r>
              <w:rPr>
                <w:rFonts w:eastAsia="Times New Roman" w:cs="Calibri"/>
                <w:color w:val="000000"/>
                <w:sz w:val="24"/>
                <w:szCs w:val="24"/>
              </w:rPr>
              <w:t xml:space="preserve"> </w:t>
            </w:r>
            <w:proofErr w:type="spellStart"/>
            <w:r>
              <w:rPr>
                <w:rFonts w:eastAsia="Times New Roman" w:cs="Calibri"/>
                <w:color w:val="000000"/>
                <w:sz w:val="24"/>
                <w:szCs w:val="24"/>
              </w:rPr>
              <w:t>continu</w:t>
            </w:r>
            <w:proofErr w:type="spellEnd"/>
            <w:r>
              <w:rPr>
                <w:rFonts w:eastAsia="Times New Roman" w:cs="Calibri"/>
                <w:color w:val="000000"/>
                <w:sz w:val="24"/>
                <w:szCs w:val="24"/>
              </w:rPr>
              <w:t xml:space="preserve"> de la </w:t>
            </w:r>
            <w:proofErr w:type="spellStart"/>
            <w:r>
              <w:rPr>
                <w:rFonts w:eastAsia="Times New Roman" w:cs="Calibri"/>
                <w:color w:val="000000"/>
                <w:sz w:val="24"/>
                <w:szCs w:val="24"/>
              </w:rPr>
              <w:t>mise</w:t>
            </w:r>
            <w:proofErr w:type="spellEnd"/>
            <w:r>
              <w:rPr>
                <w:rFonts w:eastAsia="Times New Roman" w:cs="Calibri"/>
                <w:color w:val="000000"/>
                <w:sz w:val="24"/>
                <w:szCs w:val="24"/>
              </w:rPr>
              <w:t xml:space="preserve"> en </w:t>
            </w:r>
            <w:proofErr w:type="spellStart"/>
            <w:r>
              <w:rPr>
                <w:rFonts w:eastAsia="Times New Roman" w:cs="Calibri"/>
                <w:color w:val="000000"/>
                <w:sz w:val="24"/>
                <w:szCs w:val="24"/>
              </w:rPr>
              <w:t>œuvre</w:t>
            </w:r>
            <w:proofErr w:type="spellEnd"/>
            <w:r>
              <w:rPr>
                <w:rFonts w:eastAsia="Times New Roman" w:cs="Calibri"/>
                <w:color w:val="000000"/>
                <w:sz w:val="24"/>
                <w:szCs w:val="24"/>
              </w:rPr>
              <w:t xml:space="preserve"> du </w:t>
            </w:r>
            <w:proofErr w:type="spellStart"/>
            <w:r>
              <w:rPr>
                <w:rFonts w:eastAsia="Times New Roman" w:cs="Calibri"/>
                <w:color w:val="000000"/>
                <w:sz w:val="24"/>
                <w:szCs w:val="24"/>
              </w:rPr>
              <w:t>Projet</w:t>
            </w:r>
            <w:proofErr w:type="spellEnd"/>
          </w:p>
        </w:tc>
        <w:tc>
          <w:tcPr>
            <w:tcW w:w="980" w:type="dxa"/>
            <w:tcBorders>
              <w:top w:val="nil"/>
              <w:left w:val="nil"/>
              <w:bottom w:val="single" w:sz="4" w:space="0" w:color="auto"/>
              <w:right w:val="single" w:sz="4" w:space="0" w:color="auto"/>
            </w:tcBorders>
            <w:shd w:val="clear" w:color="auto" w:fill="FFFFFF"/>
            <w:vAlign w:val="center"/>
            <w:hideMark/>
          </w:tcPr>
          <w:p w14:paraId="60DE6B2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shd w:val="clear" w:color="auto" w:fill="FFFFFF"/>
            <w:vAlign w:val="center"/>
            <w:hideMark/>
          </w:tcPr>
          <w:p w14:paraId="4FC0A3EF"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nil"/>
              <w:left w:val="nil"/>
              <w:bottom w:val="single" w:sz="4" w:space="0" w:color="auto"/>
              <w:right w:val="single" w:sz="4" w:space="0" w:color="auto"/>
            </w:tcBorders>
            <w:shd w:val="clear" w:color="auto" w:fill="FFFFFF"/>
            <w:vAlign w:val="center"/>
            <w:hideMark/>
          </w:tcPr>
          <w:p w14:paraId="2C5DE496"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shd w:val="clear" w:color="auto" w:fill="FFFFFF"/>
            <w:vAlign w:val="center"/>
            <w:hideMark/>
          </w:tcPr>
          <w:p w14:paraId="29172363"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shd w:val="clear" w:color="auto" w:fill="FFFFFF"/>
            <w:vAlign w:val="center"/>
            <w:hideMark/>
          </w:tcPr>
          <w:p w14:paraId="77B55F15"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shd w:val="clear" w:color="auto" w:fill="FFFFFF"/>
            <w:vAlign w:val="center"/>
            <w:hideMark/>
          </w:tcPr>
          <w:p w14:paraId="040DABD5"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vAlign w:val="center"/>
            <w:hideMark/>
          </w:tcPr>
          <w:p w14:paraId="1B85BFF5"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77F6CEA0" w14:textId="77777777" w:rsidTr="003A6009">
        <w:trPr>
          <w:trHeight w:val="312"/>
        </w:trPr>
        <w:tc>
          <w:tcPr>
            <w:tcW w:w="15165" w:type="dxa"/>
            <w:gridSpan w:val="11"/>
            <w:tcBorders>
              <w:top w:val="single" w:sz="4" w:space="0" w:color="auto"/>
              <w:left w:val="single" w:sz="4" w:space="0" w:color="auto"/>
              <w:bottom w:val="single" w:sz="4" w:space="0" w:color="auto"/>
              <w:right w:val="single" w:sz="4" w:space="0" w:color="auto"/>
            </w:tcBorders>
            <w:shd w:val="clear" w:color="auto" w:fill="FFC000"/>
            <w:vAlign w:val="center"/>
            <w:hideMark/>
          </w:tcPr>
          <w:p w14:paraId="2C19E1C3"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Gestion et gouvernance du Projet</w:t>
            </w:r>
          </w:p>
        </w:tc>
      </w:tr>
      <w:tr w:rsidR="003A6009" w14:paraId="43E5DE0E" w14:textId="77777777" w:rsidTr="003A6009">
        <w:trPr>
          <w:gridAfter w:val="2"/>
          <w:wAfter w:w="36" w:type="dxa"/>
          <w:trHeight w:val="645"/>
        </w:trPr>
        <w:tc>
          <w:tcPr>
            <w:tcW w:w="7225" w:type="dxa"/>
            <w:tcBorders>
              <w:top w:val="nil"/>
              <w:left w:val="single" w:sz="4" w:space="0" w:color="auto"/>
              <w:bottom w:val="single" w:sz="4" w:space="0" w:color="auto"/>
              <w:right w:val="single" w:sz="4" w:space="0" w:color="auto"/>
            </w:tcBorders>
            <w:shd w:val="clear" w:color="auto" w:fill="92D050"/>
            <w:vAlign w:val="center"/>
            <w:hideMark/>
          </w:tcPr>
          <w:p w14:paraId="5261D9B1"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Mettre en place les documents et outils d’exécution de l’Action, ainsi que l’UGP</w:t>
            </w:r>
          </w:p>
        </w:tc>
        <w:tc>
          <w:tcPr>
            <w:tcW w:w="980" w:type="dxa"/>
            <w:tcBorders>
              <w:top w:val="nil"/>
              <w:left w:val="nil"/>
              <w:bottom w:val="single" w:sz="4" w:space="0" w:color="auto"/>
              <w:right w:val="single" w:sz="4" w:space="0" w:color="auto"/>
            </w:tcBorders>
            <w:shd w:val="clear" w:color="auto" w:fill="92D050"/>
            <w:vAlign w:val="center"/>
            <w:hideMark/>
          </w:tcPr>
          <w:p w14:paraId="0EE94806"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267CD729"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057" w:type="dxa"/>
            <w:tcBorders>
              <w:top w:val="nil"/>
              <w:left w:val="nil"/>
              <w:bottom w:val="single" w:sz="4" w:space="0" w:color="auto"/>
              <w:right w:val="single" w:sz="4" w:space="0" w:color="auto"/>
            </w:tcBorders>
            <w:shd w:val="clear" w:color="auto" w:fill="92D050"/>
            <w:vAlign w:val="center"/>
            <w:hideMark/>
          </w:tcPr>
          <w:p w14:paraId="1E571697"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0E0A5867"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3DEE2E13"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072" w:type="dxa"/>
            <w:tcBorders>
              <w:top w:val="nil"/>
              <w:left w:val="nil"/>
              <w:bottom w:val="single" w:sz="4" w:space="0" w:color="auto"/>
              <w:right w:val="single" w:sz="4" w:space="0" w:color="auto"/>
            </w:tcBorders>
            <w:shd w:val="clear" w:color="auto" w:fill="92D050"/>
            <w:vAlign w:val="center"/>
            <w:hideMark/>
          </w:tcPr>
          <w:p w14:paraId="756A73C1"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 </w:t>
            </w:r>
          </w:p>
        </w:tc>
        <w:tc>
          <w:tcPr>
            <w:tcW w:w="1975" w:type="dxa"/>
            <w:gridSpan w:val="2"/>
            <w:tcBorders>
              <w:top w:val="nil"/>
              <w:left w:val="nil"/>
              <w:bottom w:val="single" w:sz="4" w:space="0" w:color="auto"/>
              <w:right w:val="single" w:sz="4" w:space="0" w:color="auto"/>
            </w:tcBorders>
            <w:shd w:val="clear" w:color="auto" w:fill="92D050"/>
            <w:vAlign w:val="center"/>
            <w:hideMark/>
          </w:tcPr>
          <w:p w14:paraId="0FE79FB0"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 </w:t>
            </w:r>
          </w:p>
        </w:tc>
      </w:tr>
      <w:tr w:rsidR="003A6009" w14:paraId="38031B16" w14:textId="77777777" w:rsidTr="003A6009">
        <w:trPr>
          <w:gridAfter w:val="2"/>
          <w:wAfter w:w="36" w:type="dxa"/>
          <w:trHeight w:val="645"/>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6484A4FD" w14:textId="77777777" w:rsidR="003A6009" w:rsidRDefault="003A6009">
            <w:pPr>
              <w:spacing w:after="0" w:line="240" w:lineRule="auto"/>
              <w:jc w:val="right"/>
              <w:rPr>
                <w:rFonts w:eastAsia="Times New Roman" w:cs="Calibri"/>
                <w:i/>
                <w:iCs/>
                <w:color w:val="000000"/>
                <w:sz w:val="24"/>
                <w:szCs w:val="24"/>
              </w:rPr>
            </w:pPr>
            <w:proofErr w:type="spellStart"/>
            <w:r>
              <w:rPr>
                <w:rFonts w:eastAsia="Times New Roman" w:cs="Calibri"/>
                <w:i/>
                <w:iCs/>
                <w:color w:val="000000"/>
                <w:sz w:val="24"/>
                <w:szCs w:val="24"/>
              </w:rPr>
              <w:t>Elaborer</w:t>
            </w:r>
            <w:proofErr w:type="spellEnd"/>
            <w:r>
              <w:rPr>
                <w:rFonts w:eastAsia="Times New Roman" w:cs="Calibri"/>
                <w:i/>
                <w:iCs/>
                <w:color w:val="000000"/>
                <w:sz w:val="24"/>
                <w:szCs w:val="24"/>
              </w:rPr>
              <w:t xml:space="preserve"> et </w:t>
            </w:r>
            <w:proofErr w:type="spellStart"/>
            <w:r>
              <w:rPr>
                <w:rFonts w:eastAsia="Times New Roman" w:cs="Calibri"/>
                <w:i/>
                <w:iCs/>
                <w:color w:val="000000"/>
                <w:sz w:val="24"/>
                <w:szCs w:val="24"/>
              </w:rPr>
              <w:t>mettre</w:t>
            </w:r>
            <w:proofErr w:type="spellEnd"/>
            <w:r>
              <w:rPr>
                <w:rFonts w:eastAsia="Times New Roman" w:cs="Calibri"/>
                <w:i/>
                <w:iCs/>
                <w:color w:val="000000"/>
                <w:sz w:val="24"/>
                <w:szCs w:val="24"/>
              </w:rPr>
              <w:t xml:space="preserve"> en </w:t>
            </w:r>
            <w:proofErr w:type="spellStart"/>
            <w:r>
              <w:rPr>
                <w:rFonts w:eastAsia="Times New Roman" w:cs="Calibri"/>
                <w:i/>
                <w:iCs/>
                <w:color w:val="000000"/>
                <w:sz w:val="24"/>
                <w:szCs w:val="24"/>
              </w:rPr>
              <w:t>œuvre</w:t>
            </w:r>
            <w:proofErr w:type="spellEnd"/>
            <w:r>
              <w:rPr>
                <w:rFonts w:eastAsia="Times New Roman" w:cs="Calibri"/>
                <w:i/>
                <w:iCs/>
                <w:color w:val="000000"/>
                <w:sz w:val="24"/>
                <w:szCs w:val="24"/>
              </w:rPr>
              <w:t xml:space="preserve"> le plan de </w:t>
            </w:r>
            <w:proofErr w:type="spellStart"/>
            <w:r>
              <w:rPr>
                <w:rFonts w:eastAsia="Times New Roman" w:cs="Calibri"/>
                <w:i/>
                <w:iCs/>
                <w:color w:val="000000"/>
                <w:sz w:val="24"/>
                <w:szCs w:val="24"/>
              </w:rPr>
              <w:t>clôture</w:t>
            </w:r>
            <w:proofErr w:type="spellEnd"/>
            <w:r>
              <w:rPr>
                <w:rFonts w:eastAsia="Times New Roman" w:cs="Calibri"/>
                <w:i/>
                <w:iCs/>
                <w:color w:val="000000"/>
                <w:sz w:val="24"/>
                <w:szCs w:val="24"/>
              </w:rPr>
              <w:t xml:space="preserve"> du </w:t>
            </w:r>
            <w:proofErr w:type="spellStart"/>
            <w:r>
              <w:rPr>
                <w:rFonts w:eastAsia="Times New Roman" w:cs="Calibri"/>
                <w:i/>
                <w:iCs/>
                <w:color w:val="000000"/>
                <w:sz w:val="24"/>
                <w:szCs w:val="24"/>
              </w:rPr>
              <w:t>Projet</w:t>
            </w:r>
            <w:proofErr w:type="spellEnd"/>
          </w:p>
        </w:tc>
        <w:tc>
          <w:tcPr>
            <w:tcW w:w="980" w:type="dxa"/>
            <w:tcBorders>
              <w:top w:val="nil"/>
              <w:left w:val="nil"/>
              <w:bottom w:val="single" w:sz="4" w:space="0" w:color="auto"/>
              <w:right w:val="single" w:sz="4" w:space="0" w:color="auto"/>
            </w:tcBorders>
            <w:vAlign w:val="center"/>
            <w:hideMark/>
          </w:tcPr>
          <w:p w14:paraId="4FBA58F3"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3AF3305A"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nil"/>
              <w:left w:val="nil"/>
              <w:bottom w:val="single" w:sz="4" w:space="0" w:color="auto"/>
              <w:right w:val="single" w:sz="4" w:space="0" w:color="auto"/>
            </w:tcBorders>
            <w:vAlign w:val="center"/>
            <w:hideMark/>
          </w:tcPr>
          <w:p w14:paraId="1E92D0E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0163F599"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72D1A859"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vAlign w:val="center"/>
            <w:hideMark/>
          </w:tcPr>
          <w:p w14:paraId="70346042"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vAlign w:val="center"/>
            <w:hideMark/>
          </w:tcPr>
          <w:p w14:paraId="245DA802"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245AC7A2" w14:textId="77777777" w:rsidTr="003A6009">
        <w:trPr>
          <w:gridAfter w:val="2"/>
          <w:wAfter w:w="36" w:type="dxa"/>
          <w:trHeight w:val="645"/>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6A32E3F8" w14:textId="77777777" w:rsidR="003A6009" w:rsidRDefault="003A6009">
            <w:pPr>
              <w:spacing w:after="0" w:line="240" w:lineRule="auto"/>
              <w:jc w:val="right"/>
              <w:rPr>
                <w:rFonts w:eastAsia="Times New Roman" w:cs="Calibri"/>
                <w:i/>
                <w:iCs/>
                <w:color w:val="000000"/>
                <w:sz w:val="24"/>
                <w:szCs w:val="24"/>
              </w:rPr>
            </w:pPr>
            <w:proofErr w:type="spellStart"/>
            <w:r>
              <w:rPr>
                <w:rFonts w:eastAsia="Times New Roman" w:cs="Calibri"/>
                <w:i/>
                <w:iCs/>
                <w:color w:val="000000"/>
                <w:sz w:val="24"/>
                <w:szCs w:val="24"/>
              </w:rPr>
              <w:t>Élaborer</w:t>
            </w:r>
            <w:proofErr w:type="spellEnd"/>
            <w:r>
              <w:rPr>
                <w:rFonts w:eastAsia="Times New Roman" w:cs="Calibri"/>
                <w:i/>
                <w:iCs/>
                <w:color w:val="000000"/>
                <w:sz w:val="24"/>
                <w:szCs w:val="24"/>
              </w:rPr>
              <w:t xml:space="preserve"> et </w:t>
            </w:r>
            <w:proofErr w:type="spellStart"/>
            <w:r>
              <w:rPr>
                <w:rFonts w:eastAsia="Times New Roman" w:cs="Calibri"/>
                <w:i/>
                <w:iCs/>
                <w:color w:val="000000"/>
                <w:sz w:val="24"/>
                <w:szCs w:val="24"/>
              </w:rPr>
              <w:t>mettre</w:t>
            </w:r>
            <w:proofErr w:type="spellEnd"/>
            <w:r>
              <w:rPr>
                <w:rFonts w:eastAsia="Times New Roman" w:cs="Calibri"/>
                <w:i/>
                <w:iCs/>
                <w:color w:val="000000"/>
                <w:sz w:val="24"/>
                <w:szCs w:val="24"/>
              </w:rPr>
              <w:t xml:space="preserve"> en </w:t>
            </w:r>
            <w:proofErr w:type="spellStart"/>
            <w:r>
              <w:rPr>
                <w:rFonts w:eastAsia="Times New Roman" w:cs="Calibri"/>
                <w:i/>
                <w:iCs/>
                <w:color w:val="000000"/>
                <w:sz w:val="24"/>
                <w:szCs w:val="24"/>
              </w:rPr>
              <w:t>œuvre</w:t>
            </w:r>
            <w:proofErr w:type="spellEnd"/>
            <w:r>
              <w:rPr>
                <w:rFonts w:eastAsia="Times New Roman" w:cs="Calibri"/>
                <w:i/>
                <w:iCs/>
                <w:color w:val="000000"/>
                <w:sz w:val="24"/>
                <w:szCs w:val="24"/>
              </w:rPr>
              <w:t xml:space="preserve"> le plan de </w:t>
            </w:r>
            <w:proofErr w:type="spellStart"/>
            <w:r>
              <w:rPr>
                <w:rFonts w:eastAsia="Times New Roman" w:cs="Calibri"/>
                <w:i/>
                <w:iCs/>
                <w:color w:val="000000"/>
                <w:sz w:val="24"/>
                <w:szCs w:val="24"/>
              </w:rPr>
              <w:t>travail</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opérationnel</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mensuel</w:t>
            </w:r>
            <w:proofErr w:type="spellEnd"/>
            <w:r>
              <w:rPr>
                <w:rFonts w:eastAsia="Times New Roman" w:cs="Calibri"/>
                <w:i/>
                <w:iCs/>
                <w:color w:val="000000"/>
                <w:sz w:val="24"/>
                <w:szCs w:val="24"/>
              </w:rPr>
              <w:t xml:space="preserve"> et </w:t>
            </w:r>
            <w:proofErr w:type="spellStart"/>
            <w:r>
              <w:rPr>
                <w:rFonts w:eastAsia="Times New Roman" w:cs="Calibri"/>
                <w:i/>
                <w:iCs/>
                <w:color w:val="000000"/>
                <w:sz w:val="24"/>
                <w:szCs w:val="24"/>
              </w:rPr>
              <w:t>trimestriel</w:t>
            </w:r>
            <w:proofErr w:type="spellEnd"/>
            <w:r>
              <w:rPr>
                <w:rFonts w:eastAsia="Times New Roman" w:cs="Calibri"/>
                <w:i/>
                <w:iCs/>
                <w:color w:val="000000"/>
                <w:sz w:val="24"/>
                <w:szCs w:val="24"/>
              </w:rPr>
              <w:t xml:space="preserve">) de </w:t>
            </w:r>
            <w:proofErr w:type="spellStart"/>
            <w:r>
              <w:rPr>
                <w:rFonts w:eastAsia="Times New Roman" w:cs="Calibri"/>
                <w:i/>
                <w:iCs/>
                <w:color w:val="000000"/>
                <w:sz w:val="24"/>
                <w:szCs w:val="24"/>
              </w:rPr>
              <w:t>mise</w:t>
            </w:r>
            <w:proofErr w:type="spellEnd"/>
            <w:r>
              <w:rPr>
                <w:rFonts w:eastAsia="Times New Roman" w:cs="Calibri"/>
                <w:i/>
                <w:iCs/>
                <w:color w:val="000000"/>
                <w:sz w:val="24"/>
                <w:szCs w:val="24"/>
              </w:rPr>
              <w:t xml:space="preserve"> en </w:t>
            </w:r>
            <w:proofErr w:type="spellStart"/>
            <w:r>
              <w:rPr>
                <w:rFonts w:eastAsia="Times New Roman" w:cs="Calibri"/>
                <w:i/>
                <w:iCs/>
                <w:color w:val="000000"/>
                <w:sz w:val="24"/>
                <w:szCs w:val="24"/>
              </w:rPr>
              <w:t>œuvre</w:t>
            </w:r>
            <w:proofErr w:type="spellEnd"/>
            <w:r>
              <w:rPr>
                <w:rFonts w:eastAsia="Times New Roman" w:cs="Calibri"/>
                <w:i/>
                <w:iCs/>
                <w:color w:val="000000"/>
                <w:sz w:val="24"/>
                <w:szCs w:val="24"/>
              </w:rPr>
              <w:t xml:space="preserve"> du projet</w:t>
            </w:r>
          </w:p>
        </w:tc>
        <w:tc>
          <w:tcPr>
            <w:tcW w:w="980" w:type="dxa"/>
            <w:tcBorders>
              <w:top w:val="nil"/>
              <w:left w:val="nil"/>
              <w:bottom w:val="single" w:sz="4" w:space="0" w:color="auto"/>
              <w:right w:val="single" w:sz="4" w:space="0" w:color="auto"/>
            </w:tcBorders>
            <w:vAlign w:val="center"/>
            <w:hideMark/>
          </w:tcPr>
          <w:p w14:paraId="3D609E26"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3E9FF7B7"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nil"/>
              <w:left w:val="nil"/>
              <w:bottom w:val="single" w:sz="4" w:space="0" w:color="auto"/>
              <w:right w:val="single" w:sz="4" w:space="0" w:color="auto"/>
            </w:tcBorders>
            <w:vAlign w:val="center"/>
            <w:hideMark/>
          </w:tcPr>
          <w:p w14:paraId="19EEEE24"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7E329991"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763A3C3E"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vAlign w:val="center"/>
            <w:hideMark/>
          </w:tcPr>
          <w:p w14:paraId="33261E5F"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vAlign w:val="center"/>
            <w:hideMark/>
          </w:tcPr>
          <w:p w14:paraId="5867E220"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5D304121" w14:textId="77777777" w:rsidTr="003A6009">
        <w:trPr>
          <w:gridAfter w:val="2"/>
          <w:wAfter w:w="36" w:type="dxa"/>
          <w:trHeight w:val="645"/>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49A95BCE" w14:textId="77777777" w:rsidR="003A6009" w:rsidRDefault="003A6009">
            <w:pPr>
              <w:spacing w:after="0" w:line="240" w:lineRule="auto"/>
              <w:jc w:val="right"/>
              <w:rPr>
                <w:rFonts w:eastAsia="Times New Roman" w:cs="Calibri"/>
                <w:i/>
                <w:iCs/>
                <w:color w:val="000000"/>
                <w:sz w:val="24"/>
                <w:szCs w:val="24"/>
              </w:rPr>
            </w:pPr>
            <w:proofErr w:type="spellStart"/>
            <w:r>
              <w:rPr>
                <w:rFonts w:eastAsia="Times New Roman" w:cs="Calibri"/>
                <w:i/>
                <w:iCs/>
                <w:color w:val="000000"/>
                <w:sz w:val="24"/>
                <w:szCs w:val="24"/>
              </w:rPr>
              <w:t>Elaborer</w:t>
            </w:r>
            <w:proofErr w:type="spellEnd"/>
            <w:r>
              <w:rPr>
                <w:rFonts w:eastAsia="Times New Roman" w:cs="Calibri"/>
                <w:i/>
                <w:iCs/>
                <w:color w:val="000000"/>
                <w:sz w:val="24"/>
                <w:szCs w:val="24"/>
              </w:rPr>
              <w:t xml:space="preserve"> et diffuser le </w:t>
            </w:r>
            <w:proofErr w:type="spellStart"/>
            <w:r>
              <w:rPr>
                <w:rFonts w:eastAsia="Times New Roman" w:cs="Calibri"/>
                <w:i/>
                <w:iCs/>
                <w:color w:val="000000"/>
                <w:sz w:val="24"/>
                <w:szCs w:val="24"/>
              </w:rPr>
              <w:t>rapport</w:t>
            </w:r>
            <w:proofErr w:type="spellEnd"/>
            <w:r>
              <w:rPr>
                <w:rFonts w:eastAsia="Times New Roman" w:cs="Calibri"/>
                <w:i/>
                <w:iCs/>
                <w:color w:val="000000"/>
                <w:sz w:val="24"/>
                <w:szCs w:val="24"/>
              </w:rPr>
              <w:t xml:space="preserve"> final du </w:t>
            </w:r>
            <w:proofErr w:type="spellStart"/>
            <w:r>
              <w:rPr>
                <w:rFonts w:eastAsia="Times New Roman" w:cs="Calibri"/>
                <w:i/>
                <w:iCs/>
                <w:color w:val="000000"/>
                <w:sz w:val="24"/>
                <w:szCs w:val="24"/>
              </w:rPr>
              <w:t>projet</w:t>
            </w:r>
            <w:proofErr w:type="spellEnd"/>
          </w:p>
        </w:tc>
        <w:tc>
          <w:tcPr>
            <w:tcW w:w="980" w:type="dxa"/>
            <w:tcBorders>
              <w:top w:val="nil"/>
              <w:left w:val="nil"/>
              <w:bottom w:val="single" w:sz="4" w:space="0" w:color="auto"/>
              <w:right w:val="single" w:sz="4" w:space="0" w:color="auto"/>
            </w:tcBorders>
            <w:vAlign w:val="center"/>
          </w:tcPr>
          <w:p w14:paraId="0133D265" w14:textId="77777777" w:rsidR="003A6009" w:rsidRDefault="003A6009">
            <w:pPr>
              <w:spacing w:after="0" w:line="240" w:lineRule="auto"/>
              <w:jc w:val="center"/>
              <w:rPr>
                <w:rFonts w:eastAsia="Times New Roman" w:cs="Calibri"/>
                <w:color w:val="000000"/>
                <w:sz w:val="24"/>
                <w:szCs w:val="24"/>
              </w:rPr>
            </w:pPr>
          </w:p>
        </w:tc>
        <w:tc>
          <w:tcPr>
            <w:tcW w:w="940" w:type="dxa"/>
            <w:tcBorders>
              <w:top w:val="nil"/>
              <w:left w:val="nil"/>
              <w:bottom w:val="single" w:sz="4" w:space="0" w:color="auto"/>
              <w:right w:val="single" w:sz="4" w:space="0" w:color="auto"/>
            </w:tcBorders>
            <w:vAlign w:val="center"/>
          </w:tcPr>
          <w:p w14:paraId="3C1B1707" w14:textId="77777777" w:rsidR="003A6009" w:rsidRDefault="003A6009">
            <w:pPr>
              <w:spacing w:after="0" w:line="240" w:lineRule="auto"/>
              <w:jc w:val="center"/>
              <w:rPr>
                <w:rFonts w:eastAsia="Times New Roman" w:cs="Calibri"/>
                <w:color w:val="000000"/>
                <w:sz w:val="24"/>
                <w:szCs w:val="24"/>
              </w:rPr>
            </w:pPr>
          </w:p>
        </w:tc>
        <w:tc>
          <w:tcPr>
            <w:tcW w:w="1057" w:type="dxa"/>
            <w:tcBorders>
              <w:top w:val="nil"/>
              <w:left w:val="nil"/>
              <w:bottom w:val="single" w:sz="4" w:space="0" w:color="auto"/>
              <w:right w:val="single" w:sz="4" w:space="0" w:color="auto"/>
            </w:tcBorders>
            <w:vAlign w:val="center"/>
          </w:tcPr>
          <w:p w14:paraId="764F3312" w14:textId="77777777" w:rsidR="003A6009" w:rsidRDefault="003A6009">
            <w:pPr>
              <w:spacing w:after="0" w:line="240" w:lineRule="auto"/>
              <w:jc w:val="center"/>
              <w:rPr>
                <w:rFonts w:eastAsia="Times New Roman" w:cs="Calibri"/>
                <w:color w:val="000000"/>
                <w:sz w:val="24"/>
                <w:szCs w:val="24"/>
              </w:rPr>
            </w:pPr>
          </w:p>
        </w:tc>
        <w:tc>
          <w:tcPr>
            <w:tcW w:w="940" w:type="dxa"/>
            <w:tcBorders>
              <w:top w:val="nil"/>
              <w:left w:val="nil"/>
              <w:bottom w:val="single" w:sz="4" w:space="0" w:color="auto"/>
              <w:right w:val="single" w:sz="4" w:space="0" w:color="auto"/>
            </w:tcBorders>
            <w:vAlign w:val="center"/>
            <w:hideMark/>
          </w:tcPr>
          <w:p w14:paraId="57672270" w14:textId="77777777" w:rsidR="003A6009" w:rsidRDefault="003A6009">
            <w:pPr>
              <w:spacing w:after="0" w:line="240" w:lineRule="auto"/>
              <w:jc w:val="center"/>
              <w:rPr>
                <w:rFonts w:eastAsia="Times New Roman" w:cs="Calibri"/>
                <w:color w:val="000000"/>
                <w:sz w:val="24"/>
                <w:szCs w:val="24"/>
                <w:lang w:val="fr-FR"/>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2AA107EB"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vAlign w:val="center"/>
            <w:hideMark/>
          </w:tcPr>
          <w:p w14:paraId="7EB9850E"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vAlign w:val="center"/>
            <w:hideMark/>
          </w:tcPr>
          <w:p w14:paraId="2E325D41"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5E0EBE3B" w14:textId="77777777" w:rsidTr="003A6009">
        <w:trPr>
          <w:gridAfter w:val="2"/>
          <w:wAfter w:w="36" w:type="dxa"/>
          <w:trHeight w:val="645"/>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1F3F89DF" w14:textId="77777777" w:rsidR="003A6009" w:rsidRDefault="003A6009">
            <w:pPr>
              <w:spacing w:after="0" w:line="240" w:lineRule="auto"/>
              <w:jc w:val="right"/>
              <w:rPr>
                <w:rFonts w:eastAsia="Times New Roman" w:cs="Calibri"/>
                <w:i/>
                <w:iCs/>
                <w:color w:val="000000"/>
                <w:sz w:val="24"/>
                <w:szCs w:val="24"/>
              </w:rPr>
            </w:pPr>
            <w:r>
              <w:rPr>
                <w:rFonts w:eastAsia="Times New Roman" w:cs="Calibri"/>
                <w:i/>
                <w:iCs/>
                <w:color w:val="000000"/>
                <w:sz w:val="24"/>
                <w:szCs w:val="24"/>
              </w:rPr>
              <w:lastRenderedPageBreak/>
              <w:t>Organiser la mission d'évaluation externe du Projet</w:t>
            </w:r>
          </w:p>
        </w:tc>
        <w:tc>
          <w:tcPr>
            <w:tcW w:w="980" w:type="dxa"/>
            <w:tcBorders>
              <w:top w:val="nil"/>
              <w:left w:val="nil"/>
              <w:bottom w:val="single" w:sz="4" w:space="0" w:color="auto"/>
              <w:right w:val="single" w:sz="4" w:space="0" w:color="auto"/>
            </w:tcBorders>
            <w:vAlign w:val="center"/>
            <w:hideMark/>
          </w:tcPr>
          <w:p w14:paraId="639905A7"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vAlign w:val="center"/>
            <w:hideMark/>
          </w:tcPr>
          <w:p w14:paraId="007AC91D"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vAlign w:val="center"/>
            <w:hideMark/>
          </w:tcPr>
          <w:p w14:paraId="0182112A"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vAlign w:val="center"/>
            <w:hideMark/>
          </w:tcPr>
          <w:p w14:paraId="75D9318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284CFE83"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vAlign w:val="center"/>
            <w:hideMark/>
          </w:tcPr>
          <w:p w14:paraId="2CCCAE4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vAlign w:val="center"/>
            <w:hideMark/>
          </w:tcPr>
          <w:p w14:paraId="43458BBE"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52A2D163" w14:textId="77777777" w:rsidTr="003A6009">
        <w:trPr>
          <w:gridAfter w:val="2"/>
          <w:wAfter w:w="36" w:type="dxa"/>
          <w:trHeight w:val="1095"/>
        </w:trPr>
        <w:tc>
          <w:tcPr>
            <w:tcW w:w="7225" w:type="dxa"/>
            <w:tcBorders>
              <w:top w:val="nil"/>
              <w:left w:val="single" w:sz="4" w:space="0" w:color="auto"/>
              <w:bottom w:val="single" w:sz="4" w:space="0" w:color="auto"/>
              <w:right w:val="single" w:sz="4" w:space="0" w:color="auto"/>
            </w:tcBorders>
            <w:shd w:val="clear" w:color="auto" w:fill="92D050"/>
            <w:vAlign w:val="center"/>
            <w:hideMark/>
          </w:tcPr>
          <w:p w14:paraId="76A4BED6"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Assurer la mise en œuvre de l’Action selon les procédures administrative et financière de la Commission Européenne sous la supervision et l’encadrement du GWP-AO</w:t>
            </w:r>
          </w:p>
        </w:tc>
        <w:tc>
          <w:tcPr>
            <w:tcW w:w="980" w:type="dxa"/>
            <w:tcBorders>
              <w:top w:val="nil"/>
              <w:left w:val="nil"/>
              <w:bottom w:val="single" w:sz="4" w:space="0" w:color="auto"/>
              <w:right w:val="single" w:sz="4" w:space="0" w:color="auto"/>
            </w:tcBorders>
            <w:shd w:val="clear" w:color="auto" w:fill="92D050"/>
            <w:vAlign w:val="center"/>
            <w:hideMark/>
          </w:tcPr>
          <w:p w14:paraId="293A1D0B"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3578E7DE"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shd w:val="clear" w:color="auto" w:fill="92D050"/>
            <w:vAlign w:val="center"/>
            <w:hideMark/>
          </w:tcPr>
          <w:p w14:paraId="7A64045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6A067B01"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15A9BEA4"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shd w:val="clear" w:color="auto" w:fill="92D050"/>
            <w:vAlign w:val="center"/>
            <w:hideMark/>
          </w:tcPr>
          <w:p w14:paraId="2C0354EC"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1975" w:type="dxa"/>
            <w:gridSpan w:val="2"/>
            <w:tcBorders>
              <w:top w:val="nil"/>
              <w:left w:val="nil"/>
              <w:bottom w:val="single" w:sz="4" w:space="0" w:color="auto"/>
              <w:right w:val="single" w:sz="4" w:space="0" w:color="auto"/>
            </w:tcBorders>
            <w:shd w:val="clear" w:color="auto" w:fill="92D050"/>
            <w:vAlign w:val="center"/>
            <w:hideMark/>
          </w:tcPr>
          <w:p w14:paraId="16DDB62E"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 </w:t>
            </w:r>
          </w:p>
        </w:tc>
      </w:tr>
      <w:tr w:rsidR="003A6009" w14:paraId="2478BAB0" w14:textId="77777777" w:rsidTr="003A6009">
        <w:trPr>
          <w:gridAfter w:val="2"/>
          <w:wAfter w:w="36" w:type="dxa"/>
          <w:trHeight w:val="735"/>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4B47922A" w14:textId="77777777" w:rsidR="003A6009" w:rsidRDefault="003A6009">
            <w:pPr>
              <w:spacing w:after="0" w:line="240" w:lineRule="auto"/>
              <w:jc w:val="right"/>
              <w:rPr>
                <w:rFonts w:eastAsia="Times New Roman" w:cs="Calibri"/>
                <w:i/>
                <w:iCs/>
                <w:color w:val="000000"/>
                <w:sz w:val="24"/>
                <w:szCs w:val="24"/>
              </w:rPr>
            </w:pPr>
            <w:r>
              <w:rPr>
                <w:rFonts w:eastAsia="Times New Roman" w:cs="Calibri"/>
                <w:i/>
                <w:iCs/>
                <w:color w:val="000000"/>
                <w:sz w:val="24"/>
                <w:szCs w:val="24"/>
              </w:rPr>
              <w:t>Mettre en œuvre le manuel de procédures administratives, comptables et financières du projet</w:t>
            </w:r>
          </w:p>
        </w:tc>
        <w:tc>
          <w:tcPr>
            <w:tcW w:w="980" w:type="dxa"/>
            <w:tcBorders>
              <w:top w:val="nil"/>
              <w:left w:val="nil"/>
              <w:bottom w:val="single" w:sz="4" w:space="0" w:color="auto"/>
              <w:right w:val="single" w:sz="4" w:space="0" w:color="auto"/>
            </w:tcBorders>
            <w:vAlign w:val="center"/>
            <w:hideMark/>
          </w:tcPr>
          <w:p w14:paraId="13BF2EE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28760425"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nil"/>
              <w:left w:val="nil"/>
              <w:bottom w:val="single" w:sz="4" w:space="0" w:color="auto"/>
              <w:right w:val="single" w:sz="4" w:space="0" w:color="auto"/>
            </w:tcBorders>
            <w:vAlign w:val="center"/>
            <w:hideMark/>
          </w:tcPr>
          <w:p w14:paraId="5289BED4"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096ABE7C"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nil"/>
              <w:left w:val="nil"/>
              <w:bottom w:val="single" w:sz="4" w:space="0" w:color="auto"/>
              <w:right w:val="single" w:sz="4" w:space="0" w:color="auto"/>
            </w:tcBorders>
            <w:vAlign w:val="center"/>
            <w:hideMark/>
          </w:tcPr>
          <w:p w14:paraId="5F1A4B0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nil"/>
              <w:left w:val="nil"/>
              <w:bottom w:val="single" w:sz="4" w:space="0" w:color="auto"/>
              <w:right w:val="single" w:sz="4" w:space="0" w:color="auto"/>
            </w:tcBorders>
            <w:vAlign w:val="center"/>
            <w:hideMark/>
          </w:tcPr>
          <w:p w14:paraId="0EBC226F"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vAlign w:val="center"/>
            <w:hideMark/>
          </w:tcPr>
          <w:p w14:paraId="6281B139"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2B04AC76" w14:textId="77777777" w:rsidTr="003A6009">
        <w:trPr>
          <w:gridAfter w:val="2"/>
          <w:wAfter w:w="36" w:type="dxa"/>
          <w:trHeight w:val="540"/>
        </w:trPr>
        <w:tc>
          <w:tcPr>
            <w:tcW w:w="7225" w:type="dxa"/>
            <w:tcBorders>
              <w:top w:val="nil"/>
              <w:left w:val="single" w:sz="4" w:space="0" w:color="auto"/>
              <w:bottom w:val="single" w:sz="4" w:space="0" w:color="auto"/>
              <w:right w:val="single" w:sz="4" w:space="0" w:color="auto"/>
            </w:tcBorders>
            <w:shd w:val="clear" w:color="auto" w:fill="FFFFFF"/>
            <w:vAlign w:val="center"/>
            <w:hideMark/>
          </w:tcPr>
          <w:p w14:paraId="1390BC4A" w14:textId="77777777" w:rsidR="003A6009" w:rsidRDefault="003A6009">
            <w:pPr>
              <w:spacing w:after="0" w:line="240" w:lineRule="auto"/>
              <w:jc w:val="right"/>
              <w:rPr>
                <w:rFonts w:eastAsia="Times New Roman" w:cs="Calibri"/>
                <w:i/>
                <w:iCs/>
                <w:color w:val="000000"/>
                <w:sz w:val="24"/>
                <w:szCs w:val="24"/>
              </w:rPr>
            </w:pPr>
            <w:proofErr w:type="spellStart"/>
            <w:r>
              <w:rPr>
                <w:rFonts w:eastAsia="Times New Roman" w:cs="Calibri"/>
                <w:i/>
                <w:iCs/>
                <w:color w:val="000000"/>
                <w:sz w:val="24"/>
                <w:szCs w:val="24"/>
              </w:rPr>
              <w:t>Organiser</w:t>
            </w:r>
            <w:proofErr w:type="spellEnd"/>
            <w:r>
              <w:rPr>
                <w:rFonts w:eastAsia="Times New Roman" w:cs="Calibri"/>
                <w:i/>
                <w:iCs/>
                <w:color w:val="000000"/>
                <w:sz w:val="24"/>
                <w:szCs w:val="24"/>
              </w:rPr>
              <w:t xml:space="preserve"> et </w:t>
            </w:r>
            <w:proofErr w:type="spellStart"/>
            <w:r>
              <w:rPr>
                <w:rFonts w:eastAsia="Times New Roman" w:cs="Calibri"/>
                <w:i/>
                <w:iCs/>
                <w:color w:val="000000"/>
                <w:sz w:val="24"/>
                <w:szCs w:val="24"/>
              </w:rPr>
              <w:t>tenir</w:t>
            </w:r>
            <w:proofErr w:type="spellEnd"/>
            <w:r>
              <w:rPr>
                <w:rFonts w:eastAsia="Times New Roman" w:cs="Calibri"/>
                <w:i/>
                <w:iCs/>
                <w:color w:val="000000"/>
                <w:sz w:val="24"/>
                <w:szCs w:val="24"/>
              </w:rPr>
              <w:t xml:space="preserve"> la </w:t>
            </w:r>
            <w:proofErr w:type="spellStart"/>
            <w:r>
              <w:rPr>
                <w:rFonts w:eastAsia="Times New Roman" w:cs="Calibri"/>
                <w:i/>
                <w:iCs/>
                <w:color w:val="000000"/>
                <w:sz w:val="24"/>
                <w:szCs w:val="24"/>
              </w:rPr>
              <w:t>réunion</w:t>
            </w:r>
            <w:proofErr w:type="spellEnd"/>
            <w:r>
              <w:rPr>
                <w:rFonts w:eastAsia="Times New Roman" w:cs="Calibri"/>
                <w:i/>
                <w:iCs/>
                <w:color w:val="000000"/>
                <w:sz w:val="24"/>
                <w:szCs w:val="24"/>
              </w:rPr>
              <w:t xml:space="preserve"> du comité de </w:t>
            </w:r>
            <w:proofErr w:type="spellStart"/>
            <w:r>
              <w:rPr>
                <w:rFonts w:eastAsia="Times New Roman" w:cs="Calibri"/>
                <w:i/>
                <w:iCs/>
                <w:color w:val="000000"/>
                <w:sz w:val="24"/>
                <w:szCs w:val="24"/>
              </w:rPr>
              <w:t>pilotage</w:t>
            </w:r>
            <w:proofErr w:type="spellEnd"/>
            <w:r>
              <w:rPr>
                <w:rFonts w:eastAsia="Times New Roman" w:cs="Calibri"/>
                <w:i/>
                <w:iCs/>
                <w:color w:val="000000"/>
                <w:sz w:val="24"/>
                <w:szCs w:val="24"/>
              </w:rPr>
              <w:t xml:space="preserve"> du </w:t>
            </w:r>
            <w:proofErr w:type="spellStart"/>
            <w:r>
              <w:rPr>
                <w:rFonts w:eastAsia="Times New Roman" w:cs="Calibri"/>
                <w:i/>
                <w:iCs/>
                <w:color w:val="000000"/>
                <w:sz w:val="24"/>
                <w:szCs w:val="24"/>
              </w:rPr>
              <w:t>Projet</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ainsi</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que</w:t>
            </w:r>
            <w:proofErr w:type="spellEnd"/>
            <w:r>
              <w:rPr>
                <w:rFonts w:eastAsia="Times New Roman" w:cs="Calibri"/>
                <w:i/>
                <w:iCs/>
                <w:color w:val="000000"/>
                <w:sz w:val="24"/>
                <w:szCs w:val="24"/>
              </w:rPr>
              <w:t xml:space="preserve"> </w:t>
            </w:r>
            <w:proofErr w:type="spellStart"/>
            <w:r>
              <w:rPr>
                <w:rFonts w:eastAsia="Times New Roman" w:cs="Calibri"/>
                <w:i/>
                <w:iCs/>
                <w:color w:val="000000"/>
                <w:sz w:val="24"/>
                <w:szCs w:val="24"/>
              </w:rPr>
              <w:t>l’atelier</w:t>
            </w:r>
            <w:proofErr w:type="spellEnd"/>
            <w:r>
              <w:rPr>
                <w:rFonts w:eastAsia="Times New Roman" w:cs="Calibri"/>
                <w:i/>
                <w:iCs/>
                <w:color w:val="000000"/>
                <w:sz w:val="24"/>
                <w:szCs w:val="24"/>
              </w:rPr>
              <w:t xml:space="preserve"> de </w:t>
            </w:r>
            <w:proofErr w:type="spellStart"/>
            <w:r>
              <w:rPr>
                <w:rFonts w:eastAsia="Times New Roman" w:cs="Calibri"/>
                <w:i/>
                <w:iCs/>
                <w:color w:val="000000"/>
                <w:sz w:val="24"/>
                <w:szCs w:val="24"/>
              </w:rPr>
              <w:t>clôture</w:t>
            </w:r>
            <w:proofErr w:type="spellEnd"/>
            <w:r>
              <w:rPr>
                <w:rFonts w:eastAsia="Times New Roman" w:cs="Calibri"/>
                <w:i/>
                <w:iCs/>
                <w:color w:val="000000"/>
                <w:sz w:val="24"/>
                <w:szCs w:val="24"/>
              </w:rPr>
              <w:t xml:space="preserve"> du </w:t>
            </w:r>
            <w:proofErr w:type="spellStart"/>
            <w:r>
              <w:rPr>
                <w:rFonts w:eastAsia="Times New Roman" w:cs="Calibri"/>
                <w:i/>
                <w:iCs/>
                <w:color w:val="000000"/>
                <w:sz w:val="24"/>
                <w:szCs w:val="24"/>
              </w:rPr>
              <w:t>projet</w:t>
            </w:r>
            <w:proofErr w:type="spellEnd"/>
          </w:p>
        </w:tc>
        <w:tc>
          <w:tcPr>
            <w:tcW w:w="980" w:type="dxa"/>
            <w:tcBorders>
              <w:top w:val="nil"/>
              <w:left w:val="nil"/>
              <w:bottom w:val="single" w:sz="4" w:space="0" w:color="auto"/>
              <w:right w:val="single" w:sz="4" w:space="0" w:color="auto"/>
            </w:tcBorders>
            <w:vAlign w:val="center"/>
            <w:hideMark/>
          </w:tcPr>
          <w:p w14:paraId="32941888"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vAlign w:val="center"/>
            <w:hideMark/>
          </w:tcPr>
          <w:p w14:paraId="767DF557"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vAlign w:val="center"/>
            <w:hideMark/>
          </w:tcPr>
          <w:p w14:paraId="593A05F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vAlign w:val="center"/>
            <w:hideMark/>
          </w:tcPr>
          <w:p w14:paraId="2202A16E"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vAlign w:val="center"/>
            <w:hideMark/>
          </w:tcPr>
          <w:p w14:paraId="59F7B94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vAlign w:val="center"/>
            <w:hideMark/>
          </w:tcPr>
          <w:p w14:paraId="0F8AA03F"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nil"/>
              <w:left w:val="nil"/>
              <w:bottom w:val="single" w:sz="4" w:space="0" w:color="auto"/>
              <w:right w:val="single" w:sz="4" w:space="0" w:color="auto"/>
            </w:tcBorders>
            <w:vAlign w:val="center"/>
            <w:hideMark/>
          </w:tcPr>
          <w:p w14:paraId="54325C1D"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 SP/PANGIRE</w:t>
            </w:r>
          </w:p>
        </w:tc>
      </w:tr>
      <w:tr w:rsidR="003A6009" w14:paraId="3753E349" w14:textId="77777777" w:rsidTr="003A6009">
        <w:trPr>
          <w:gridAfter w:val="2"/>
          <w:wAfter w:w="36" w:type="dxa"/>
          <w:trHeight w:val="540"/>
        </w:trPr>
        <w:tc>
          <w:tcPr>
            <w:tcW w:w="7225" w:type="dxa"/>
            <w:tcBorders>
              <w:top w:val="nil"/>
              <w:left w:val="single" w:sz="4" w:space="0" w:color="auto"/>
              <w:bottom w:val="single" w:sz="4" w:space="0" w:color="auto"/>
              <w:right w:val="single" w:sz="4" w:space="0" w:color="auto"/>
            </w:tcBorders>
            <w:shd w:val="clear" w:color="auto" w:fill="92D050"/>
            <w:vAlign w:val="center"/>
            <w:hideMark/>
          </w:tcPr>
          <w:p w14:paraId="6D59023B" w14:textId="77777777" w:rsidR="003A6009" w:rsidRDefault="003A6009">
            <w:pPr>
              <w:spacing w:after="0" w:line="240" w:lineRule="auto"/>
              <w:jc w:val="both"/>
              <w:rPr>
                <w:rFonts w:eastAsia="Times New Roman" w:cs="Calibri"/>
                <w:b/>
                <w:bCs/>
                <w:color w:val="000000"/>
                <w:sz w:val="24"/>
                <w:szCs w:val="24"/>
              </w:rPr>
            </w:pPr>
            <w:r>
              <w:rPr>
                <w:rFonts w:eastAsia="Times New Roman" w:cs="Calibri"/>
                <w:b/>
                <w:bCs/>
                <w:color w:val="000000"/>
                <w:sz w:val="24"/>
                <w:szCs w:val="24"/>
              </w:rPr>
              <w:t>Assurer la communication et la visibilité de l’Action</w:t>
            </w:r>
          </w:p>
        </w:tc>
        <w:tc>
          <w:tcPr>
            <w:tcW w:w="980" w:type="dxa"/>
            <w:tcBorders>
              <w:top w:val="nil"/>
              <w:left w:val="nil"/>
              <w:bottom w:val="single" w:sz="4" w:space="0" w:color="auto"/>
              <w:right w:val="single" w:sz="4" w:space="0" w:color="auto"/>
            </w:tcBorders>
            <w:shd w:val="clear" w:color="auto" w:fill="92D050"/>
            <w:vAlign w:val="center"/>
            <w:hideMark/>
          </w:tcPr>
          <w:p w14:paraId="0AB789B2"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3E2A39AC"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57" w:type="dxa"/>
            <w:tcBorders>
              <w:top w:val="nil"/>
              <w:left w:val="nil"/>
              <w:bottom w:val="single" w:sz="4" w:space="0" w:color="auto"/>
              <w:right w:val="single" w:sz="4" w:space="0" w:color="auto"/>
            </w:tcBorders>
            <w:shd w:val="clear" w:color="auto" w:fill="92D050"/>
            <w:vAlign w:val="center"/>
            <w:hideMark/>
          </w:tcPr>
          <w:p w14:paraId="74F34450"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3390A02F"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940" w:type="dxa"/>
            <w:tcBorders>
              <w:top w:val="nil"/>
              <w:left w:val="nil"/>
              <w:bottom w:val="single" w:sz="4" w:space="0" w:color="auto"/>
              <w:right w:val="single" w:sz="4" w:space="0" w:color="auto"/>
            </w:tcBorders>
            <w:shd w:val="clear" w:color="auto" w:fill="92D050"/>
            <w:vAlign w:val="center"/>
            <w:hideMark/>
          </w:tcPr>
          <w:p w14:paraId="4E5DECF0"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072" w:type="dxa"/>
            <w:tcBorders>
              <w:top w:val="nil"/>
              <w:left w:val="nil"/>
              <w:bottom w:val="single" w:sz="4" w:space="0" w:color="auto"/>
              <w:right w:val="single" w:sz="4" w:space="0" w:color="auto"/>
            </w:tcBorders>
            <w:shd w:val="clear" w:color="auto" w:fill="92D050"/>
            <w:vAlign w:val="center"/>
            <w:hideMark/>
          </w:tcPr>
          <w:p w14:paraId="04578011" w14:textId="77777777" w:rsidR="003A6009" w:rsidRDefault="003A6009">
            <w:pPr>
              <w:spacing w:after="0" w:line="240" w:lineRule="auto"/>
              <w:jc w:val="both"/>
              <w:rPr>
                <w:rFonts w:eastAsia="Times New Roman" w:cs="Calibri"/>
                <w:color w:val="000000"/>
                <w:sz w:val="24"/>
                <w:szCs w:val="24"/>
              </w:rPr>
            </w:pPr>
            <w:r>
              <w:rPr>
                <w:rFonts w:eastAsia="Times New Roman" w:cs="Calibri"/>
                <w:color w:val="000000"/>
                <w:sz w:val="24"/>
                <w:szCs w:val="24"/>
              </w:rPr>
              <w:t> </w:t>
            </w:r>
          </w:p>
        </w:tc>
        <w:tc>
          <w:tcPr>
            <w:tcW w:w="1975" w:type="dxa"/>
            <w:gridSpan w:val="2"/>
            <w:tcBorders>
              <w:top w:val="nil"/>
              <w:left w:val="nil"/>
              <w:bottom w:val="single" w:sz="4" w:space="0" w:color="auto"/>
              <w:right w:val="single" w:sz="4" w:space="0" w:color="auto"/>
            </w:tcBorders>
            <w:shd w:val="clear" w:color="auto" w:fill="92D050"/>
            <w:vAlign w:val="center"/>
            <w:hideMark/>
          </w:tcPr>
          <w:p w14:paraId="2BD8CD97"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 </w:t>
            </w:r>
          </w:p>
        </w:tc>
      </w:tr>
      <w:tr w:rsidR="003A6009" w14:paraId="3DEEF66C" w14:textId="77777777" w:rsidTr="003A6009">
        <w:trPr>
          <w:gridAfter w:val="2"/>
          <w:wAfter w:w="36" w:type="dxa"/>
          <w:trHeight w:val="540"/>
        </w:trPr>
        <w:tc>
          <w:tcPr>
            <w:tcW w:w="72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4341A9" w14:textId="77777777" w:rsidR="003A6009" w:rsidRDefault="003A6009">
            <w:pPr>
              <w:spacing w:after="0" w:line="240" w:lineRule="auto"/>
              <w:jc w:val="right"/>
              <w:rPr>
                <w:rFonts w:eastAsia="Times New Roman" w:cs="Calibri"/>
                <w:i/>
                <w:iCs/>
                <w:color w:val="000000"/>
                <w:sz w:val="24"/>
                <w:szCs w:val="24"/>
              </w:rPr>
            </w:pPr>
            <w:r>
              <w:rPr>
                <w:rFonts w:eastAsia="Times New Roman" w:cs="Calibri"/>
                <w:i/>
                <w:iCs/>
                <w:color w:val="000000"/>
                <w:sz w:val="24"/>
                <w:szCs w:val="24"/>
              </w:rPr>
              <w:t>Mettre en œuvre les actions du plan de communication et de gestion des connaissances de l’Action</w:t>
            </w:r>
          </w:p>
        </w:tc>
        <w:tc>
          <w:tcPr>
            <w:tcW w:w="980" w:type="dxa"/>
            <w:tcBorders>
              <w:top w:val="single" w:sz="4" w:space="0" w:color="auto"/>
              <w:left w:val="nil"/>
              <w:bottom w:val="single" w:sz="4" w:space="0" w:color="auto"/>
              <w:right w:val="single" w:sz="4" w:space="0" w:color="auto"/>
            </w:tcBorders>
            <w:vAlign w:val="center"/>
            <w:hideMark/>
          </w:tcPr>
          <w:p w14:paraId="373AB794"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single" w:sz="4" w:space="0" w:color="auto"/>
              <w:left w:val="nil"/>
              <w:bottom w:val="single" w:sz="4" w:space="0" w:color="auto"/>
              <w:right w:val="single" w:sz="4" w:space="0" w:color="auto"/>
            </w:tcBorders>
            <w:vAlign w:val="center"/>
            <w:hideMark/>
          </w:tcPr>
          <w:p w14:paraId="62A171AB"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single" w:sz="4" w:space="0" w:color="auto"/>
              <w:left w:val="nil"/>
              <w:bottom w:val="single" w:sz="4" w:space="0" w:color="auto"/>
              <w:right w:val="single" w:sz="4" w:space="0" w:color="auto"/>
            </w:tcBorders>
            <w:vAlign w:val="center"/>
            <w:hideMark/>
          </w:tcPr>
          <w:p w14:paraId="6692A335"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single" w:sz="4" w:space="0" w:color="auto"/>
              <w:left w:val="nil"/>
              <w:bottom w:val="single" w:sz="4" w:space="0" w:color="auto"/>
              <w:right w:val="single" w:sz="4" w:space="0" w:color="auto"/>
            </w:tcBorders>
            <w:vAlign w:val="center"/>
            <w:hideMark/>
          </w:tcPr>
          <w:p w14:paraId="228C0C49"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single" w:sz="4" w:space="0" w:color="auto"/>
              <w:left w:val="nil"/>
              <w:bottom w:val="single" w:sz="4" w:space="0" w:color="auto"/>
              <w:right w:val="single" w:sz="4" w:space="0" w:color="auto"/>
            </w:tcBorders>
            <w:vAlign w:val="center"/>
            <w:hideMark/>
          </w:tcPr>
          <w:p w14:paraId="71C012CD"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single" w:sz="4" w:space="0" w:color="auto"/>
              <w:left w:val="nil"/>
              <w:bottom w:val="single" w:sz="4" w:space="0" w:color="auto"/>
              <w:right w:val="single" w:sz="4" w:space="0" w:color="auto"/>
            </w:tcBorders>
            <w:vAlign w:val="center"/>
            <w:hideMark/>
          </w:tcPr>
          <w:p w14:paraId="709E2AD8"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single" w:sz="4" w:space="0" w:color="auto"/>
              <w:left w:val="nil"/>
              <w:bottom w:val="single" w:sz="4" w:space="0" w:color="auto"/>
              <w:right w:val="single" w:sz="4" w:space="0" w:color="auto"/>
            </w:tcBorders>
            <w:vAlign w:val="center"/>
            <w:hideMark/>
          </w:tcPr>
          <w:p w14:paraId="7EDEA1B7"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w:t>
            </w:r>
          </w:p>
        </w:tc>
      </w:tr>
      <w:tr w:rsidR="003A6009" w14:paraId="739E05BD" w14:textId="77777777" w:rsidTr="003A6009">
        <w:trPr>
          <w:gridAfter w:val="2"/>
          <w:wAfter w:w="36" w:type="dxa"/>
          <w:trHeight w:val="540"/>
        </w:trPr>
        <w:tc>
          <w:tcPr>
            <w:tcW w:w="72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705A57" w14:textId="77777777" w:rsidR="003A6009" w:rsidRDefault="003A6009">
            <w:pPr>
              <w:spacing w:after="0" w:line="240" w:lineRule="auto"/>
              <w:jc w:val="right"/>
              <w:rPr>
                <w:rFonts w:eastAsia="Times New Roman" w:cs="Calibri"/>
                <w:i/>
                <w:iCs/>
                <w:color w:val="000000"/>
                <w:sz w:val="24"/>
                <w:szCs w:val="24"/>
              </w:rPr>
            </w:pPr>
            <w:r>
              <w:rPr>
                <w:rFonts w:eastAsia="Times New Roman" w:cs="Calibri"/>
                <w:i/>
                <w:iCs/>
                <w:color w:val="000000"/>
                <w:sz w:val="24"/>
                <w:szCs w:val="24"/>
              </w:rPr>
              <w:t>Disséminer les résultats ainsi que produits finaux issus de la mise en œuvre du Projet à l’échelle nationale et régionale</w:t>
            </w:r>
          </w:p>
        </w:tc>
        <w:tc>
          <w:tcPr>
            <w:tcW w:w="980" w:type="dxa"/>
            <w:tcBorders>
              <w:top w:val="single" w:sz="4" w:space="0" w:color="auto"/>
              <w:left w:val="nil"/>
              <w:bottom w:val="single" w:sz="4" w:space="0" w:color="auto"/>
              <w:right w:val="single" w:sz="4" w:space="0" w:color="auto"/>
            </w:tcBorders>
            <w:vAlign w:val="center"/>
            <w:hideMark/>
          </w:tcPr>
          <w:p w14:paraId="58466B8F"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single" w:sz="4" w:space="0" w:color="auto"/>
              <w:left w:val="nil"/>
              <w:bottom w:val="single" w:sz="4" w:space="0" w:color="auto"/>
              <w:right w:val="single" w:sz="4" w:space="0" w:color="auto"/>
            </w:tcBorders>
            <w:vAlign w:val="center"/>
            <w:hideMark/>
          </w:tcPr>
          <w:p w14:paraId="20993062"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57" w:type="dxa"/>
            <w:tcBorders>
              <w:top w:val="single" w:sz="4" w:space="0" w:color="auto"/>
              <w:left w:val="nil"/>
              <w:bottom w:val="single" w:sz="4" w:space="0" w:color="auto"/>
              <w:right w:val="single" w:sz="4" w:space="0" w:color="auto"/>
            </w:tcBorders>
            <w:vAlign w:val="center"/>
            <w:hideMark/>
          </w:tcPr>
          <w:p w14:paraId="2FE1D481"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single" w:sz="4" w:space="0" w:color="auto"/>
              <w:left w:val="nil"/>
              <w:bottom w:val="single" w:sz="4" w:space="0" w:color="auto"/>
              <w:right w:val="single" w:sz="4" w:space="0" w:color="auto"/>
            </w:tcBorders>
            <w:vAlign w:val="center"/>
            <w:hideMark/>
          </w:tcPr>
          <w:p w14:paraId="05A2157C"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940" w:type="dxa"/>
            <w:tcBorders>
              <w:top w:val="single" w:sz="4" w:space="0" w:color="auto"/>
              <w:left w:val="nil"/>
              <w:bottom w:val="single" w:sz="4" w:space="0" w:color="auto"/>
              <w:right w:val="single" w:sz="4" w:space="0" w:color="auto"/>
            </w:tcBorders>
            <w:vAlign w:val="center"/>
            <w:hideMark/>
          </w:tcPr>
          <w:p w14:paraId="361EE780"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072" w:type="dxa"/>
            <w:tcBorders>
              <w:top w:val="single" w:sz="4" w:space="0" w:color="auto"/>
              <w:left w:val="nil"/>
              <w:bottom w:val="single" w:sz="4" w:space="0" w:color="auto"/>
              <w:right w:val="single" w:sz="4" w:space="0" w:color="auto"/>
            </w:tcBorders>
            <w:vAlign w:val="center"/>
            <w:hideMark/>
          </w:tcPr>
          <w:p w14:paraId="5AA3EED8" w14:textId="77777777" w:rsidR="003A6009" w:rsidRDefault="003A6009">
            <w:pPr>
              <w:spacing w:after="0" w:line="240" w:lineRule="auto"/>
              <w:jc w:val="center"/>
              <w:rPr>
                <w:rFonts w:eastAsia="Times New Roman" w:cs="Calibri"/>
                <w:color w:val="000000"/>
                <w:sz w:val="24"/>
                <w:szCs w:val="24"/>
              </w:rPr>
            </w:pPr>
            <w:r>
              <w:rPr>
                <w:rFonts w:eastAsia="Times New Roman" w:cs="Calibri"/>
                <w:color w:val="000000"/>
                <w:sz w:val="24"/>
                <w:szCs w:val="24"/>
              </w:rPr>
              <w:t>X</w:t>
            </w:r>
          </w:p>
        </w:tc>
        <w:tc>
          <w:tcPr>
            <w:tcW w:w="1975" w:type="dxa"/>
            <w:gridSpan w:val="2"/>
            <w:tcBorders>
              <w:top w:val="single" w:sz="4" w:space="0" w:color="auto"/>
              <w:left w:val="nil"/>
              <w:bottom w:val="single" w:sz="4" w:space="0" w:color="auto"/>
              <w:right w:val="single" w:sz="4" w:space="0" w:color="auto"/>
            </w:tcBorders>
            <w:vAlign w:val="center"/>
            <w:hideMark/>
          </w:tcPr>
          <w:p w14:paraId="5E0EAA09" w14:textId="77777777" w:rsidR="003A6009" w:rsidRDefault="003A6009">
            <w:pPr>
              <w:spacing w:after="0" w:line="240" w:lineRule="auto"/>
              <w:rPr>
                <w:rFonts w:eastAsia="Times New Roman" w:cs="Calibri"/>
                <w:color w:val="000000"/>
                <w:sz w:val="24"/>
                <w:szCs w:val="24"/>
              </w:rPr>
            </w:pPr>
            <w:r>
              <w:rPr>
                <w:rFonts w:eastAsia="Times New Roman" w:cs="Calibri"/>
                <w:color w:val="000000"/>
                <w:sz w:val="24"/>
                <w:szCs w:val="24"/>
              </w:rPr>
              <w:t>GWP-AO, UGP</w:t>
            </w:r>
          </w:p>
        </w:tc>
      </w:tr>
    </w:tbl>
    <w:p w14:paraId="1D96A6B6" w14:textId="77777777" w:rsidR="003A6009" w:rsidRDefault="003A6009" w:rsidP="003A6009">
      <w:pPr>
        <w:rPr>
          <w:lang w:val="fr-FR" w:eastAsia="fr-FR"/>
        </w:rPr>
      </w:pPr>
    </w:p>
    <w:p w14:paraId="3918415B" w14:textId="77777777" w:rsidR="003A6009" w:rsidRDefault="003A6009" w:rsidP="003A6009">
      <w:pPr>
        <w:rPr>
          <w:lang w:val="fr-FR" w:eastAsia="fr-FR"/>
        </w:rPr>
      </w:pPr>
    </w:p>
    <w:bookmarkEnd w:id="37"/>
    <w:p w14:paraId="07DA84CE" w14:textId="77777777" w:rsidR="002B0F7C" w:rsidRPr="009C5C95" w:rsidRDefault="002B0F7C" w:rsidP="00661704">
      <w:pPr>
        <w:widowControl w:val="0"/>
        <w:spacing w:before="120" w:after="120" w:line="240" w:lineRule="auto"/>
        <w:ind w:left="360"/>
        <w:jc w:val="both"/>
        <w:rPr>
          <w:rFonts w:ascii="Arial Narrow" w:hAnsi="Arial Narrow" w:cs="Calibri Light"/>
          <w:iCs/>
          <w:sz w:val="24"/>
          <w:szCs w:val="24"/>
          <w:lang w:val="fr-FR"/>
        </w:rPr>
        <w:sectPr w:rsidR="002B0F7C" w:rsidRPr="009C5C95" w:rsidSect="00421579">
          <w:pgSz w:w="16838" w:h="11906" w:orient="landscape"/>
          <w:pgMar w:top="851" w:right="1417" w:bottom="1417" w:left="1417" w:header="709" w:footer="709" w:gutter="0"/>
          <w:cols w:space="708"/>
          <w:docGrid w:linePitch="360"/>
        </w:sectPr>
      </w:pPr>
    </w:p>
    <w:p w14:paraId="65258C3B" w14:textId="77777777" w:rsidR="0024611B" w:rsidRPr="009C5C95" w:rsidRDefault="0024611B" w:rsidP="00335F1E">
      <w:pPr>
        <w:pStyle w:val="Titre3"/>
        <w:numPr>
          <w:ilvl w:val="0"/>
          <w:numId w:val="18"/>
        </w:numPr>
        <w:rPr>
          <w:rFonts w:ascii="Arial Narrow" w:hAnsi="Arial Narrow" w:cs="Calibri Light"/>
          <w:sz w:val="24"/>
          <w:szCs w:val="24"/>
          <w:lang w:val="fr-FR"/>
        </w:rPr>
      </w:pPr>
      <w:bookmarkStart w:id="39" w:name="_Toc135808049"/>
      <w:r w:rsidRPr="009C5C95">
        <w:rPr>
          <w:rFonts w:ascii="Arial Narrow" w:hAnsi="Arial Narrow" w:cs="Calibri Light"/>
          <w:sz w:val="24"/>
          <w:szCs w:val="24"/>
          <w:lang w:val="fr-FR"/>
        </w:rPr>
        <w:lastRenderedPageBreak/>
        <w:t>Bénéficiaires/entités affiliées, stagiaires et autre coopération</w:t>
      </w:r>
      <w:bookmarkEnd w:id="39"/>
    </w:p>
    <w:p w14:paraId="6C819284" w14:textId="03C5D699" w:rsidR="006C3A8C" w:rsidRPr="009C5C95" w:rsidRDefault="006C3A8C"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Les relations avec les bénéficiaires/</w:t>
      </w:r>
      <w:r w:rsidR="00DB4B3C" w:rsidRPr="009C5C95">
        <w:rPr>
          <w:rFonts w:ascii="Arial Narrow" w:hAnsi="Arial Narrow" w:cs="Calibri Light"/>
          <w:iCs/>
          <w:sz w:val="24"/>
          <w:szCs w:val="24"/>
          <w:lang w:val="fr-FR"/>
        </w:rPr>
        <w:t xml:space="preserve"> </w:t>
      </w:r>
      <w:r w:rsidRPr="009C5C95">
        <w:rPr>
          <w:rFonts w:ascii="Arial Narrow" w:hAnsi="Arial Narrow" w:cs="Calibri Light"/>
          <w:iCs/>
          <w:sz w:val="24"/>
          <w:szCs w:val="24"/>
          <w:lang w:val="fr-FR"/>
        </w:rPr>
        <w:t xml:space="preserve">entités affiliées </w:t>
      </w:r>
      <w:r w:rsidR="007359F3" w:rsidRPr="009C5C95">
        <w:rPr>
          <w:rFonts w:ascii="Arial Narrow" w:hAnsi="Arial Narrow" w:cs="Calibri Light"/>
          <w:iCs/>
          <w:sz w:val="24"/>
          <w:szCs w:val="24"/>
          <w:lang w:val="fr-FR"/>
        </w:rPr>
        <w:t xml:space="preserve">y compris les Autorités </w:t>
      </w:r>
      <w:r w:rsidR="00DB4B3C" w:rsidRPr="009C5C95">
        <w:rPr>
          <w:rFonts w:ascii="Arial Narrow" w:hAnsi="Arial Narrow" w:cs="Calibri Light"/>
          <w:iCs/>
          <w:sz w:val="24"/>
          <w:szCs w:val="24"/>
          <w:lang w:val="fr-FR"/>
        </w:rPr>
        <w:t>n</w:t>
      </w:r>
      <w:r w:rsidR="007359F3" w:rsidRPr="009C5C95">
        <w:rPr>
          <w:rFonts w:ascii="Arial Narrow" w:hAnsi="Arial Narrow" w:cs="Calibri Light"/>
          <w:iCs/>
          <w:sz w:val="24"/>
          <w:szCs w:val="24"/>
          <w:lang w:val="fr-FR"/>
        </w:rPr>
        <w:t>ationales du Niger s</w:t>
      </w:r>
      <w:r w:rsidRPr="009C5C95">
        <w:rPr>
          <w:rFonts w:ascii="Arial Narrow" w:hAnsi="Arial Narrow" w:cs="Calibri Light"/>
          <w:iCs/>
          <w:sz w:val="24"/>
          <w:szCs w:val="24"/>
          <w:lang w:val="fr-FR"/>
        </w:rPr>
        <w:t>ont très excellentes</w:t>
      </w:r>
      <w:r w:rsidR="00B65CF0" w:rsidRPr="009C5C95">
        <w:rPr>
          <w:rFonts w:ascii="Arial Narrow" w:hAnsi="Arial Narrow" w:cs="Calibri Light"/>
          <w:iCs/>
          <w:sz w:val="24"/>
          <w:szCs w:val="24"/>
          <w:lang w:val="fr-FR"/>
        </w:rPr>
        <w:t>,</w:t>
      </w:r>
      <w:r w:rsidRPr="009C5C95">
        <w:rPr>
          <w:rFonts w:ascii="Arial Narrow" w:hAnsi="Arial Narrow" w:cs="Calibri Light"/>
          <w:iCs/>
          <w:sz w:val="24"/>
          <w:szCs w:val="24"/>
          <w:lang w:val="fr-FR"/>
        </w:rPr>
        <w:t xml:space="preserve"> compte tenu de leur implication</w:t>
      </w:r>
      <w:r w:rsidR="00DB4B3C" w:rsidRPr="009C5C95">
        <w:rPr>
          <w:rFonts w:ascii="Arial Narrow" w:hAnsi="Arial Narrow" w:cs="Calibri Light"/>
          <w:iCs/>
          <w:sz w:val="24"/>
          <w:szCs w:val="24"/>
          <w:lang w:val="fr-FR"/>
        </w:rPr>
        <w:t xml:space="preserve"> effective</w:t>
      </w:r>
      <w:r w:rsidRPr="009C5C95">
        <w:rPr>
          <w:rFonts w:ascii="Arial Narrow" w:hAnsi="Arial Narrow" w:cs="Calibri Light"/>
          <w:iCs/>
          <w:sz w:val="24"/>
          <w:szCs w:val="24"/>
          <w:lang w:val="fr-FR"/>
        </w:rPr>
        <w:t xml:space="preserve"> </w:t>
      </w:r>
      <w:r w:rsidR="004A6AD1" w:rsidRPr="009C5C95">
        <w:rPr>
          <w:rFonts w:ascii="Arial Narrow" w:hAnsi="Arial Narrow" w:cs="Calibri Light"/>
          <w:iCs/>
          <w:sz w:val="24"/>
          <w:szCs w:val="24"/>
          <w:lang w:val="fr-FR"/>
        </w:rPr>
        <w:t>dans</w:t>
      </w:r>
      <w:r w:rsidRPr="009C5C95">
        <w:rPr>
          <w:rFonts w:ascii="Arial Narrow" w:hAnsi="Arial Narrow" w:cs="Calibri Light"/>
          <w:iCs/>
          <w:sz w:val="24"/>
          <w:szCs w:val="24"/>
          <w:lang w:val="fr-FR"/>
        </w:rPr>
        <w:t xml:space="preserve"> les différentes activités et aussi </w:t>
      </w:r>
      <w:r w:rsidR="0056443E" w:rsidRPr="009C5C95">
        <w:rPr>
          <w:rFonts w:ascii="Arial Narrow" w:hAnsi="Arial Narrow" w:cs="Calibri Light"/>
          <w:iCs/>
          <w:sz w:val="24"/>
          <w:szCs w:val="24"/>
          <w:lang w:val="fr-FR"/>
        </w:rPr>
        <w:t>d</w:t>
      </w:r>
      <w:r w:rsidR="00A458FE">
        <w:rPr>
          <w:rFonts w:ascii="Arial Narrow" w:hAnsi="Arial Narrow" w:cs="Calibri Light"/>
          <w:iCs/>
          <w:sz w:val="24"/>
          <w:szCs w:val="24"/>
          <w:lang w:val="fr-FR"/>
        </w:rPr>
        <w:t>es mises à j</w:t>
      </w:r>
      <w:r w:rsidR="00A458FE" w:rsidRPr="009C5C95">
        <w:rPr>
          <w:rFonts w:ascii="Arial Narrow" w:hAnsi="Arial Narrow" w:cs="Calibri Light"/>
          <w:iCs/>
          <w:sz w:val="24"/>
          <w:szCs w:val="24"/>
          <w:lang w:val="fr-FR"/>
        </w:rPr>
        <w:t>o</w:t>
      </w:r>
      <w:r w:rsidR="0056443E" w:rsidRPr="009C5C95">
        <w:rPr>
          <w:rFonts w:ascii="Arial Narrow" w:hAnsi="Arial Narrow" w:cs="Calibri Light"/>
          <w:iCs/>
          <w:sz w:val="24"/>
          <w:szCs w:val="24"/>
          <w:lang w:val="fr-FR"/>
        </w:rPr>
        <w:t>u</w:t>
      </w:r>
      <w:r w:rsidR="00A458FE">
        <w:rPr>
          <w:rFonts w:ascii="Arial Narrow" w:hAnsi="Arial Narrow" w:cs="Calibri Light"/>
          <w:iCs/>
          <w:sz w:val="24"/>
          <w:szCs w:val="24"/>
          <w:lang w:val="fr-FR"/>
        </w:rPr>
        <w:t xml:space="preserve">r </w:t>
      </w:r>
      <w:r w:rsidRPr="009C5C95">
        <w:rPr>
          <w:rFonts w:ascii="Arial Narrow" w:hAnsi="Arial Narrow" w:cs="Calibri Light"/>
          <w:iCs/>
          <w:sz w:val="24"/>
          <w:szCs w:val="24"/>
          <w:lang w:val="fr-FR"/>
        </w:rPr>
        <w:t xml:space="preserve">qui leur </w:t>
      </w:r>
      <w:r w:rsidR="00A458FE">
        <w:rPr>
          <w:rFonts w:ascii="Arial Narrow" w:hAnsi="Arial Narrow" w:cs="Calibri Light"/>
          <w:iCs/>
          <w:sz w:val="24"/>
          <w:szCs w:val="24"/>
          <w:lang w:val="fr-FR"/>
        </w:rPr>
        <w:t>s</w:t>
      </w:r>
      <w:r w:rsidR="00A458FE" w:rsidRPr="009C5C95">
        <w:rPr>
          <w:rFonts w:ascii="Arial Narrow" w:hAnsi="Arial Narrow" w:cs="Calibri Light"/>
          <w:iCs/>
          <w:sz w:val="24"/>
          <w:szCs w:val="24"/>
          <w:lang w:val="fr-FR"/>
        </w:rPr>
        <w:t>o</w:t>
      </w:r>
      <w:r w:rsidR="00A458FE">
        <w:rPr>
          <w:rFonts w:ascii="Arial Narrow" w:hAnsi="Arial Narrow" w:cs="Calibri Light"/>
          <w:iCs/>
          <w:sz w:val="24"/>
          <w:szCs w:val="24"/>
          <w:lang w:val="fr-FR"/>
        </w:rPr>
        <w:t xml:space="preserve">nt </w:t>
      </w:r>
      <w:r w:rsidRPr="009C5C95">
        <w:rPr>
          <w:rFonts w:ascii="Arial Narrow" w:hAnsi="Arial Narrow" w:cs="Calibri Light"/>
          <w:iCs/>
          <w:sz w:val="24"/>
          <w:szCs w:val="24"/>
          <w:lang w:val="fr-FR"/>
        </w:rPr>
        <w:t>fait</w:t>
      </w:r>
      <w:r w:rsidR="00A458FE">
        <w:rPr>
          <w:rFonts w:ascii="Arial Narrow" w:hAnsi="Arial Narrow" w:cs="Calibri Light"/>
          <w:iCs/>
          <w:sz w:val="24"/>
          <w:szCs w:val="24"/>
          <w:lang w:val="fr-FR"/>
        </w:rPr>
        <w:t xml:space="preserve">es </w:t>
      </w:r>
      <w:r w:rsidRPr="009C5C95">
        <w:rPr>
          <w:rFonts w:ascii="Arial Narrow" w:hAnsi="Arial Narrow" w:cs="Calibri Light"/>
          <w:iCs/>
          <w:sz w:val="24"/>
          <w:szCs w:val="24"/>
          <w:lang w:val="fr-FR"/>
        </w:rPr>
        <w:t>régulière</w:t>
      </w:r>
      <w:r w:rsidR="00A458FE">
        <w:rPr>
          <w:rFonts w:ascii="Arial Narrow" w:hAnsi="Arial Narrow" w:cs="Calibri Light"/>
          <w:iCs/>
          <w:sz w:val="24"/>
          <w:szCs w:val="24"/>
          <w:lang w:val="fr-FR"/>
        </w:rPr>
        <w:t>ment sur le niveau d’exécuti</w:t>
      </w:r>
      <w:r w:rsidR="00A458FE" w:rsidRPr="009C5C95">
        <w:rPr>
          <w:rFonts w:ascii="Arial Narrow" w:hAnsi="Arial Narrow" w:cs="Calibri Light"/>
          <w:iCs/>
          <w:sz w:val="24"/>
          <w:szCs w:val="24"/>
          <w:lang w:val="fr-FR"/>
        </w:rPr>
        <w:t>o</w:t>
      </w:r>
      <w:r w:rsidR="00A458FE">
        <w:rPr>
          <w:rFonts w:ascii="Arial Narrow" w:hAnsi="Arial Narrow" w:cs="Calibri Light"/>
          <w:iCs/>
          <w:sz w:val="24"/>
          <w:szCs w:val="24"/>
          <w:lang w:val="fr-FR"/>
        </w:rPr>
        <w:t>n des activités du pr</w:t>
      </w:r>
      <w:r w:rsidR="00A458FE" w:rsidRPr="009C5C95">
        <w:rPr>
          <w:rFonts w:ascii="Arial Narrow" w:hAnsi="Arial Narrow" w:cs="Calibri Light"/>
          <w:iCs/>
          <w:sz w:val="24"/>
          <w:szCs w:val="24"/>
          <w:lang w:val="fr-FR"/>
        </w:rPr>
        <w:t>o</w:t>
      </w:r>
      <w:r w:rsidR="00A458FE">
        <w:rPr>
          <w:rFonts w:ascii="Arial Narrow" w:hAnsi="Arial Narrow" w:cs="Calibri Light"/>
          <w:iCs/>
          <w:sz w:val="24"/>
          <w:szCs w:val="24"/>
          <w:lang w:val="fr-FR"/>
        </w:rPr>
        <w:t>jet*</w:t>
      </w:r>
      <w:r w:rsidRPr="009C5C95">
        <w:rPr>
          <w:rFonts w:ascii="Arial Narrow" w:hAnsi="Arial Narrow" w:cs="Calibri Light"/>
          <w:iCs/>
          <w:sz w:val="24"/>
          <w:szCs w:val="24"/>
          <w:lang w:val="fr-FR"/>
        </w:rPr>
        <w:t>.</w:t>
      </w:r>
    </w:p>
    <w:p w14:paraId="41DEBF0D" w14:textId="57C66E91" w:rsidR="00B1158D" w:rsidRDefault="007359F3"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Le GWP-AO et le PNE-Niger </w:t>
      </w:r>
      <w:r w:rsidR="003836ED" w:rsidRPr="009C5C95">
        <w:rPr>
          <w:rFonts w:ascii="Arial Narrow" w:hAnsi="Arial Narrow" w:cs="Calibri Light"/>
          <w:iCs/>
          <w:sz w:val="24"/>
          <w:szCs w:val="24"/>
          <w:lang w:val="fr-FR"/>
        </w:rPr>
        <w:t xml:space="preserve">ont gardé de </w:t>
      </w:r>
      <w:r w:rsidRPr="009C5C95">
        <w:rPr>
          <w:rFonts w:ascii="Arial Narrow" w:hAnsi="Arial Narrow" w:cs="Calibri Light"/>
          <w:iCs/>
          <w:sz w:val="24"/>
          <w:szCs w:val="24"/>
          <w:lang w:val="fr-FR"/>
        </w:rPr>
        <w:t>très bonnes relations avec les p</w:t>
      </w:r>
      <w:r w:rsidR="00B65CF0" w:rsidRPr="009C5C95">
        <w:rPr>
          <w:rFonts w:ascii="Arial Narrow" w:hAnsi="Arial Narrow" w:cs="Calibri Light"/>
          <w:iCs/>
          <w:sz w:val="24"/>
          <w:szCs w:val="24"/>
          <w:lang w:val="fr-FR"/>
        </w:rPr>
        <w:t>a</w:t>
      </w:r>
      <w:r w:rsidRPr="009C5C95">
        <w:rPr>
          <w:rFonts w:ascii="Arial Narrow" w:hAnsi="Arial Narrow" w:cs="Calibri Light"/>
          <w:iCs/>
          <w:sz w:val="24"/>
          <w:szCs w:val="24"/>
          <w:lang w:val="fr-FR"/>
        </w:rPr>
        <w:t xml:space="preserve">rtenaires intervenant dans la portion nationale </w:t>
      </w:r>
      <w:r w:rsidR="007B4B0E" w:rsidRPr="009C5C95">
        <w:rPr>
          <w:rFonts w:ascii="Arial Narrow" w:hAnsi="Arial Narrow" w:cs="Calibri Light"/>
          <w:iCs/>
          <w:sz w:val="24"/>
          <w:szCs w:val="24"/>
          <w:lang w:val="fr-FR"/>
        </w:rPr>
        <w:t xml:space="preserve">du </w:t>
      </w:r>
      <w:r w:rsidR="00DB4B3C" w:rsidRPr="009C5C95">
        <w:rPr>
          <w:rFonts w:ascii="Arial Narrow" w:hAnsi="Arial Narrow" w:cs="Calibri Light"/>
          <w:iCs/>
          <w:sz w:val="24"/>
          <w:szCs w:val="24"/>
          <w:lang w:val="fr-FR"/>
        </w:rPr>
        <w:t>sous-</w:t>
      </w:r>
      <w:r w:rsidR="007B4B0E" w:rsidRPr="009C5C95">
        <w:rPr>
          <w:rFonts w:ascii="Arial Narrow" w:hAnsi="Arial Narrow" w:cs="Calibri Light"/>
          <w:iCs/>
          <w:sz w:val="24"/>
          <w:szCs w:val="24"/>
          <w:lang w:val="fr-FR"/>
        </w:rPr>
        <w:t xml:space="preserve">bassin de la </w:t>
      </w:r>
      <w:r w:rsidR="00DB4B3C" w:rsidRPr="009C5C95">
        <w:rPr>
          <w:rFonts w:ascii="Arial Narrow" w:hAnsi="Arial Narrow" w:cs="Calibri Light"/>
          <w:iCs/>
          <w:sz w:val="24"/>
          <w:szCs w:val="24"/>
          <w:lang w:val="fr-FR"/>
        </w:rPr>
        <w:t>M</w:t>
      </w:r>
      <w:r w:rsidR="007B4B0E" w:rsidRPr="009C5C95">
        <w:rPr>
          <w:rFonts w:ascii="Arial Narrow" w:hAnsi="Arial Narrow" w:cs="Calibri Light"/>
          <w:iCs/>
          <w:sz w:val="24"/>
          <w:szCs w:val="24"/>
          <w:lang w:val="fr-FR"/>
        </w:rPr>
        <w:t xml:space="preserve">ékrou </w:t>
      </w:r>
      <w:r w:rsidR="00412287" w:rsidRPr="009C5C95">
        <w:rPr>
          <w:rFonts w:ascii="Arial Narrow" w:hAnsi="Arial Narrow" w:cs="Calibri Light"/>
          <w:iCs/>
          <w:sz w:val="24"/>
          <w:szCs w:val="24"/>
          <w:lang w:val="fr-FR"/>
        </w:rPr>
        <w:t xml:space="preserve">sur les questions liées à l’eau, </w:t>
      </w:r>
      <w:r w:rsidR="00850EAC" w:rsidRPr="009C5C95">
        <w:rPr>
          <w:rFonts w:ascii="Arial Narrow" w:hAnsi="Arial Narrow" w:cs="Calibri Light"/>
          <w:iCs/>
          <w:sz w:val="24"/>
          <w:szCs w:val="24"/>
          <w:lang w:val="fr-FR"/>
        </w:rPr>
        <w:t xml:space="preserve">aux </w:t>
      </w:r>
      <w:r w:rsidR="00412287" w:rsidRPr="009C5C95">
        <w:rPr>
          <w:rFonts w:ascii="Arial Narrow" w:hAnsi="Arial Narrow" w:cs="Calibri Light"/>
          <w:iCs/>
          <w:sz w:val="24"/>
          <w:szCs w:val="24"/>
          <w:lang w:val="fr-FR"/>
        </w:rPr>
        <w:t xml:space="preserve">ressources naturelles, </w:t>
      </w:r>
      <w:r w:rsidR="00850EAC" w:rsidRPr="009C5C95">
        <w:rPr>
          <w:rFonts w:ascii="Arial Narrow" w:hAnsi="Arial Narrow" w:cs="Calibri Light"/>
          <w:iCs/>
          <w:sz w:val="24"/>
          <w:szCs w:val="24"/>
          <w:lang w:val="fr-FR"/>
        </w:rPr>
        <w:t xml:space="preserve">aux </w:t>
      </w:r>
      <w:r w:rsidR="00412287" w:rsidRPr="009C5C95">
        <w:rPr>
          <w:rFonts w:ascii="Arial Narrow" w:hAnsi="Arial Narrow" w:cs="Calibri Light"/>
          <w:iCs/>
          <w:sz w:val="24"/>
          <w:szCs w:val="24"/>
          <w:lang w:val="fr-FR"/>
        </w:rPr>
        <w:t>changements climatiques</w:t>
      </w:r>
      <w:r w:rsidR="00A458FE">
        <w:rPr>
          <w:rFonts w:ascii="Arial Narrow" w:hAnsi="Arial Narrow" w:cs="Calibri Light"/>
          <w:iCs/>
          <w:sz w:val="24"/>
          <w:szCs w:val="24"/>
          <w:lang w:val="fr-FR"/>
        </w:rPr>
        <w:t xml:space="preserve"> </w:t>
      </w:r>
      <w:r w:rsidR="00412287" w:rsidRPr="009C5C95">
        <w:rPr>
          <w:rFonts w:ascii="Arial Narrow" w:hAnsi="Arial Narrow" w:cs="Calibri Light"/>
          <w:iCs/>
          <w:sz w:val="24"/>
          <w:szCs w:val="24"/>
          <w:lang w:val="fr-FR"/>
        </w:rPr>
        <w:t xml:space="preserve">dont : </w:t>
      </w:r>
      <w:r w:rsidR="00A458FE">
        <w:rPr>
          <w:rFonts w:ascii="Arial Narrow" w:hAnsi="Arial Narrow" w:cs="Calibri Light"/>
          <w:iCs/>
          <w:sz w:val="24"/>
          <w:szCs w:val="24"/>
          <w:lang w:val="fr-FR"/>
        </w:rPr>
        <w:t xml:space="preserve">l’ABN, </w:t>
      </w:r>
      <w:r w:rsidR="00412287" w:rsidRPr="009C5C95">
        <w:rPr>
          <w:rFonts w:ascii="Arial Narrow" w:hAnsi="Arial Narrow" w:cs="Calibri Light"/>
          <w:iCs/>
          <w:sz w:val="24"/>
          <w:szCs w:val="24"/>
          <w:lang w:val="fr-FR"/>
        </w:rPr>
        <w:t xml:space="preserve">le </w:t>
      </w:r>
      <w:proofErr w:type="spellStart"/>
      <w:r w:rsidR="00412287" w:rsidRPr="009C5C95">
        <w:rPr>
          <w:rFonts w:ascii="Arial Narrow" w:hAnsi="Arial Narrow" w:cs="Calibri Light"/>
          <w:iCs/>
          <w:sz w:val="24"/>
          <w:szCs w:val="24"/>
          <w:lang w:val="fr-FR"/>
        </w:rPr>
        <w:t>Haut Commissariat</w:t>
      </w:r>
      <w:proofErr w:type="spellEnd"/>
      <w:r w:rsidR="00412287" w:rsidRPr="009C5C95">
        <w:rPr>
          <w:rFonts w:ascii="Arial Narrow" w:hAnsi="Arial Narrow" w:cs="Calibri Light"/>
          <w:iCs/>
          <w:sz w:val="24"/>
          <w:szCs w:val="24"/>
          <w:lang w:val="fr-FR"/>
        </w:rPr>
        <w:t xml:space="preserve"> pour l’Initiative 3N, l’Ambassade des Pays-Bas au Niger, l’ONG </w:t>
      </w:r>
      <w:proofErr w:type="spellStart"/>
      <w:r w:rsidR="00412287" w:rsidRPr="009C5C95">
        <w:rPr>
          <w:rFonts w:ascii="Arial Narrow" w:hAnsi="Arial Narrow" w:cs="Calibri Light"/>
          <w:iCs/>
          <w:sz w:val="24"/>
          <w:szCs w:val="24"/>
          <w:lang w:val="fr-FR"/>
        </w:rPr>
        <w:t>Helvetas</w:t>
      </w:r>
      <w:proofErr w:type="spellEnd"/>
      <w:r w:rsidR="00412287" w:rsidRPr="009C5C95">
        <w:rPr>
          <w:rFonts w:ascii="Arial Narrow" w:hAnsi="Arial Narrow" w:cs="Calibri Light"/>
          <w:iCs/>
          <w:sz w:val="24"/>
          <w:szCs w:val="24"/>
          <w:lang w:val="fr-FR"/>
        </w:rPr>
        <w:t xml:space="preserve">-Niger, la Coopération Danoise, la Coopération allemande </w:t>
      </w:r>
      <w:proofErr w:type="spellStart"/>
      <w:r w:rsidR="00412287" w:rsidRPr="009C5C95">
        <w:rPr>
          <w:rFonts w:ascii="Arial Narrow" w:hAnsi="Arial Narrow" w:cs="Calibri Light"/>
          <w:iCs/>
          <w:sz w:val="24"/>
          <w:szCs w:val="24"/>
          <w:lang w:val="fr-FR"/>
        </w:rPr>
        <w:t>GiZ</w:t>
      </w:r>
      <w:proofErr w:type="spellEnd"/>
      <w:r w:rsidR="00412287" w:rsidRPr="009C5C95">
        <w:rPr>
          <w:rFonts w:ascii="Arial Narrow" w:hAnsi="Arial Narrow" w:cs="Calibri Light"/>
          <w:iCs/>
          <w:sz w:val="24"/>
          <w:szCs w:val="24"/>
          <w:lang w:val="fr-FR"/>
        </w:rPr>
        <w:t xml:space="preserve">, </w:t>
      </w:r>
      <w:r w:rsidR="00A458FE">
        <w:rPr>
          <w:rFonts w:ascii="Arial Narrow" w:hAnsi="Arial Narrow" w:cs="Calibri Light"/>
          <w:iCs/>
          <w:sz w:val="24"/>
          <w:szCs w:val="24"/>
          <w:lang w:val="fr-FR"/>
        </w:rPr>
        <w:t>l’</w:t>
      </w:r>
      <w:r w:rsidR="00A458FE" w:rsidRPr="009C5C95">
        <w:rPr>
          <w:rFonts w:ascii="Arial Narrow" w:hAnsi="Arial Narrow" w:cs="Calibri Light"/>
          <w:iCs/>
          <w:sz w:val="24"/>
          <w:szCs w:val="24"/>
          <w:lang w:val="fr-FR"/>
        </w:rPr>
        <w:t>O</w:t>
      </w:r>
      <w:r w:rsidR="00A458FE">
        <w:rPr>
          <w:rFonts w:ascii="Arial Narrow" w:hAnsi="Arial Narrow" w:cs="Calibri Light"/>
          <w:iCs/>
          <w:sz w:val="24"/>
          <w:szCs w:val="24"/>
          <w:lang w:val="fr-FR"/>
        </w:rPr>
        <w:t xml:space="preserve">SS </w:t>
      </w:r>
      <w:r w:rsidR="00412287" w:rsidRPr="009C5C95">
        <w:rPr>
          <w:rFonts w:ascii="Arial Narrow" w:hAnsi="Arial Narrow" w:cs="Calibri Light"/>
          <w:iCs/>
          <w:sz w:val="24"/>
          <w:szCs w:val="24"/>
          <w:lang w:val="fr-FR"/>
        </w:rPr>
        <w:t xml:space="preserve">etc. </w:t>
      </w:r>
    </w:p>
    <w:p w14:paraId="19541B2F" w14:textId="77777777" w:rsidR="006D3915" w:rsidRDefault="00B1158D" w:rsidP="00BA3D4F">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Au terme du processus d’élaboration du SAGE du sous bassin de la Mékrou au Niger, le document finalisé a été partagé avec ces partenaires, des discussions ont eu lieu sur les </w:t>
      </w:r>
      <w:r w:rsidR="00412287" w:rsidRPr="009C5C95">
        <w:rPr>
          <w:rFonts w:ascii="Arial Narrow" w:hAnsi="Arial Narrow" w:cs="Calibri Light"/>
          <w:iCs/>
          <w:sz w:val="24"/>
          <w:szCs w:val="24"/>
          <w:lang w:val="fr-FR"/>
        </w:rPr>
        <w:t>synergies possibles qui pourront aboutir à des planifications concertées</w:t>
      </w:r>
      <w:r w:rsidR="00972840">
        <w:rPr>
          <w:rFonts w:ascii="Arial Narrow" w:hAnsi="Arial Narrow" w:cs="Calibri Light"/>
          <w:iCs/>
          <w:sz w:val="24"/>
          <w:szCs w:val="24"/>
          <w:lang w:val="fr-FR"/>
        </w:rPr>
        <w:t xml:space="preserve"> voire conjointes</w:t>
      </w:r>
      <w:r w:rsidR="00BA3D4F">
        <w:rPr>
          <w:rFonts w:ascii="Arial Narrow" w:hAnsi="Arial Narrow" w:cs="Calibri Light"/>
          <w:iCs/>
          <w:sz w:val="24"/>
          <w:szCs w:val="24"/>
          <w:lang w:val="fr-FR"/>
        </w:rPr>
        <w:t xml:space="preserve"> pour </w:t>
      </w:r>
      <w:r w:rsidR="00850EAC" w:rsidRPr="009C5C95">
        <w:rPr>
          <w:rFonts w:ascii="Arial Narrow" w:hAnsi="Arial Narrow" w:cs="Calibri Light"/>
          <w:iCs/>
          <w:sz w:val="24"/>
          <w:szCs w:val="24"/>
          <w:lang w:val="fr-FR"/>
        </w:rPr>
        <w:t xml:space="preserve">contribuer à la mise en œuvre des </w:t>
      </w:r>
      <w:r w:rsidR="006D3915" w:rsidRPr="009C5C95">
        <w:rPr>
          <w:rFonts w:ascii="Arial Narrow" w:hAnsi="Arial Narrow" w:cs="Calibri Light"/>
          <w:iCs/>
          <w:sz w:val="24"/>
          <w:szCs w:val="24"/>
          <w:lang w:val="fr-FR"/>
        </w:rPr>
        <w:t xml:space="preserve">actions prévues dans le SAGE du </w:t>
      </w:r>
      <w:r w:rsidR="00850EAC" w:rsidRPr="009C5C95">
        <w:rPr>
          <w:rFonts w:ascii="Arial Narrow" w:hAnsi="Arial Narrow" w:cs="Calibri Light"/>
          <w:iCs/>
          <w:sz w:val="24"/>
          <w:szCs w:val="24"/>
          <w:lang w:val="fr-FR"/>
        </w:rPr>
        <w:t>sous-</w:t>
      </w:r>
      <w:r w:rsidR="006D3915" w:rsidRPr="009C5C95">
        <w:rPr>
          <w:rFonts w:ascii="Arial Narrow" w:hAnsi="Arial Narrow" w:cs="Calibri Light"/>
          <w:iCs/>
          <w:sz w:val="24"/>
          <w:szCs w:val="24"/>
          <w:lang w:val="fr-FR"/>
        </w:rPr>
        <w:t xml:space="preserve">bassin de la Mékrou. </w:t>
      </w:r>
    </w:p>
    <w:p w14:paraId="482D9521" w14:textId="1A0FB95D" w:rsidR="003A6009" w:rsidRPr="009C5C95" w:rsidRDefault="003A6009" w:rsidP="00BA3D4F">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Le SAGE a été également partagé avec l’Observatoire du Sahara et du Sahel (OSS) qui assure la mise en œuvre du projet </w:t>
      </w:r>
      <w:proofErr w:type="spellStart"/>
      <w:r>
        <w:rPr>
          <w:rFonts w:ascii="Arial Narrow" w:hAnsi="Arial Narrow" w:cs="Calibri Light"/>
          <w:iCs/>
          <w:sz w:val="24"/>
          <w:szCs w:val="24"/>
          <w:lang w:val="fr-FR"/>
        </w:rPr>
        <w:t>Adapt</w:t>
      </w:r>
      <w:proofErr w:type="spellEnd"/>
      <w:r>
        <w:rPr>
          <w:rFonts w:ascii="Arial Narrow" w:hAnsi="Arial Narrow" w:cs="Calibri Light"/>
          <w:iCs/>
          <w:sz w:val="24"/>
          <w:szCs w:val="24"/>
          <w:lang w:val="fr-FR"/>
        </w:rPr>
        <w:t xml:space="preserve"> WAP financé par le Fonds d’Adaptation et qui intervient dans les trois communes du sous bassin. Les discussions sont également en cours pour </w:t>
      </w:r>
      <w:r w:rsidRPr="009C5C95">
        <w:rPr>
          <w:rFonts w:ascii="Arial Narrow" w:hAnsi="Arial Narrow" w:cs="Calibri Light"/>
          <w:iCs/>
          <w:sz w:val="24"/>
          <w:szCs w:val="24"/>
          <w:lang w:val="fr-FR"/>
        </w:rPr>
        <w:t>contribuer à la mise en œuvre des actions prévues dans le SAGE du sous-bassin de la Mékrou</w:t>
      </w:r>
      <w:r>
        <w:rPr>
          <w:rFonts w:ascii="Arial Narrow" w:hAnsi="Arial Narrow" w:cs="Calibri Light"/>
          <w:iCs/>
          <w:sz w:val="24"/>
          <w:szCs w:val="24"/>
          <w:lang w:val="fr-FR"/>
        </w:rPr>
        <w:t xml:space="preserve">. </w:t>
      </w:r>
    </w:p>
    <w:p w14:paraId="4AA39C29" w14:textId="7ACEBC73" w:rsidR="008C4F93" w:rsidRPr="009C5C95" w:rsidRDefault="008C4F93"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Au cours de la </w:t>
      </w:r>
      <w:r w:rsidR="00B1158D">
        <w:rPr>
          <w:rFonts w:ascii="Arial Narrow" w:hAnsi="Arial Narrow" w:cs="Calibri Light"/>
          <w:iCs/>
          <w:sz w:val="24"/>
          <w:szCs w:val="24"/>
          <w:lang w:val="fr-FR"/>
        </w:rPr>
        <w:t>troisième</w:t>
      </w:r>
      <w:r w:rsidR="00566A83" w:rsidRPr="009C5C95">
        <w:rPr>
          <w:rFonts w:ascii="Arial Narrow" w:hAnsi="Arial Narrow" w:cs="Calibri Light"/>
          <w:iCs/>
          <w:sz w:val="24"/>
          <w:szCs w:val="24"/>
          <w:lang w:val="fr-FR"/>
        </w:rPr>
        <w:t xml:space="preserve"> </w:t>
      </w:r>
      <w:r w:rsidRPr="009C5C95">
        <w:rPr>
          <w:rFonts w:ascii="Arial Narrow" w:hAnsi="Arial Narrow" w:cs="Calibri Light"/>
          <w:iCs/>
          <w:sz w:val="24"/>
          <w:szCs w:val="24"/>
          <w:lang w:val="fr-FR"/>
        </w:rPr>
        <w:t xml:space="preserve">année de mise en œuvre, l’UGP a accueilli </w:t>
      </w:r>
      <w:r w:rsidR="00ED213D">
        <w:rPr>
          <w:rFonts w:ascii="Arial Narrow" w:hAnsi="Arial Narrow" w:cs="Calibri Light"/>
          <w:iCs/>
          <w:sz w:val="24"/>
          <w:szCs w:val="24"/>
          <w:lang w:val="fr-FR"/>
        </w:rPr>
        <w:t xml:space="preserve">trois </w:t>
      </w:r>
      <w:r w:rsidRPr="009C5C95">
        <w:rPr>
          <w:rFonts w:ascii="Arial Narrow" w:hAnsi="Arial Narrow" w:cs="Calibri Light"/>
          <w:iCs/>
          <w:sz w:val="24"/>
          <w:szCs w:val="24"/>
          <w:lang w:val="fr-FR"/>
        </w:rPr>
        <w:t>stagiaire</w:t>
      </w:r>
      <w:r w:rsidR="00566A83" w:rsidRPr="009C5C95">
        <w:rPr>
          <w:rFonts w:ascii="Arial Narrow" w:hAnsi="Arial Narrow" w:cs="Calibri Light"/>
          <w:iCs/>
          <w:sz w:val="24"/>
          <w:szCs w:val="24"/>
          <w:lang w:val="fr-FR"/>
        </w:rPr>
        <w:t>s</w:t>
      </w:r>
      <w:r w:rsidR="00ED213D">
        <w:rPr>
          <w:rFonts w:ascii="Arial Narrow" w:hAnsi="Arial Narrow" w:cs="Calibri Light"/>
          <w:iCs/>
          <w:sz w:val="24"/>
          <w:szCs w:val="24"/>
          <w:lang w:val="fr-FR"/>
        </w:rPr>
        <w:t xml:space="preserve"> (</w:t>
      </w:r>
      <w:r w:rsidR="00B1158D">
        <w:rPr>
          <w:rFonts w:ascii="Arial Narrow" w:hAnsi="Arial Narrow" w:cs="Calibri Light"/>
          <w:iCs/>
          <w:sz w:val="24"/>
          <w:szCs w:val="24"/>
          <w:lang w:val="fr-FR"/>
        </w:rPr>
        <w:t>deux</w:t>
      </w:r>
      <w:r w:rsidR="00ED213D">
        <w:rPr>
          <w:rFonts w:ascii="Arial Narrow" w:hAnsi="Arial Narrow" w:cs="Calibri Light"/>
          <w:iCs/>
          <w:sz w:val="24"/>
          <w:szCs w:val="24"/>
          <w:lang w:val="fr-FR"/>
        </w:rPr>
        <w:t xml:space="preserve"> homme</w:t>
      </w:r>
      <w:r w:rsidR="00B1158D">
        <w:rPr>
          <w:rFonts w:ascii="Arial Narrow" w:hAnsi="Arial Narrow" w:cs="Calibri Light"/>
          <w:iCs/>
          <w:sz w:val="24"/>
          <w:szCs w:val="24"/>
          <w:lang w:val="fr-FR"/>
        </w:rPr>
        <w:t>s</w:t>
      </w:r>
      <w:r w:rsidR="00ED213D">
        <w:rPr>
          <w:rFonts w:ascii="Arial Narrow" w:hAnsi="Arial Narrow" w:cs="Calibri Light"/>
          <w:iCs/>
          <w:sz w:val="24"/>
          <w:szCs w:val="24"/>
          <w:lang w:val="fr-FR"/>
        </w:rPr>
        <w:t xml:space="preserve"> et </w:t>
      </w:r>
      <w:r w:rsidR="00B1158D">
        <w:rPr>
          <w:rFonts w:ascii="Arial Narrow" w:hAnsi="Arial Narrow" w:cs="Calibri Light"/>
          <w:iCs/>
          <w:sz w:val="24"/>
          <w:szCs w:val="24"/>
          <w:lang w:val="fr-FR"/>
        </w:rPr>
        <w:t>une femme</w:t>
      </w:r>
      <w:r w:rsidR="00ED213D">
        <w:rPr>
          <w:rFonts w:ascii="Arial Narrow" w:hAnsi="Arial Narrow" w:cs="Calibri Light"/>
          <w:iCs/>
          <w:sz w:val="24"/>
          <w:szCs w:val="24"/>
          <w:lang w:val="fr-FR"/>
        </w:rPr>
        <w:t>)</w:t>
      </w:r>
      <w:r w:rsidR="00A67D49">
        <w:rPr>
          <w:rFonts w:ascii="Arial Narrow" w:hAnsi="Arial Narrow" w:cs="Calibri Light"/>
          <w:iCs/>
          <w:sz w:val="24"/>
          <w:szCs w:val="24"/>
          <w:lang w:val="fr-FR"/>
        </w:rPr>
        <w:t xml:space="preserve"> </w:t>
      </w:r>
      <w:r w:rsidR="00A67D49" w:rsidRPr="009C5C95">
        <w:rPr>
          <w:rFonts w:ascii="Arial Narrow" w:hAnsi="Arial Narrow" w:cs="Calibri Light"/>
          <w:iCs/>
          <w:sz w:val="24"/>
          <w:szCs w:val="24"/>
          <w:lang w:val="fr-FR"/>
        </w:rPr>
        <w:t>mis à disposition par le MH</w:t>
      </w:r>
      <w:r w:rsidR="00A67D49">
        <w:rPr>
          <w:rFonts w:ascii="Arial Narrow" w:hAnsi="Arial Narrow" w:cs="Calibri Light"/>
          <w:iCs/>
          <w:sz w:val="24"/>
          <w:szCs w:val="24"/>
          <w:lang w:val="fr-FR"/>
        </w:rPr>
        <w:t>/</w:t>
      </w:r>
      <w:r w:rsidR="00A67D49" w:rsidRPr="009C5C95">
        <w:rPr>
          <w:rFonts w:ascii="Arial Narrow" w:hAnsi="Arial Narrow" w:cs="Calibri Light"/>
          <w:iCs/>
          <w:sz w:val="24"/>
          <w:szCs w:val="24"/>
          <w:lang w:val="fr-FR"/>
        </w:rPr>
        <w:t>A</w:t>
      </w:r>
      <w:r w:rsidR="00A67D49">
        <w:rPr>
          <w:rFonts w:ascii="Arial Narrow" w:hAnsi="Arial Narrow" w:cs="Calibri Light"/>
          <w:iCs/>
          <w:sz w:val="24"/>
          <w:szCs w:val="24"/>
          <w:lang w:val="fr-FR"/>
        </w:rPr>
        <w:t xml:space="preserve">. </w:t>
      </w:r>
      <w:r w:rsidR="00ED213D">
        <w:rPr>
          <w:rFonts w:ascii="Arial Narrow" w:hAnsi="Arial Narrow" w:cs="Calibri Light"/>
          <w:iCs/>
          <w:sz w:val="24"/>
          <w:szCs w:val="24"/>
          <w:lang w:val="fr-FR"/>
        </w:rPr>
        <w:t>L</w:t>
      </w:r>
      <w:r w:rsidR="00BA3D4F">
        <w:rPr>
          <w:rFonts w:ascii="Arial Narrow" w:hAnsi="Arial Narrow" w:cs="Calibri Light"/>
          <w:iCs/>
          <w:sz w:val="24"/>
          <w:szCs w:val="24"/>
          <w:lang w:val="fr-FR"/>
        </w:rPr>
        <w:t>a dame appuie l’UGP dans la gestion des tâches administratives et comptable</w:t>
      </w:r>
      <w:r w:rsidR="00A458FE">
        <w:rPr>
          <w:rFonts w:ascii="Arial Narrow" w:hAnsi="Arial Narrow" w:cs="Calibri Light"/>
          <w:iCs/>
          <w:sz w:val="24"/>
          <w:szCs w:val="24"/>
          <w:lang w:val="fr-FR"/>
        </w:rPr>
        <w:t>s</w:t>
      </w:r>
      <w:r w:rsidR="00BA3D4F">
        <w:rPr>
          <w:rFonts w:ascii="Arial Narrow" w:hAnsi="Arial Narrow" w:cs="Calibri Light"/>
          <w:iCs/>
          <w:sz w:val="24"/>
          <w:szCs w:val="24"/>
          <w:lang w:val="fr-FR"/>
        </w:rPr>
        <w:t xml:space="preserve"> en remplacement de l’Assistant Administratif et Financier dont le contrat est arrivé à terme. Les deux autres stagiaires sont des étudiants en fin de formation en hydrologie. </w:t>
      </w:r>
      <w:r w:rsidR="00A67D49">
        <w:rPr>
          <w:rFonts w:ascii="Arial Narrow" w:hAnsi="Arial Narrow" w:cs="Calibri Light"/>
          <w:iCs/>
          <w:sz w:val="24"/>
          <w:szCs w:val="24"/>
          <w:lang w:val="fr-FR"/>
        </w:rPr>
        <w:t xml:space="preserve">Les </w:t>
      </w:r>
      <w:r w:rsidR="00FC7670">
        <w:rPr>
          <w:rFonts w:ascii="Arial Narrow" w:hAnsi="Arial Narrow" w:cs="Calibri Light"/>
          <w:iCs/>
          <w:sz w:val="24"/>
          <w:szCs w:val="24"/>
          <w:lang w:val="fr-FR"/>
        </w:rPr>
        <w:t>deux</w:t>
      </w:r>
      <w:r w:rsidR="00A67D49">
        <w:rPr>
          <w:rFonts w:ascii="Arial Narrow" w:hAnsi="Arial Narrow" w:cs="Calibri Light"/>
          <w:iCs/>
          <w:sz w:val="24"/>
          <w:szCs w:val="24"/>
          <w:lang w:val="fr-FR"/>
        </w:rPr>
        <w:t xml:space="preserve"> stagiaires, dont les capacités techniques ont été renforcées en matière d’opérationnalisation de la mise en œuvre de GIRE à l’échelle d’un sous-bassin, </w:t>
      </w:r>
      <w:r w:rsidR="00566A83" w:rsidRPr="009C5C95">
        <w:rPr>
          <w:rFonts w:ascii="Arial Narrow" w:hAnsi="Arial Narrow" w:cs="Calibri Light"/>
          <w:iCs/>
          <w:sz w:val="24"/>
          <w:szCs w:val="24"/>
          <w:lang w:val="fr-FR"/>
        </w:rPr>
        <w:t>ont</w:t>
      </w:r>
      <w:r w:rsidRPr="009C5C95">
        <w:rPr>
          <w:rFonts w:ascii="Arial Narrow" w:hAnsi="Arial Narrow" w:cs="Calibri Light"/>
          <w:iCs/>
          <w:sz w:val="24"/>
          <w:szCs w:val="24"/>
          <w:lang w:val="fr-FR"/>
        </w:rPr>
        <w:t xml:space="preserve"> en outre appuyé l’UGP dans la gestion les tâches </w:t>
      </w:r>
      <w:r w:rsidR="00972840" w:rsidRPr="009C5C95">
        <w:rPr>
          <w:rFonts w:ascii="Arial Narrow" w:hAnsi="Arial Narrow" w:cs="Calibri Light"/>
          <w:iCs/>
          <w:sz w:val="24"/>
          <w:szCs w:val="24"/>
          <w:lang w:val="fr-FR"/>
        </w:rPr>
        <w:t>techniques</w:t>
      </w:r>
      <w:r w:rsidR="00FC7670">
        <w:rPr>
          <w:rFonts w:ascii="Arial Narrow" w:hAnsi="Arial Narrow" w:cs="Calibri Light"/>
          <w:iCs/>
          <w:sz w:val="24"/>
          <w:szCs w:val="24"/>
          <w:lang w:val="fr-FR"/>
        </w:rPr>
        <w:t xml:space="preserve"> </w:t>
      </w:r>
      <w:r w:rsidRPr="009C5C95">
        <w:rPr>
          <w:rFonts w:ascii="Arial Narrow" w:hAnsi="Arial Narrow" w:cs="Calibri Light"/>
          <w:iCs/>
          <w:sz w:val="24"/>
          <w:szCs w:val="24"/>
          <w:lang w:val="fr-FR"/>
        </w:rPr>
        <w:t>entrant dans le cadre de la mise en œuvre des activités du projet</w:t>
      </w:r>
      <w:r w:rsidR="003A6009">
        <w:rPr>
          <w:rFonts w:ascii="Arial Narrow" w:hAnsi="Arial Narrow" w:cs="Calibri Light"/>
          <w:iCs/>
          <w:sz w:val="24"/>
          <w:szCs w:val="24"/>
          <w:lang w:val="fr-FR"/>
        </w:rPr>
        <w:t xml:space="preserve"> plus précisément dans l’organisation des ateliers entrant dans le cadre du projet, le suivi de la mise en œuvre des actions pilotes sur le terrain, </w:t>
      </w:r>
      <w:r w:rsidR="005D2997">
        <w:rPr>
          <w:rFonts w:ascii="Arial Narrow" w:hAnsi="Arial Narrow" w:cs="Calibri Light"/>
          <w:iCs/>
          <w:sz w:val="24"/>
          <w:szCs w:val="24"/>
          <w:lang w:val="fr-FR"/>
        </w:rPr>
        <w:t>l’appui à l’élaboration des rapport sur l’état des ressources en eau du sous bassin de la Mékrou au Niger</w:t>
      </w:r>
      <w:r w:rsidRPr="009C5C95">
        <w:rPr>
          <w:rFonts w:ascii="Arial Narrow" w:hAnsi="Arial Narrow" w:cs="Calibri Light"/>
          <w:iCs/>
          <w:sz w:val="24"/>
          <w:szCs w:val="24"/>
          <w:lang w:val="fr-FR"/>
        </w:rPr>
        <w:t xml:space="preserve">. </w:t>
      </w:r>
    </w:p>
    <w:p w14:paraId="01AAB2AE" w14:textId="77777777" w:rsidR="00941B6D" w:rsidRPr="009C5C95" w:rsidRDefault="006D3915" w:rsidP="00335F1E">
      <w:pPr>
        <w:pStyle w:val="Titre3"/>
        <w:numPr>
          <w:ilvl w:val="0"/>
          <w:numId w:val="18"/>
        </w:numPr>
        <w:rPr>
          <w:rFonts w:ascii="Arial Narrow" w:hAnsi="Arial Narrow" w:cs="Calibri Light"/>
          <w:sz w:val="24"/>
          <w:szCs w:val="24"/>
          <w:lang w:val="fr-FR"/>
        </w:rPr>
      </w:pPr>
      <w:bookmarkStart w:id="40" w:name="_Toc409518352"/>
      <w:bookmarkStart w:id="41" w:name="_Toc135808050"/>
      <w:r w:rsidRPr="009C5C95">
        <w:rPr>
          <w:rFonts w:ascii="Arial Narrow" w:hAnsi="Arial Narrow" w:cs="Calibri Light"/>
          <w:sz w:val="24"/>
          <w:szCs w:val="24"/>
          <w:lang w:val="fr-FR"/>
        </w:rPr>
        <w:t>Visibilit</w:t>
      </w:r>
      <w:r w:rsidR="00B65CF0" w:rsidRPr="009C5C95">
        <w:rPr>
          <w:rFonts w:ascii="Arial Narrow" w:hAnsi="Arial Narrow" w:cs="Calibri Light"/>
          <w:sz w:val="24"/>
          <w:szCs w:val="24"/>
          <w:lang w:val="fr-FR"/>
        </w:rPr>
        <w:t>é</w:t>
      </w:r>
      <w:r w:rsidRPr="009C5C95">
        <w:rPr>
          <w:rFonts w:ascii="Arial Narrow" w:hAnsi="Arial Narrow" w:cs="Calibri Light"/>
          <w:sz w:val="24"/>
          <w:szCs w:val="24"/>
          <w:lang w:val="fr-FR"/>
        </w:rPr>
        <w:t xml:space="preserve"> de l’Union Europ</w:t>
      </w:r>
      <w:r w:rsidR="00B65CF0" w:rsidRPr="009C5C95">
        <w:rPr>
          <w:rFonts w:ascii="Arial Narrow" w:hAnsi="Arial Narrow" w:cs="Calibri Light"/>
          <w:sz w:val="24"/>
          <w:szCs w:val="24"/>
          <w:lang w:val="fr-FR"/>
        </w:rPr>
        <w:t>é</w:t>
      </w:r>
      <w:r w:rsidRPr="009C5C95">
        <w:rPr>
          <w:rFonts w:ascii="Arial Narrow" w:hAnsi="Arial Narrow" w:cs="Calibri Light"/>
          <w:sz w:val="24"/>
          <w:szCs w:val="24"/>
          <w:lang w:val="fr-FR"/>
        </w:rPr>
        <w:t>enne</w:t>
      </w:r>
      <w:bookmarkEnd w:id="40"/>
      <w:bookmarkEnd w:id="41"/>
      <w:r w:rsidR="00941B6D" w:rsidRPr="009C5C95">
        <w:rPr>
          <w:rFonts w:ascii="Arial Narrow" w:hAnsi="Arial Narrow" w:cs="Calibri Light"/>
          <w:sz w:val="24"/>
          <w:szCs w:val="24"/>
          <w:lang w:val="fr-FR"/>
        </w:rPr>
        <w:t xml:space="preserve"> </w:t>
      </w:r>
    </w:p>
    <w:p w14:paraId="0C957243" w14:textId="77777777" w:rsidR="00941B6D" w:rsidRPr="009C5C95" w:rsidRDefault="00941B6D"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L</w:t>
      </w:r>
      <w:r w:rsidR="006D3915" w:rsidRPr="009C5C95">
        <w:rPr>
          <w:rFonts w:ascii="Arial Narrow" w:hAnsi="Arial Narrow" w:cs="Calibri Light"/>
          <w:iCs/>
          <w:sz w:val="24"/>
          <w:szCs w:val="24"/>
          <w:lang w:val="fr-FR"/>
        </w:rPr>
        <w:t>a mise en œuvre du</w:t>
      </w:r>
      <w:r w:rsidRPr="009C5C95">
        <w:rPr>
          <w:rFonts w:ascii="Arial Narrow" w:hAnsi="Arial Narrow" w:cs="Calibri Light"/>
          <w:iCs/>
          <w:sz w:val="24"/>
          <w:szCs w:val="24"/>
          <w:lang w:val="fr-FR"/>
        </w:rPr>
        <w:t xml:space="preserve"> </w:t>
      </w:r>
      <w:r w:rsidR="006D3915" w:rsidRPr="009C5C95">
        <w:rPr>
          <w:rFonts w:ascii="Arial Narrow" w:hAnsi="Arial Narrow" w:cs="Calibri Light"/>
          <w:iCs/>
          <w:sz w:val="24"/>
          <w:szCs w:val="24"/>
          <w:lang w:val="fr-FR"/>
        </w:rPr>
        <w:t xml:space="preserve">Projet </w:t>
      </w:r>
      <w:proofErr w:type="spellStart"/>
      <w:r w:rsidR="006D3915" w:rsidRPr="009C5C95">
        <w:rPr>
          <w:rFonts w:ascii="Arial Narrow" w:hAnsi="Arial Narrow" w:cs="Calibri Light"/>
          <w:iCs/>
          <w:sz w:val="24"/>
          <w:szCs w:val="24"/>
          <w:lang w:val="fr-FR"/>
        </w:rPr>
        <w:t>Mekrou</w:t>
      </w:r>
      <w:proofErr w:type="spellEnd"/>
      <w:r w:rsidR="006D3915" w:rsidRPr="009C5C95">
        <w:rPr>
          <w:rFonts w:ascii="Arial Narrow" w:hAnsi="Arial Narrow" w:cs="Calibri Light"/>
          <w:iCs/>
          <w:sz w:val="24"/>
          <w:szCs w:val="24"/>
          <w:lang w:val="fr-FR"/>
        </w:rPr>
        <w:t xml:space="preserve"> Phase 2 – Niger </w:t>
      </w:r>
      <w:r w:rsidR="00850EAC" w:rsidRPr="009C5C95">
        <w:rPr>
          <w:rFonts w:ascii="Arial Narrow" w:hAnsi="Arial Narrow" w:cs="Calibri Light"/>
          <w:iCs/>
          <w:sz w:val="24"/>
          <w:szCs w:val="24"/>
          <w:lang w:val="fr-FR"/>
        </w:rPr>
        <w:t xml:space="preserve">participe du renforcement de </w:t>
      </w:r>
      <w:r w:rsidR="006D3915" w:rsidRPr="009C5C95">
        <w:rPr>
          <w:rFonts w:ascii="Arial Narrow" w:hAnsi="Arial Narrow" w:cs="Calibri Light"/>
          <w:iCs/>
          <w:sz w:val="24"/>
          <w:szCs w:val="24"/>
          <w:lang w:val="fr-FR"/>
        </w:rPr>
        <w:t>la</w:t>
      </w:r>
      <w:r w:rsidRPr="009C5C95">
        <w:rPr>
          <w:rFonts w:ascii="Arial Narrow" w:hAnsi="Arial Narrow" w:cs="Calibri Light"/>
          <w:iCs/>
          <w:sz w:val="24"/>
          <w:szCs w:val="24"/>
          <w:lang w:val="fr-FR"/>
        </w:rPr>
        <w:t xml:space="preserve"> visibilité </w:t>
      </w:r>
      <w:r w:rsidR="006D3915" w:rsidRPr="009C5C95">
        <w:rPr>
          <w:rFonts w:ascii="Arial Narrow" w:hAnsi="Arial Narrow" w:cs="Calibri Light"/>
          <w:iCs/>
          <w:sz w:val="24"/>
          <w:szCs w:val="24"/>
          <w:lang w:val="fr-FR"/>
        </w:rPr>
        <w:t xml:space="preserve">de </w:t>
      </w:r>
      <w:r w:rsidRPr="009C5C95">
        <w:rPr>
          <w:rFonts w:ascii="Arial Narrow" w:hAnsi="Arial Narrow" w:cs="Calibri Light"/>
          <w:iCs/>
          <w:sz w:val="24"/>
          <w:szCs w:val="24"/>
          <w:lang w:val="fr-FR"/>
        </w:rPr>
        <w:t>l’Union Européenne</w:t>
      </w:r>
      <w:r w:rsidR="006D3915" w:rsidRPr="009C5C95">
        <w:rPr>
          <w:rFonts w:ascii="Arial Narrow" w:hAnsi="Arial Narrow" w:cs="Calibri Light"/>
          <w:iCs/>
          <w:sz w:val="24"/>
          <w:szCs w:val="24"/>
          <w:lang w:val="fr-FR"/>
        </w:rPr>
        <w:t xml:space="preserve"> au Niger</w:t>
      </w:r>
      <w:r w:rsidRPr="009C5C95">
        <w:rPr>
          <w:rFonts w:ascii="Arial Narrow" w:hAnsi="Arial Narrow" w:cs="Calibri Light"/>
          <w:iCs/>
          <w:sz w:val="24"/>
          <w:szCs w:val="24"/>
          <w:lang w:val="fr-FR"/>
        </w:rPr>
        <w:t xml:space="preserve">. </w:t>
      </w:r>
    </w:p>
    <w:p w14:paraId="5C4D3EE5" w14:textId="77777777" w:rsidR="00941B6D" w:rsidRPr="009C5C95" w:rsidRDefault="00941B6D"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Les actions de visibilité menées </w:t>
      </w:r>
      <w:r w:rsidR="009C6CE2">
        <w:rPr>
          <w:rFonts w:ascii="Arial Narrow" w:hAnsi="Arial Narrow" w:cs="Calibri Light"/>
          <w:iCs/>
          <w:sz w:val="24"/>
          <w:szCs w:val="24"/>
          <w:lang w:val="fr-FR"/>
        </w:rPr>
        <w:t>en 202</w:t>
      </w:r>
      <w:r w:rsidR="00DB6193">
        <w:rPr>
          <w:rFonts w:ascii="Arial Narrow" w:hAnsi="Arial Narrow" w:cs="Calibri Light"/>
          <w:iCs/>
          <w:sz w:val="24"/>
          <w:szCs w:val="24"/>
          <w:lang w:val="fr-FR"/>
        </w:rPr>
        <w:t>2</w:t>
      </w:r>
      <w:r w:rsidRPr="009C5C95">
        <w:rPr>
          <w:rFonts w:ascii="Arial Narrow" w:hAnsi="Arial Narrow" w:cs="Calibri Light"/>
          <w:iCs/>
          <w:sz w:val="24"/>
          <w:szCs w:val="24"/>
          <w:lang w:val="fr-FR"/>
        </w:rPr>
        <w:t xml:space="preserve"> se résument comme suit :</w:t>
      </w:r>
    </w:p>
    <w:p w14:paraId="1A72BDC3" w14:textId="77777777" w:rsidR="00941B6D" w:rsidRPr="009C5C95" w:rsidRDefault="00421B56" w:rsidP="00850EAC">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941B6D" w:rsidRPr="009C5C95">
        <w:rPr>
          <w:rFonts w:ascii="Arial Narrow" w:hAnsi="Arial Narrow" w:cs="Calibri Light"/>
          <w:sz w:val="24"/>
          <w:szCs w:val="24"/>
          <w:lang w:val="fr-FR" w:bidi="he-IL"/>
        </w:rPr>
        <w:t>’insertion du logo de l’UE sur toutes les publications</w:t>
      </w:r>
      <w:r w:rsidR="00850EAC" w:rsidRPr="009C5C95">
        <w:rPr>
          <w:rFonts w:ascii="Arial Narrow" w:hAnsi="Arial Narrow" w:cs="Calibri Light"/>
          <w:sz w:val="24"/>
          <w:szCs w:val="24"/>
          <w:lang w:val="fr-FR" w:bidi="he-IL"/>
        </w:rPr>
        <w:t xml:space="preserve"> et </w:t>
      </w:r>
      <w:r w:rsidR="00941B6D" w:rsidRPr="009C5C95">
        <w:rPr>
          <w:rFonts w:ascii="Arial Narrow" w:hAnsi="Arial Narrow" w:cs="Calibri Light"/>
          <w:sz w:val="24"/>
          <w:szCs w:val="24"/>
          <w:lang w:val="fr-FR" w:bidi="he-IL"/>
        </w:rPr>
        <w:t xml:space="preserve">les gadgets </w:t>
      </w:r>
      <w:r w:rsidR="00850EAC" w:rsidRPr="009C5C95">
        <w:rPr>
          <w:rFonts w:ascii="Arial Narrow" w:hAnsi="Arial Narrow" w:cs="Calibri Light"/>
          <w:sz w:val="24"/>
          <w:szCs w:val="24"/>
          <w:lang w:val="fr-FR" w:bidi="he-IL"/>
        </w:rPr>
        <w:t>produits</w:t>
      </w:r>
      <w:r w:rsidR="00A70E63" w:rsidRPr="009C5C95">
        <w:rPr>
          <w:rFonts w:ascii="Arial Narrow" w:hAnsi="Arial Narrow" w:cs="Calibri Light"/>
          <w:sz w:val="24"/>
          <w:szCs w:val="24"/>
          <w:lang w:val="fr-FR" w:bidi="he-IL"/>
        </w:rPr>
        <w:t xml:space="preserve"> en lien avec le projet</w:t>
      </w:r>
      <w:r w:rsidR="00432115" w:rsidRPr="009C5C95">
        <w:rPr>
          <w:rFonts w:ascii="Arial Narrow" w:hAnsi="Arial Narrow" w:cs="Calibri Light"/>
          <w:sz w:val="24"/>
          <w:szCs w:val="24"/>
          <w:lang w:val="fr-FR" w:bidi="he-IL"/>
        </w:rPr>
        <w:t> ;</w:t>
      </w:r>
    </w:p>
    <w:p w14:paraId="3EE69F95" w14:textId="3F62A8DE" w:rsidR="00941B6D" w:rsidRPr="009C5C95" w:rsidRDefault="00421B56" w:rsidP="00850EAC">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DB6194" w:rsidRPr="009C5C95">
        <w:rPr>
          <w:rFonts w:ascii="Arial Narrow" w:hAnsi="Arial Narrow" w:cs="Calibri Light"/>
          <w:sz w:val="24"/>
          <w:szCs w:val="24"/>
          <w:lang w:val="fr-FR" w:bidi="he-IL"/>
        </w:rPr>
        <w:t>’animation du</w:t>
      </w:r>
      <w:r w:rsidR="00941B6D" w:rsidRPr="009C5C95">
        <w:rPr>
          <w:rFonts w:ascii="Arial Narrow" w:hAnsi="Arial Narrow" w:cs="Calibri Light"/>
          <w:sz w:val="24"/>
          <w:szCs w:val="24"/>
          <w:lang w:val="fr-FR" w:bidi="he-IL"/>
        </w:rPr>
        <w:t xml:space="preserve"> site web </w:t>
      </w:r>
      <w:r w:rsidR="00A458FE">
        <w:rPr>
          <w:rFonts w:ascii="Arial Narrow" w:hAnsi="Arial Narrow" w:cs="Calibri Light"/>
          <w:sz w:val="24"/>
          <w:szCs w:val="24"/>
          <w:lang w:val="fr-FR" w:bidi="he-IL"/>
        </w:rPr>
        <w:t>du</w:t>
      </w:r>
      <w:r w:rsidR="00941B6D" w:rsidRPr="009C5C95">
        <w:rPr>
          <w:rFonts w:ascii="Arial Narrow" w:hAnsi="Arial Narrow" w:cs="Calibri Light"/>
          <w:sz w:val="24"/>
          <w:szCs w:val="24"/>
          <w:lang w:val="fr-FR" w:bidi="he-IL"/>
        </w:rPr>
        <w:t xml:space="preserve"> </w:t>
      </w:r>
      <w:r w:rsidR="00A70E63" w:rsidRPr="009C5C95">
        <w:rPr>
          <w:rFonts w:ascii="Arial Narrow" w:hAnsi="Arial Narrow" w:cs="Calibri Light"/>
          <w:sz w:val="24"/>
          <w:szCs w:val="24"/>
          <w:lang w:val="fr-FR" w:bidi="he-IL"/>
        </w:rPr>
        <w:t xml:space="preserve">projet </w:t>
      </w:r>
      <w:r w:rsidR="00941B6D" w:rsidRPr="009C5C95">
        <w:rPr>
          <w:rFonts w:ascii="Arial Narrow" w:hAnsi="Arial Narrow" w:cs="Calibri Light"/>
          <w:sz w:val="24"/>
          <w:szCs w:val="24"/>
          <w:lang w:val="fr-FR" w:bidi="he-IL"/>
        </w:rPr>
        <w:t>où les différents rapports/documents se rapportant au projet avec le logo de l’UE </w:t>
      </w:r>
      <w:r w:rsidR="00A458FE">
        <w:rPr>
          <w:rFonts w:ascii="Arial Narrow" w:hAnsi="Arial Narrow" w:cs="Calibri Light"/>
          <w:sz w:val="24"/>
          <w:szCs w:val="24"/>
          <w:lang w:val="fr-FR" w:bidi="he-IL"/>
        </w:rPr>
        <w:t>s</w:t>
      </w:r>
      <w:r w:rsidR="00A458FE" w:rsidRPr="009C5C95">
        <w:rPr>
          <w:rFonts w:ascii="Arial Narrow" w:hAnsi="Arial Narrow" w:cs="Calibri Light"/>
          <w:iCs/>
          <w:sz w:val="24"/>
          <w:szCs w:val="24"/>
          <w:lang w:val="fr-FR"/>
        </w:rPr>
        <w:t>o</w:t>
      </w:r>
      <w:r w:rsidR="00A458FE">
        <w:rPr>
          <w:rFonts w:ascii="Arial Narrow" w:hAnsi="Arial Narrow" w:cs="Calibri Light"/>
          <w:iCs/>
          <w:sz w:val="24"/>
          <w:szCs w:val="24"/>
          <w:lang w:val="fr-FR"/>
        </w:rPr>
        <w:t>nt mis en ligne et accessibles et téléchargeables par t</w:t>
      </w:r>
      <w:r w:rsidR="00A458FE" w:rsidRPr="009C5C95">
        <w:rPr>
          <w:rFonts w:ascii="Arial Narrow" w:hAnsi="Arial Narrow" w:cs="Calibri Light"/>
          <w:iCs/>
          <w:sz w:val="24"/>
          <w:szCs w:val="24"/>
          <w:lang w:val="fr-FR"/>
        </w:rPr>
        <w:t>o</w:t>
      </w:r>
      <w:r w:rsidR="00A458FE">
        <w:rPr>
          <w:rFonts w:ascii="Arial Narrow" w:hAnsi="Arial Narrow" w:cs="Calibri Light"/>
          <w:iCs/>
          <w:sz w:val="24"/>
          <w:szCs w:val="24"/>
          <w:lang w:val="fr-FR"/>
        </w:rPr>
        <w:t xml:space="preserve">us </w:t>
      </w:r>
      <w:r w:rsidR="00941B6D" w:rsidRPr="009C5C95">
        <w:rPr>
          <w:rFonts w:ascii="Arial Narrow" w:hAnsi="Arial Narrow" w:cs="Calibri Light"/>
          <w:sz w:val="24"/>
          <w:szCs w:val="24"/>
          <w:lang w:val="fr-FR" w:bidi="he-IL"/>
        </w:rPr>
        <w:t>;</w:t>
      </w:r>
    </w:p>
    <w:p w14:paraId="3084E462" w14:textId="77777777" w:rsidR="00941B6D" w:rsidRPr="009C5C95" w:rsidRDefault="00421B56" w:rsidP="00850EAC">
      <w:pPr>
        <w:numPr>
          <w:ilvl w:val="0"/>
          <w:numId w:val="4"/>
        </w:numPr>
        <w:spacing w:before="120" w:after="120" w:line="259" w:lineRule="auto"/>
        <w:jc w:val="both"/>
        <w:rPr>
          <w:rFonts w:ascii="Arial Narrow" w:hAnsi="Arial Narrow" w:cs="Calibri Light"/>
          <w:sz w:val="24"/>
          <w:szCs w:val="24"/>
          <w:lang w:val="fr-FR" w:bidi="he-IL"/>
        </w:rPr>
      </w:pPr>
      <w:r w:rsidRPr="009C5C95">
        <w:rPr>
          <w:rFonts w:ascii="Arial Narrow" w:hAnsi="Arial Narrow" w:cs="Calibri Light"/>
          <w:sz w:val="24"/>
          <w:szCs w:val="24"/>
          <w:lang w:val="fr-FR" w:bidi="he-IL"/>
        </w:rPr>
        <w:t>l</w:t>
      </w:r>
      <w:r w:rsidR="00941B6D" w:rsidRPr="009C5C95">
        <w:rPr>
          <w:rFonts w:ascii="Arial Narrow" w:hAnsi="Arial Narrow" w:cs="Calibri Light"/>
          <w:sz w:val="24"/>
          <w:szCs w:val="24"/>
          <w:lang w:val="fr-FR" w:bidi="he-IL"/>
        </w:rPr>
        <w:t xml:space="preserve">a mise en </w:t>
      </w:r>
      <w:proofErr w:type="spellStart"/>
      <w:r w:rsidR="00941B6D" w:rsidRPr="009C5C95">
        <w:rPr>
          <w:rFonts w:ascii="Arial Narrow" w:hAnsi="Arial Narrow" w:cs="Calibri Light"/>
          <w:sz w:val="24"/>
          <w:szCs w:val="24"/>
          <w:lang w:val="fr-FR" w:bidi="he-IL"/>
        </w:rPr>
        <w:t>oeuvre</w:t>
      </w:r>
      <w:proofErr w:type="spellEnd"/>
      <w:r w:rsidR="00941B6D" w:rsidRPr="009C5C95">
        <w:rPr>
          <w:rFonts w:ascii="Arial Narrow" w:hAnsi="Arial Narrow" w:cs="Calibri Light"/>
          <w:sz w:val="24"/>
          <w:szCs w:val="24"/>
          <w:lang w:val="fr-FR" w:bidi="he-IL"/>
        </w:rPr>
        <w:t xml:space="preserve"> du Plan de Communication du </w:t>
      </w:r>
      <w:r w:rsidR="00432115" w:rsidRPr="009C5C95">
        <w:rPr>
          <w:rFonts w:ascii="Arial Narrow" w:hAnsi="Arial Narrow" w:cs="Calibri Light"/>
          <w:sz w:val="24"/>
          <w:szCs w:val="24"/>
          <w:lang w:val="fr-FR" w:bidi="he-IL"/>
        </w:rPr>
        <w:t>p</w:t>
      </w:r>
      <w:r w:rsidR="00941B6D" w:rsidRPr="009C5C95">
        <w:rPr>
          <w:rFonts w:ascii="Arial Narrow" w:hAnsi="Arial Narrow" w:cs="Calibri Light"/>
          <w:sz w:val="24"/>
          <w:szCs w:val="24"/>
          <w:lang w:val="fr-FR" w:bidi="he-IL"/>
        </w:rPr>
        <w:t>rojet.</w:t>
      </w:r>
    </w:p>
    <w:p w14:paraId="753A417D" w14:textId="77777777" w:rsidR="00432115" w:rsidRPr="009C5C95" w:rsidRDefault="00432115" w:rsidP="00373D4A">
      <w:pPr>
        <w:widowControl w:val="0"/>
        <w:spacing w:before="120" w:after="120" w:line="240" w:lineRule="auto"/>
        <w:jc w:val="both"/>
        <w:rPr>
          <w:rFonts w:ascii="Arial Narrow" w:hAnsi="Arial Narrow" w:cs="Calibri Light"/>
          <w:iCs/>
          <w:sz w:val="24"/>
          <w:szCs w:val="24"/>
          <w:lang w:val="fr-FR"/>
        </w:rPr>
      </w:pPr>
      <w:bookmarkStart w:id="42" w:name="_Toc409518353"/>
      <w:r w:rsidRPr="009C5C95">
        <w:rPr>
          <w:rFonts w:ascii="Arial Narrow" w:hAnsi="Arial Narrow" w:cs="Calibri Light"/>
          <w:iCs/>
          <w:sz w:val="24"/>
          <w:szCs w:val="24"/>
          <w:lang w:val="fr-FR"/>
        </w:rPr>
        <w:t>Le GWP-AO n’a aucune objection à ce que le présent rapport soit publié sur le site web d'</w:t>
      </w:r>
      <w:proofErr w:type="spellStart"/>
      <w:r w:rsidRPr="009C5C95">
        <w:rPr>
          <w:rFonts w:ascii="Arial Narrow" w:hAnsi="Arial Narrow" w:cs="Calibri Light"/>
          <w:iCs/>
          <w:sz w:val="24"/>
          <w:szCs w:val="24"/>
          <w:lang w:val="fr-FR"/>
        </w:rPr>
        <w:t>EuropeAid</w:t>
      </w:r>
      <w:proofErr w:type="spellEnd"/>
      <w:r w:rsidRPr="009C5C95">
        <w:rPr>
          <w:rFonts w:ascii="Arial Narrow" w:hAnsi="Arial Narrow" w:cs="Calibri Light"/>
          <w:iCs/>
          <w:sz w:val="24"/>
          <w:szCs w:val="24"/>
          <w:lang w:val="fr-FR"/>
        </w:rPr>
        <w:t xml:space="preserve">. </w:t>
      </w:r>
    </w:p>
    <w:p w14:paraId="56EF59F6" w14:textId="77777777" w:rsidR="00941B6D" w:rsidRPr="009C5C95" w:rsidRDefault="00A70E63" w:rsidP="00335F1E">
      <w:pPr>
        <w:pStyle w:val="Titre3"/>
        <w:numPr>
          <w:ilvl w:val="0"/>
          <w:numId w:val="18"/>
        </w:numPr>
        <w:rPr>
          <w:rFonts w:ascii="Arial Narrow" w:hAnsi="Arial Narrow" w:cs="Calibri Light"/>
          <w:sz w:val="24"/>
          <w:szCs w:val="24"/>
          <w:lang w:val="fr-FR"/>
        </w:rPr>
      </w:pPr>
      <w:r w:rsidRPr="009C5C95">
        <w:rPr>
          <w:rFonts w:ascii="Arial Narrow" w:hAnsi="Arial Narrow" w:cs="Calibri Light"/>
          <w:sz w:val="24"/>
          <w:szCs w:val="24"/>
          <w:lang w:val="fr-FR"/>
        </w:rPr>
        <w:br w:type="page"/>
      </w:r>
      <w:bookmarkStart w:id="43" w:name="_Toc135808051"/>
      <w:r w:rsidR="00432115" w:rsidRPr="009C5C95">
        <w:rPr>
          <w:rFonts w:ascii="Arial Narrow" w:hAnsi="Arial Narrow" w:cs="Calibri Light"/>
          <w:sz w:val="24"/>
          <w:szCs w:val="24"/>
          <w:lang w:val="fr-FR"/>
        </w:rPr>
        <w:lastRenderedPageBreak/>
        <w:t>Conclusion</w:t>
      </w:r>
      <w:bookmarkEnd w:id="42"/>
      <w:bookmarkEnd w:id="43"/>
    </w:p>
    <w:p w14:paraId="375B0E74" w14:textId="05A87D44" w:rsidR="004F7FE2" w:rsidRDefault="00D51A5A" w:rsidP="00373D4A">
      <w:pPr>
        <w:widowControl w:val="0"/>
        <w:spacing w:before="120" w:after="120" w:line="240" w:lineRule="auto"/>
        <w:jc w:val="both"/>
        <w:rPr>
          <w:rFonts w:ascii="Arial Narrow" w:hAnsi="Arial Narrow" w:cs="Calibri Light"/>
          <w:iCs/>
          <w:sz w:val="24"/>
          <w:szCs w:val="24"/>
          <w:lang w:val="fr-FR"/>
        </w:rPr>
      </w:pPr>
      <w:r w:rsidRPr="009C5C95">
        <w:rPr>
          <w:rFonts w:ascii="Arial Narrow" w:hAnsi="Arial Narrow" w:cs="Calibri Light"/>
          <w:iCs/>
          <w:sz w:val="24"/>
          <w:szCs w:val="24"/>
          <w:lang w:val="fr-FR"/>
        </w:rPr>
        <w:t xml:space="preserve">Somme toute, la </w:t>
      </w:r>
      <w:r w:rsidR="00B1158D">
        <w:rPr>
          <w:rFonts w:ascii="Arial Narrow" w:hAnsi="Arial Narrow" w:cs="Calibri Light"/>
          <w:iCs/>
          <w:sz w:val="24"/>
          <w:szCs w:val="24"/>
          <w:lang w:val="fr-FR"/>
        </w:rPr>
        <w:t>troisième</w:t>
      </w:r>
      <w:r w:rsidRPr="009C5C95">
        <w:rPr>
          <w:rFonts w:ascii="Arial Narrow" w:hAnsi="Arial Narrow" w:cs="Calibri Light"/>
          <w:iCs/>
          <w:sz w:val="24"/>
          <w:szCs w:val="24"/>
          <w:lang w:val="fr-FR"/>
        </w:rPr>
        <w:t xml:space="preserve"> année de mise en œuvre du projet Mékrou Phase 2 Niger a permis de</w:t>
      </w:r>
      <w:r w:rsidR="00A458FE">
        <w:rPr>
          <w:rFonts w:ascii="Arial Narrow" w:hAnsi="Arial Narrow" w:cs="Calibri Light"/>
          <w:iCs/>
          <w:sz w:val="24"/>
          <w:szCs w:val="24"/>
          <w:lang w:val="fr-FR"/>
        </w:rPr>
        <w:t xml:space="preserve"> faire avancer la </w:t>
      </w:r>
      <w:r w:rsidR="004F7FE2">
        <w:rPr>
          <w:rFonts w:ascii="Arial Narrow" w:hAnsi="Arial Narrow" w:cs="Calibri Light"/>
          <w:iCs/>
          <w:sz w:val="24"/>
          <w:szCs w:val="24"/>
          <w:lang w:val="fr-FR"/>
        </w:rPr>
        <w:t>m</w:t>
      </w:r>
      <w:r w:rsidR="00A458FE">
        <w:rPr>
          <w:rFonts w:ascii="Arial Narrow" w:hAnsi="Arial Narrow" w:cs="Calibri Light"/>
          <w:iCs/>
          <w:sz w:val="24"/>
          <w:szCs w:val="24"/>
          <w:lang w:val="fr-FR"/>
        </w:rPr>
        <w:t xml:space="preserve">ise </w:t>
      </w:r>
      <w:r w:rsidR="004F7FE2">
        <w:rPr>
          <w:rFonts w:ascii="Arial Narrow" w:hAnsi="Arial Narrow" w:cs="Calibri Light"/>
          <w:iCs/>
          <w:sz w:val="24"/>
          <w:szCs w:val="24"/>
          <w:lang w:val="fr-FR"/>
        </w:rPr>
        <w:t xml:space="preserve">en œuvre </w:t>
      </w:r>
      <w:r w:rsidR="00A458FE">
        <w:rPr>
          <w:rFonts w:ascii="Arial Narrow" w:hAnsi="Arial Narrow" w:cs="Calibri Light"/>
          <w:iCs/>
          <w:sz w:val="24"/>
          <w:szCs w:val="24"/>
          <w:lang w:val="fr-FR"/>
        </w:rPr>
        <w:t xml:space="preserve">de </w:t>
      </w:r>
      <w:r w:rsidRPr="009C5C95">
        <w:rPr>
          <w:rFonts w:ascii="Arial Narrow" w:hAnsi="Arial Narrow" w:cs="Calibri Light"/>
          <w:iCs/>
          <w:sz w:val="24"/>
          <w:szCs w:val="24"/>
          <w:lang w:val="fr-FR"/>
        </w:rPr>
        <w:t xml:space="preserve">la GIRE dans le sous bassin de la Mékrou au Niger. </w:t>
      </w:r>
      <w:r w:rsidR="00E571DF" w:rsidRPr="009C5C95">
        <w:rPr>
          <w:rFonts w:ascii="Arial Narrow" w:hAnsi="Arial Narrow" w:cs="Calibri Light"/>
          <w:iCs/>
          <w:sz w:val="24"/>
          <w:szCs w:val="24"/>
          <w:lang w:val="fr-FR"/>
        </w:rPr>
        <w:t xml:space="preserve">Les études de base pour une meilleure connaissance de la problématique de gestion et du développement des ressources en eau ont été réalisées. </w:t>
      </w:r>
      <w:r w:rsidR="00FC7670">
        <w:rPr>
          <w:rFonts w:ascii="Arial Narrow" w:hAnsi="Arial Narrow" w:cs="Calibri Light"/>
          <w:iCs/>
          <w:sz w:val="24"/>
          <w:szCs w:val="24"/>
          <w:lang w:val="fr-FR"/>
        </w:rPr>
        <w:t xml:space="preserve">Le SAGE adopté par les Conseils Régionaux de Dosso et de Tillabéry permettra de </w:t>
      </w:r>
      <w:r w:rsidR="00F6679B">
        <w:rPr>
          <w:rFonts w:ascii="Arial Narrow" w:hAnsi="Arial Narrow" w:cs="Calibri Light"/>
          <w:iCs/>
          <w:sz w:val="24"/>
          <w:szCs w:val="24"/>
          <w:lang w:val="fr-FR"/>
        </w:rPr>
        <w:t>mettre m</w:t>
      </w:r>
      <w:r w:rsidR="00F6679B" w:rsidRPr="009C5C95">
        <w:rPr>
          <w:rFonts w:ascii="Arial Narrow" w:hAnsi="Arial Narrow" w:cs="Calibri Light"/>
          <w:iCs/>
          <w:sz w:val="24"/>
          <w:szCs w:val="24"/>
          <w:lang w:val="fr-FR"/>
        </w:rPr>
        <w:t>o</w:t>
      </w:r>
      <w:r w:rsidR="00F6679B">
        <w:rPr>
          <w:rFonts w:ascii="Arial Narrow" w:hAnsi="Arial Narrow" w:cs="Calibri Light"/>
          <w:iCs/>
          <w:sz w:val="24"/>
          <w:szCs w:val="24"/>
          <w:lang w:val="fr-FR"/>
        </w:rPr>
        <w:t>biliser et mettre en place de faç</w:t>
      </w:r>
      <w:r w:rsidR="00F6679B" w:rsidRPr="009C5C95">
        <w:rPr>
          <w:rFonts w:ascii="Arial Narrow" w:hAnsi="Arial Narrow" w:cs="Calibri Light"/>
          <w:iCs/>
          <w:sz w:val="24"/>
          <w:szCs w:val="24"/>
          <w:lang w:val="fr-FR"/>
        </w:rPr>
        <w:t>o</w:t>
      </w:r>
      <w:r w:rsidR="00F6679B">
        <w:rPr>
          <w:rFonts w:ascii="Arial Narrow" w:hAnsi="Arial Narrow" w:cs="Calibri Light"/>
          <w:iCs/>
          <w:sz w:val="24"/>
          <w:szCs w:val="24"/>
          <w:lang w:val="fr-FR"/>
        </w:rPr>
        <w:t>n harm</w:t>
      </w:r>
      <w:r w:rsidR="00F6679B" w:rsidRPr="009C5C95">
        <w:rPr>
          <w:rFonts w:ascii="Arial Narrow" w:hAnsi="Arial Narrow" w:cs="Calibri Light"/>
          <w:iCs/>
          <w:sz w:val="24"/>
          <w:szCs w:val="24"/>
          <w:lang w:val="fr-FR"/>
        </w:rPr>
        <w:t>o</w:t>
      </w:r>
      <w:r w:rsidR="00F6679B">
        <w:rPr>
          <w:rFonts w:ascii="Arial Narrow" w:hAnsi="Arial Narrow" w:cs="Calibri Light"/>
          <w:iCs/>
          <w:sz w:val="24"/>
          <w:szCs w:val="24"/>
          <w:lang w:val="fr-FR"/>
        </w:rPr>
        <w:t>nisée et intégrée les investissements nécessaires p</w:t>
      </w:r>
      <w:r w:rsidR="00F6679B" w:rsidRPr="009C5C95">
        <w:rPr>
          <w:rFonts w:ascii="Arial Narrow" w:hAnsi="Arial Narrow" w:cs="Calibri Light"/>
          <w:iCs/>
          <w:sz w:val="24"/>
          <w:szCs w:val="24"/>
          <w:lang w:val="fr-FR"/>
        </w:rPr>
        <w:t>o</w:t>
      </w:r>
      <w:r w:rsidR="00F6679B">
        <w:rPr>
          <w:rFonts w:ascii="Arial Narrow" w:hAnsi="Arial Narrow" w:cs="Calibri Light"/>
          <w:iCs/>
          <w:sz w:val="24"/>
          <w:szCs w:val="24"/>
          <w:lang w:val="fr-FR"/>
        </w:rPr>
        <w:t xml:space="preserve">ur assurer </w:t>
      </w:r>
      <w:r w:rsidR="00FC7670">
        <w:rPr>
          <w:rFonts w:ascii="Arial Narrow" w:hAnsi="Arial Narrow" w:cs="Calibri Light"/>
          <w:iCs/>
          <w:sz w:val="24"/>
          <w:szCs w:val="24"/>
          <w:lang w:val="fr-FR"/>
        </w:rPr>
        <w:t xml:space="preserve">le développement et la gestion </w:t>
      </w:r>
      <w:r w:rsidR="00F6679B">
        <w:rPr>
          <w:rFonts w:ascii="Arial Narrow" w:hAnsi="Arial Narrow" w:cs="Calibri Light"/>
          <w:iCs/>
          <w:sz w:val="24"/>
          <w:szCs w:val="24"/>
          <w:lang w:val="fr-FR"/>
        </w:rPr>
        <w:t xml:space="preserve">durables </w:t>
      </w:r>
      <w:r w:rsidR="00FC7670">
        <w:rPr>
          <w:rFonts w:ascii="Arial Narrow" w:hAnsi="Arial Narrow" w:cs="Calibri Light"/>
          <w:iCs/>
          <w:sz w:val="24"/>
          <w:szCs w:val="24"/>
          <w:lang w:val="fr-FR"/>
        </w:rPr>
        <w:t>des ressources en eau</w:t>
      </w:r>
      <w:r w:rsidR="00F6679B">
        <w:rPr>
          <w:rFonts w:ascii="Arial Narrow" w:hAnsi="Arial Narrow" w:cs="Calibri Light"/>
          <w:iCs/>
          <w:sz w:val="24"/>
          <w:szCs w:val="24"/>
          <w:lang w:val="fr-FR"/>
        </w:rPr>
        <w:t xml:space="preserve"> et des éc</w:t>
      </w:r>
      <w:r w:rsidR="00F6679B" w:rsidRPr="009C5C95">
        <w:rPr>
          <w:rFonts w:ascii="Arial Narrow" w:hAnsi="Arial Narrow" w:cs="Calibri Light"/>
          <w:iCs/>
          <w:sz w:val="24"/>
          <w:szCs w:val="24"/>
          <w:lang w:val="fr-FR"/>
        </w:rPr>
        <w:t>o</w:t>
      </w:r>
      <w:r w:rsidR="00F6679B">
        <w:rPr>
          <w:rFonts w:ascii="Arial Narrow" w:hAnsi="Arial Narrow" w:cs="Calibri Light"/>
          <w:iCs/>
          <w:sz w:val="24"/>
          <w:szCs w:val="24"/>
          <w:lang w:val="fr-FR"/>
        </w:rPr>
        <w:t>systèmes ass</w:t>
      </w:r>
      <w:r w:rsidR="00F6679B" w:rsidRPr="009C5C95">
        <w:rPr>
          <w:rFonts w:ascii="Arial Narrow" w:hAnsi="Arial Narrow" w:cs="Calibri Light"/>
          <w:iCs/>
          <w:sz w:val="24"/>
          <w:szCs w:val="24"/>
          <w:lang w:val="fr-FR"/>
        </w:rPr>
        <w:t>o</w:t>
      </w:r>
      <w:r w:rsidR="00F6679B">
        <w:rPr>
          <w:rFonts w:ascii="Arial Narrow" w:hAnsi="Arial Narrow" w:cs="Calibri Light"/>
          <w:iCs/>
          <w:sz w:val="24"/>
          <w:szCs w:val="24"/>
          <w:lang w:val="fr-FR"/>
        </w:rPr>
        <w:t>ciés</w:t>
      </w:r>
      <w:r w:rsidR="00FC7670">
        <w:rPr>
          <w:rFonts w:ascii="Arial Narrow" w:hAnsi="Arial Narrow" w:cs="Calibri Light"/>
          <w:iCs/>
          <w:sz w:val="24"/>
          <w:szCs w:val="24"/>
          <w:lang w:val="fr-FR"/>
        </w:rPr>
        <w:t xml:space="preserve"> dans le sous bassin de la Mékrou au Niger. </w:t>
      </w:r>
      <w:r w:rsidR="00E571DF" w:rsidRPr="009C5C95">
        <w:rPr>
          <w:rFonts w:ascii="Arial Narrow" w:hAnsi="Arial Narrow" w:cs="Calibri Light"/>
          <w:iCs/>
          <w:sz w:val="24"/>
          <w:szCs w:val="24"/>
          <w:lang w:val="fr-FR"/>
        </w:rPr>
        <w:t xml:space="preserve">Des équipements et matériels </w:t>
      </w:r>
      <w:r w:rsidR="00FC7670">
        <w:rPr>
          <w:rFonts w:ascii="Arial Narrow" w:hAnsi="Arial Narrow" w:cs="Calibri Light"/>
          <w:iCs/>
          <w:sz w:val="24"/>
          <w:szCs w:val="24"/>
          <w:lang w:val="fr-FR"/>
        </w:rPr>
        <w:t>acquis</w:t>
      </w:r>
      <w:r w:rsidR="00F6679B">
        <w:rPr>
          <w:rFonts w:ascii="Arial Narrow" w:hAnsi="Arial Narrow" w:cs="Calibri Light"/>
          <w:iCs/>
          <w:sz w:val="24"/>
          <w:szCs w:val="24"/>
          <w:lang w:val="fr-FR"/>
        </w:rPr>
        <w:t xml:space="preserve"> et mis en place </w:t>
      </w:r>
      <w:r w:rsidR="00E571DF" w:rsidRPr="009C5C95">
        <w:rPr>
          <w:rFonts w:ascii="Arial Narrow" w:hAnsi="Arial Narrow" w:cs="Calibri Light"/>
          <w:iCs/>
          <w:sz w:val="24"/>
          <w:szCs w:val="24"/>
          <w:lang w:val="fr-FR"/>
        </w:rPr>
        <w:t>facilite</w:t>
      </w:r>
      <w:r w:rsidR="00F6679B">
        <w:rPr>
          <w:rFonts w:ascii="Arial Narrow" w:hAnsi="Arial Narrow" w:cs="Calibri Light"/>
          <w:iCs/>
          <w:sz w:val="24"/>
          <w:szCs w:val="24"/>
          <w:lang w:val="fr-FR"/>
        </w:rPr>
        <w:t>nt</w:t>
      </w:r>
      <w:r w:rsidR="00E571DF" w:rsidRPr="009C5C95">
        <w:rPr>
          <w:rFonts w:ascii="Arial Narrow" w:hAnsi="Arial Narrow" w:cs="Calibri Light"/>
          <w:iCs/>
          <w:sz w:val="24"/>
          <w:szCs w:val="24"/>
          <w:lang w:val="fr-FR"/>
        </w:rPr>
        <w:t xml:space="preserve"> un bon suivi et une meilleure </w:t>
      </w:r>
      <w:r w:rsidR="009C6CE2">
        <w:rPr>
          <w:rFonts w:ascii="Arial Narrow" w:hAnsi="Arial Narrow" w:cs="Calibri Light"/>
          <w:iCs/>
          <w:sz w:val="24"/>
          <w:szCs w:val="24"/>
          <w:lang w:val="fr-FR"/>
        </w:rPr>
        <w:t xml:space="preserve">gestion </w:t>
      </w:r>
      <w:r w:rsidR="00E571DF" w:rsidRPr="009C5C95">
        <w:rPr>
          <w:rFonts w:ascii="Arial Narrow" w:hAnsi="Arial Narrow" w:cs="Calibri Light"/>
          <w:iCs/>
          <w:sz w:val="24"/>
          <w:szCs w:val="24"/>
          <w:lang w:val="fr-FR"/>
        </w:rPr>
        <w:t>des ressources en eau</w:t>
      </w:r>
      <w:r w:rsidR="009C6CE2">
        <w:rPr>
          <w:rFonts w:ascii="Arial Narrow" w:hAnsi="Arial Narrow" w:cs="Calibri Light"/>
          <w:iCs/>
          <w:sz w:val="24"/>
          <w:szCs w:val="24"/>
          <w:lang w:val="fr-FR"/>
        </w:rPr>
        <w:t xml:space="preserve"> et des écosystèmes associés</w:t>
      </w:r>
      <w:r w:rsidR="00E571DF" w:rsidRPr="009C5C95">
        <w:rPr>
          <w:rFonts w:ascii="Arial Narrow" w:hAnsi="Arial Narrow" w:cs="Calibri Light"/>
          <w:iCs/>
          <w:sz w:val="24"/>
          <w:szCs w:val="24"/>
          <w:lang w:val="fr-FR"/>
        </w:rPr>
        <w:t xml:space="preserve"> du sous bassin. Aussi</w:t>
      </w:r>
      <w:r w:rsidR="009C6CE2">
        <w:rPr>
          <w:rFonts w:ascii="Arial Narrow" w:hAnsi="Arial Narrow" w:cs="Calibri Light"/>
          <w:iCs/>
          <w:sz w:val="24"/>
          <w:szCs w:val="24"/>
          <w:lang w:val="fr-FR"/>
        </w:rPr>
        <w:t>,</w:t>
      </w:r>
      <w:r w:rsidR="00E571DF" w:rsidRPr="009C5C95">
        <w:rPr>
          <w:rFonts w:ascii="Arial Narrow" w:hAnsi="Arial Narrow" w:cs="Calibri Light"/>
          <w:iCs/>
          <w:sz w:val="24"/>
          <w:szCs w:val="24"/>
          <w:lang w:val="fr-FR"/>
        </w:rPr>
        <w:t xml:space="preserve"> faut-il souligner la mise en place </w:t>
      </w:r>
      <w:r w:rsidR="00F6679B">
        <w:rPr>
          <w:rFonts w:ascii="Arial Narrow" w:hAnsi="Arial Narrow" w:cs="Calibri Light"/>
          <w:iCs/>
          <w:sz w:val="24"/>
          <w:szCs w:val="24"/>
          <w:lang w:val="fr-FR"/>
        </w:rPr>
        <w:t>et le renf</w:t>
      </w:r>
      <w:r w:rsidR="00F6679B" w:rsidRPr="009C5C95">
        <w:rPr>
          <w:rFonts w:ascii="Arial Narrow" w:hAnsi="Arial Narrow" w:cs="Calibri Light"/>
          <w:iCs/>
          <w:sz w:val="24"/>
          <w:szCs w:val="24"/>
          <w:lang w:val="fr-FR"/>
        </w:rPr>
        <w:t>o</w:t>
      </w:r>
      <w:r w:rsidR="00F6679B">
        <w:rPr>
          <w:rFonts w:ascii="Arial Narrow" w:hAnsi="Arial Narrow" w:cs="Calibri Light"/>
          <w:iCs/>
          <w:sz w:val="24"/>
          <w:szCs w:val="24"/>
          <w:lang w:val="fr-FR"/>
        </w:rPr>
        <w:t xml:space="preserve">rcement des capacités </w:t>
      </w:r>
      <w:r w:rsidR="00E571DF" w:rsidRPr="009C5C95">
        <w:rPr>
          <w:rFonts w:ascii="Arial Narrow" w:hAnsi="Arial Narrow" w:cs="Calibri Light"/>
          <w:iCs/>
          <w:sz w:val="24"/>
          <w:szCs w:val="24"/>
          <w:lang w:val="fr-FR"/>
        </w:rPr>
        <w:t>des AUE</w:t>
      </w:r>
      <w:r w:rsidR="00FC7670">
        <w:rPr>
          <w:rFonts w:ascii="Arial Narrow" w:hAnsi="Arial Narrow" w:cs="Calibri Light"/>
          <w:iCs/>
          <w:sz w:val="24"/>
          <w:szCs w:val="24"/>
          <w:lang w:val="fr-FR"/>
        </w:rPr>
        <w:t>,</w:t>
      </w:r>
      <w:r w:rsidR="00E571DF" w:rsidRPr="009C5C95">
        <w:rPr>
          <w:rFonts w:ascii="Arial Narrow" w:hAnsi="Arial Narrow" w:cs="Calibri Light"/>
          <w:iCs/>
          <w:sz w:val="24"/>
          <w:szCs w:val="24"/>
          <w:lang w:val="fr-FR"/>
        </w:rPr>
        <w:t xml:space="preserve"> des CLE </w:t>
      </w:r>
      <w:r w:rsidR="00FC7670" w:rsidRPr="009C5C95">
        <w:rPr>
          <w:rFonts w:ascii="Arial Narrow" w:hAnsi="Arial Narrow" w:cs="Calibri Light"/>
          <w:iCs/>
          <w:sz w:val="24"/>
          <w:szCs w:val="24"/>
          <w:lang w:val="fr-FR"/>
        </w:rPr>
        <w:t xml:space="preserve">et </w:t>
      </w:r>
      <w:r w:rsidR="00FC7670">
        <w:rPr>
          <w:rFonts w:ascii="Arial Narrow" w:hAnsi="Arial Narrow" w:cs="Calibri Light"/>
          <w:iCs/>
          <w:sz w:val="24"/>
          <w:szCs w:val="24"/>
          <w:lang w:val="fr-FR"/>
        </w:rPr>
        <w:t xml:space="preserve">du CAE </w:t>
      </w:r>
      <w:r w:rsidR="00E571DF" w:rsidRPr="009C5C95">
        <w:rPr>
          <w:rFonts w:ascii="Arial Narrow" w:hAnsi="Arial Narrow" w:cs="Calibri Light"/>
          <w:iCs/>
          <w:sz w:val="24"/>
          <w:szCs w:val="24"/>
          <w:lang w:val="fr-FR"/>
        </w:rPr>
        <w:t xml:space="preserve">qui sont des organes très importants pour promouvoir la GIRE au niveau local. </w:t>
      </w:r>
    </w:p>
    <w:p w14:paraId="3B465B0C" w14:textId="77777777" w:rsidR="004F7FE2" w:rsidRDefault="00FC7670" w:rsidP="00373D4A">
      <w:pPr>
        <w:widowControl w:val="0"/>
        <w:spacing w:before="120" w:after="120" w:line="240" w:lineRule="auto"/>
        <w:jc w:val="both"/>
        <w:rPr>
          <w:rFonts w:ascii="Arial Narrow" w:hAnsi="Arial Narrow" w:cs="Calibri Light"/>
          <w:iCs/>
          <w:sz w:val="24"/>
          <w:szCs w:val="24"/>
          <w:lang w:val="fr-FR"/>
        </w:rPr>
      </w:pPr>
      <w:r>
        <w:rPr>
          <w:rFonts w:ascii="Arial Narrow" w:hAnsi="Arial Narrow" w:cs="Calibri Light"/>
          <w:iCs/>
          <w:sz w:val="24"/>
          <w:szCs w:val="24"/>
          <w:lang w:val="fr-FR"/>
        </w:rPr>
        <w:t xml:space="preserve">Le démarrage de la mise en œuvre des actions pilotes </w:t>
      </w:r>
      <w:r w:rsidR="00F6679B">
        <w:rPr>
          <w:rFonts w:ascii="Arial Narrow" w:hAnsi="Arial Narrow" w:cs="Calibri Light"/>
          <w:iCs/>
          <w:sz w:val="24"/>
          <w:szCs w:val="24"/>
          <w:lang w:val="fr-FR"/>
        </w:rPr>
        <w:t xml:space="preserve">du SAGE </w:t>
      </w:r>
      <w:r>
        <w:rPr>
          <w:rFonts w:ascii="Arial Narrow" w:hAnsi="Arial Narrow" w:cs="Calibri Light"/>
          <w:iCs/>
          <w:sz w:val="24"/>
          <w:szCs w:val="24"/>
          <w:lang w:val="fr-FR"/>
        </w:rPr>
        <w:t xml:space="preserve">ainsi que les actions de renforcement organisées ont permis aux différentes parties prenantes de </w:t>
      </w:r>
      <w:r w:rsidR="004F7FE2">
        <w:rPr>
          <w:rFonts w:ascii="Arial Narrow" w:hAnsi="Arial Narrow" w:cs="Calibri Light"/>
          <w:iCs/>
          <w:sz w:val="24"/>
          <w:szCs w:val="24"/>
          <w:lang w:val="fr-FR"/>
        </w:rPr>
        <w:t xml:space="preserve">mieux comprendre la GIRE ainsi que les actions à mener pour son opérationnalisation. Désormais les populations du sous bassin prennent conscience de l’importance de l’eau, de la nécessité de la protéger et de ne plus voir uniquement l’usage de l’eau pour la consommation </w:t>
      </w:r>
      <w:r w:rsidR="00F6679B">
        <w:rPr>
          <w:rFonts w:ascii="Arial Narrow" w:hAnsi="Arial Narrow" w:cs="Calibri Light"/>
          <w:iCs/>
          <w:sz w:val="24"/>
          <w:szCs w:val="24"/>
          <w:lang w:val="fr-FR"/>
        </w:rPr>
        <w:t xml:space="preserve">dans les ménages </w:t>
      </w:r>
      <w:r w:rsidR="004F7FE2">
        <w:rPr>
          <w:rFonts w:ascii="Arial Narrow" w:hAnsi="Arial Narrow" w:cs="Calibri Light"/>
          <w:iCs/>
          <w:sz w:val="24"/>
          <w:szCs w:val="24"/>
          <w:lang w:val="fr-FR"/>
        </w:rPr>
        <w:t>mais</w:t>
      </w:r>
      <w:r w:rsidR="00F6679B">
        <w:rPr>
          <w:rFonts w:ascii="Arial Narrow" w:hAnsi="Arial Narrow" w:cs="Calibri Light"/>
          <w:iCs/>
          <w:sz w:val="24"/>
          <w:szCs w:val="24"/>
          <w:lang w:val="fr-FR"/>
        </w:rPr>
        <w:t xml:space="preserve"> aussi</w:t>
      </w:r>
      <w:r w:rsidR="004F7FE2">
        <w:rPr>
          <w:rFonts w:ascii="Arial Narrow" w:hAnsi="Arial Narrow" w:cs="Calibri Light"/>
          <w:iCs/>
          <w:sz w:val="24"/>
          <w:szCs w:val="24"/>
          <w:lang w:val="fr-FR"/>
        </w:rPr>
        <w:t xml:space="preserve"> pour tous les </w:t>
      </w:r>
      <w:r w:rsidR="00F6679B">
        <w:rPr>
          <w:rFonts w:ascii="Arial Narrow" w:hAnsi="Arial Narrow" w:cs="Calibri Light"/>
          <w:iCs/>
          <w:sz w:val="24"/>
          <w:szCs w:val="24"/>
          <w:lang w:val="fr-FR"/>
        </w:rPr>
        <w:t xml:space="preserve">autres </w:t>
      </w:r>
      <w:r w:rsidR="004F7FE2">
        <w:rPr>
          <w:rFonts w:ascii="Arial Narrow" w:hAnsi="Arial Narrow" w:cs="Calibri Light"/>
          <w:iCs/>
          <w:sz w:val="24"/>
          <w:szCs w:val="24"/>
          <w:lang w:val="fr-FR"/>
        </w:rPr>
        <w:t xml:space="preserve">usages y compris l’agriculture. </w:t>
      </w:r>
    </w:p>
    <w:p w14:paraId="151FAC36" w14:textId="77777777" w:rsidR="00941B6D" w:rsidRPr="009C5C95" w:rsidRDefault="00941B6D" w:rsidP="00432115">
      <w:pPr>
        <w:widowControl w:val="0"/>
        <w:spacing w:before="120" w:after="120" w:line="240" w:lineRule="auto"/>
        <w:ind w:left="360"/>
        <w:jc w:val="both"/>
        <w:rPr>
          <w:rFonts w:ascii="Arial Narrow" w:hAnsi="Arial Narrow" w:cs="Calibri Light"/>
          <w:iCs/>
          <w:sz w:val="24"/>
          <w:szCs w:val="24"/>
          <w:lang w:val="fr-FR"/>
        </w:rPr>
      </w:pPr>
    </w:p>
    <w:p w14:paraId="7B1E46B7" w14:textId="77777777" w:rsidR="00E223CE" w:rsidRPr="009C5C95" w:rsidRDefault="0024611B" w:rsidP="00A8102D">
      <w:pPr>
        <w:rPr>
          <w:rFonts w:ascii="Arial Narrow" w:hAnsi="Arial Narrow" w:cs="Calibri Light"/>
          <w:b/>
          <w:bCs/>
          <w:sz w:val="24"/>
          <w:szCs w:val="24"/>
          <w:lang w:val="fr-FR"/>
        </w:rPr>
      </w:pPr>
      <w:bookmarkStart w:id="44" w:name="_Toc63272038"/>
      <w:r w:rsidRPr="009C5C95">
        <w:rPr>
          <w:rFonts w:ascii="Arial Narrow" w:hAnsi="Arial Narrow" w:cs="Calibri Light"/>
          <w:b/>
          <w:bCs/>
          <w:sz w:val="24"/>
          <w:szCs w:val="24"/>
          <w:lang w:val="fr-FR"/>
        </w:rPr>
        <w:t>Nom de la personne de contact pour l’</w:t>
      </w:r>
      <w:r w:rsidR="00E640DF">
        <w:rPr>
          <w:rFonts w:ascii="Arial Narrow" w:hAnsi="Arial Narrow" w:cs="Calibri Light"/>
          <w:b/>
          <w:bCs/>
          <w:sz w:val="24"/>
          <w:szCs w:val="24"/>
          <w:lang w:val="fr-FR"/>
        </w:rPr>
        <w:t>A</w:t>
      </w:r>
      <w:r w:rsidRPr="009C5C95">
        <w:rPr>
          <w:rFonts w:ascii="Arial Narrow" w:hAnsi="Arial Narrow" w:cs="Calibri Light"/>
          <w:b/>
          <w:bCs/>
          <w:sz w:val="24"/>
          <w:szCs w:val="24"/>
          <w:lang w:val="fr-FR"/>
        </w:rPr>
        <w:t>ction</w:t>
      </w:r>
      <w:r w:rsidR="00432115" w:rsidRPr="009C5C95">
        <w:rPr>
          <w:rFonts w:ascii="Arial Narrow" w:hAnsi="Arial Narrow" w:cs="Calibri Light"/>
          <w:b/>
          <w:bCs/>
          <w:sz w:val="24"/>
          <w:szCs w:val="24"/>
          <w:lang w:val="fr-FR"/>
        </w:rPr>
        <w:t> :</w:t>
      </w:r>
      <w:bookmarkEnd w:id="44"/>
      <w:r w:rsidR="00432115" w:rsidRPr="009C5C95">
        <w:rPr>
          <w:rFonts w:ascii="Arial Narrow" w:hAnsi="Arial Narrow" w:cs="Calibri Light"/>
          <w:b/>
          <w:bCs/>
          <w:sz w:val="24"/>
          <w:szCs w:val="24"/>
          <w:lang w:val="fr-FR"/>
        </w:rPr>
        <w:t xml:space="preserve"> </w:t>
      </w:r>
      <w:r w:rsidR="00E640DF">
        <w:rPr>
          <w:rFonts w:ascii="Arial Narrow" w:hAnsi="Arial Narrow" w:cs="Calibri Light"/>
          <w:b/>
          <w:bCs/>
          <w:sz w:val="24"/>
          <w:szCs w:val="24"/>
          <w:lang w:val="fr-FR"/>
        </w:rPr>
        <w:t>Kocou Armand Houanye</w:t>
      </w:r>
    </w:p>
    <w:p w14:paraId="538BD609" w14:textId="77777777" w:rsidR="0057247E" w:rsidRPr="009C5C95" w:rsidRDefault="0057247E" w:rsidP="00A8102D">
      <w:pPr>
        <w:rPr>
          <w:rFonts w:ascii="Arial Narrow" w:hAnsi="Arial Narrow" w:cs="Calibri Light"/>
          <w:b/>
          <w:bCs/>
          <w:sz w:val="24"/>
          <w:szCs w:val="24"/>
          <w:lang w:val="fr-FR"/>
        </w:rPr>
      </w:pPr>
      <w:bookmarkStart w:id="45" w:name="_Toc63272039"/>
    </w:p>
    <w:p w14:paraId="369F0557" w14:textId="77777777" w:rsidR="0024611B" w:rsidRPr="009C5C95" w:rsidRDefault="00DC543D" w:rsidP="00A8102D">
      <w:pPr>
        <w:rPr>
          <w:rFonts w:ascii="Arial Narrow" w:hAnsi="Arial Narrow" w:cs="Calibri Light"/>
          <w:b/>
          <w:bCs/>
          <w:sz w:val="24"/>
          <w:szCs w:val="24"/>
          <w:lang w:val="fr-FR"/>
        </w:rPr>
      </w:pPr>
      <w:bookmarkStart w:id="46" w:name="_Toc63272041"/>
      <w:bookmarkEnd w:id="45"/>
      <w:r w:rsidRPr="009C5C95">
        <w:rPr>
          <w:rFonts w:ascii="Arial Narrow" w:hAnsi="Arial Narrow" w:cs="Calibri Light"/>
          <w:b/>
          <w:bCs/>
          <w:sz w:val="24"/>
          <w:szCs w:val="24"/>
          <w:lang w:val="fr-FR"/>
        </w:rPr>
        <w:t xml:space="preserve">Niamey </w:t>
      </w:r>
      <w:r w:rsidR="00E223CE" w:rsidRPr="009C5C95">
        <w:rPr>
          <w:rFonts w:ascii="Arial Narrow" w:hAnsi="Arial Narrow" w:cs="Calibri Light"/>
          <w:b/>
          <w:bCs/>
          <w:sz w:val="24"/>
          <w:szCs w:val="24"/>
          <w:lang w:val="fr-FR"/>
        </w:rPr>
        <w:t xml:space="preserve">, le : </w:t>
      </w:r>
      <w:r w:rsidR="0024611B" w:rsidRPr="009C5C95">
        <w:rPr>
          <w:rFonts w:ascii="Arial Narrow" w:hAnsi="Arial Narrow" w:cs="Calibri Light"/>
          <w:b/>
          <w:bCs/>
          <w:sz w:val="24"/>
          <w:szCs w:val="24"/>
          <w:lang w:val="fr-FR"/>
        </w:rPr>
        <w:t>………………….……………………</w:t>
      </w:r>
      <w:bookmarkEnd w:id="46"/>
    </w:p>
    <w:p w14:paraId="0D9CADEE" w14:textId="77777777" w:rsidR="00E223CE" w:rsidRPr="009C5C95" w:rsidRDefault="00E223CE" w:rsidP="00A8102D">
      <w:pPr>
        <w:rPr>
          <w:rFonts w:ascii="Arial Narrow" w:hAnsi="Arial Narrow" w:cs="Calibri Light"/>
          <w:sz w:val="24"/>
          <w:szCs w:val="24"/>
          <w:lang w:val="fr-FR"/>
        </w:rPr>
      </w:pPr>
    </w:p>
    <w:p w14:paraId="4EC93656" w14:textId="77777777" w:rsidR="0024611B" w:rsidRPr="009C5C95" w:rsidRDefault="0024611B" w:rsidP="00A8102D">
      <w:pPr>
        <w:rPr>
          <w:rFonts w:ascii="Arial Narrow" w:hAnsi="Arial Narrow" w:cs="Calibri Light"/>
          <w:b/>
          <w:bCs/>
          <w:sz w:val="24"/>
          <w:szCs w:val="24"/>
          <w:lang w:val="fr-FR"/>
        </w:rPr>
      </w:pPr>
      <w:bookmarkStart w:id="47" w:name="_Toc63272042"/>
      <w:r w:rsidRPr="009C5C95">
        <w:rPr>
          <w:rFonts w:ascii="Arial Narrow" w:hAnsi="Arial Narrow" w:cs="Calibri Light"/>
          <w:b/>
          <w:bCs/>
          <w:sz w:val="24"/>
          <w:szCs w:val="24"/>
          <w:lang w:val="fr-FR"/>
        </w:rPr>
        <w:t>Date prévue pour la remise du rapport</w:t>
      </w:r>
      <w:r w:rsidR="00E223CE" w:rsidRPr="009C5C95">
        <w:rPr>
          <w:rFonts w:ascii="Arial Narrow" w:hAnsi="Arial Narrow" w:cs="Calibri Light"/>
          <w:b/>
          <w:bCs/>
          <w:sz w:val="24"/>
          <w:szCs w:val="24"/>
          <w:lang w:val="fr-FR"/>
        </w:rPr>
        <w:t> :</w:t>
      </w:r>
      <w:r w:rsidRPr="009C5C95">
        <w:rPr>
          <w:rFonts w:ascii="Arial Narrow" w:hAnsi="Arial Narrow" w:cs="Calibri Light"/>
          <w:b/>
          <w:bCs/>
          <w:sz w:val="24"/>
          <w:szCs w:val="24"/>
          <w:lang w:val="fr-FR"/>
        </w:rPr>
        <w:t xml:space="preserve"> ……………………..…………</w:t>
      </w:r>
      <w:bookmarkEnd w:id="47"/>
    </w:p>
    <w:p w14:paraId="183667E6" w14:textId="77777777" w:rsidR="0024611B" w:rsidRPr="009C5C95" w:rsidRDefault="0024611B" w:rsidP="00A8102D">
      <w:pPr>
        <w:rPr>
          <w:rFonts w:ascii="Arial Narrow" w:hAnsi="Arial Narrow" w:cs="Calibri Light"/>
          <w:sz w:val="24"/>
          <w:szCs w:val="24"/>
          <w:lang w:val="fr-FR"/>
        </w:rPr>
      </w:pPr>
    </w:p>
    <w:p w14:paraId="7A3C902F" w14:textId="77777777" w:rsidR="0024611B" w:rsidRPr="009C5C95" w:rsidRDefault="0024611B" w:rsidP="00A8102D">
      <w:pPr>
        <w:rPr>
          <w:rFonts w:ascii="Arial Narrow" w:hAnsi="Arial Narrow" w:cs="Calibri Light"/>
          <w:b/>
          <w:bCs/>
          <w:sz w:val="24"/>
          <w:szCs w:val="24"/>
          <w:lang w:val="fr-FR"/>
        </w:rPr>
      </w:pPr>
      <w:r w:rsidRPr="009C5C95">
        <w:rPr>
          <w:rFonts w:ascii="Arial Narrow" w:hAnsi="Arial Narrow" w:cs="Calibri Light"/>
          <w:b/>
          <w:bCs/>
          <w:sz w:val="24"/>
          <w:szCs w:val="24"/>
          <w:lang w:val="fr-FR"/>
        </w:rPr>
        <w:t>Date d’envoi du rapport</w:t>
      </w:r>
      <w:r w:rsidR="00E223CE" w:rsidRPr="009C5C95">
        <w:rPr>
          <w:rFonts w:ascii="Arial Narrow" w:hAnsi="Arial Narrow" w:cs="Calibri Light"/>
          <w:b/>
          <w:bCs/>
          <w:sz w:val="24"/>
          <w:szCs w:val="24"/>
          <w:lang w:val="fr-FR"/>
        </w:rPr>
        <w:t> :</w:t>
      </w:r>
      <w:r w:rsidRPr="009C5C95">
        <w:rPr>
          <w:rFonts w:ascii="Arial Narrow" w:hAnsi="Arial Narrow" w:cs="Calibri Light"/>
          <w:b/>
          <w:bCs/>
          <w:sz w:val="24"/>
          <w:szCs w:val="24"/>
          <w:lang w:val="fr-FR"/>
        </w:rPr>
        <w:t xml:space="preserve"> ……………………………….</w:t>
      </w:r>
    </w:p>
    <w:p w14:paraId="00744CAB" w14:textId="77777777" w:rsidR="00E223CE" w:rsidRPr="009C5C95" w:rsidRDefault="00E223CE" w:rsidP="0024611B">
      <w:pPr>
        <w:jc w:val="both"/>
        <w:rPr>
          <w:rFonts w:ascii="Arial Narrow" w:hAnsi="Arial Narrow" w:cs="Calibri Light"/>
          <w:sz w:val="24"/>
          <w:szCs w:val="24"/>
          <w:lang w:val="fr-FR"/>
        </w:rPr>
      </w:pPr>
    </w:p>
    <w:p w14:paraId="08ADFDB0" w14:textId="77777777" w:rsidR="003C2712" w:rsidRPr="009C5C95" w:rsidRDefault="0024611B" w:rsidP="00335F1E">
      <w:pPr>
        <w:pStyle w:val="Titre3"/>
        <w:numPr>
          <w:ilvl w:val="0"/>
          <w:numId w:val="18"/>
        </w:numPr>
        <w:rPr>
          <w:rFonts w:ascii="Arial Narrow" w:hAnsi="Arial Narrow" w:cs="Calibri Light"/>
          <w:sz w:val="24"/>
          <w:szCs w:val="24"/>
          <w:lang w:val="fr-FR"/>
        </w:rPr>
      </w:pPr>
      <w:r w:rsidRPr="009C5C95">
        <w:rPr>
          <w:rFonts w:ascii="Arial Narrow" w:hAnsi="Arial Narrow" w:cs="Calibri Light"/>
          <w:sz w:val="24"/>
          <w:szCs w:val="24"/>
          <w:lang w:val="fr-FR" w:eastAsia="en-GB"/>
        </w:rPr>
        <w:br w:type="page"/>
      </w:r>
      <w:bookmarkStart w:id="48" w:name="_Toc135808052"/>
      <w:r w:rsidR="00200E8E" w:rsidRPr="009C5C95">
        <w:rPr>
          <w:rFonts w:ascii="Arial Narrow" w:hAnsi="Arial Narrow" w:cs="Calibri Light"/>
          <w:sz w:val="24"/>
          <w:szCs w:val="24"/>
          <w:lang w:val="fr-FR"/>
        </w:rPr>
        <w:lastRenderedPageBreak/>
        <w:t>Annexes</w:t>
      </w:r>
      <w:bookmarkEnd w:id="48"/>
    </w:p>
    <w:p w14:paraId="15E9F9F2" w14:textId="05CAB227" w:rsidR="00F80361" w:rsidRPr="009C5C95" w:rsidRDefault="00F80361" w:rsidP="00F80361">
      <w:pPr>
        <w:pStyle w:val="Titre3"/>
        <w:ind w:left="360"/>
        <w:rPr>
          <w:rFonts w:ascii="Arial Narrow" w:hAnsi="Arial Narrow" w:cs="Calibri Light"/>
          <w:sz w:val="24"/>
          <w:szCs w:val="24"/>
          <w:lang w:val="fr-FR"/>
        </w:rPr>
      </w:pPr>
      <w:bookmarkStart w:id="49" w:name="_Toc135808053"/>
      <w:r w:rsidRPr="009C5C95">
        <w:rPr>
          <w:rFonts w:ascii="Arial Narrow" w:hAnsi="Arial Narrow" w:cs="Calibri Light"/>
          <w:sz w:val="24"/>
          <w:szCs w:val="24"/>
          <w:lang w:val="fr-FR"/>
        </w:rPr>
        <w:t xml:space="preserve">Annexe </w:t>
      </w:r>
      <w:r w:rsidR="002E5AB9" w:rsidRPr="009C5C95">
        <w:rPr>
          <w:rFonts w:ascii="Arial Narrow" w:hAnsi="Arial Narrow" w:cs="Calibri Light"/>
          <w:sz w:val="24"/>
          <w:szCs w:val="24"/>
          <w:lang w:val="fr-FR"/>
        </w:rPr>
        <w:t>1</w:t>
      </w:r>
      <w:r w:rsidRPr="009C5C95">
        <w:rPr>
          <w:rFonts w:ascii="Arial Narrow" w:hAnsi="Arial Narrow" w:cs="Calibri Light"/>
          <w:sz w:val="24"/>
          <w:szCs w:val="24"/>
          <w:lang w:val="fr-FR"/>
        </w:rPr>
        <w:t xml:space="preserve"> : Plan de travail de l’année </w:t>
      </w:r>
      <w:r w:rsidR="006269C0">
        <w:rPr>
          <w:rFonts w:ascii="Arial Narrow" w:hAnsi="Arial Narrow" w:cs="Calibri Light"/>
          <w:sz w:val="24"/>
          <w:szCs w:val="24"/>
          <w:lang w:val="fr-FR"/>
        </w:rPr>
        <w:t>3</w:t>
      </w:r>
      <w:r w:rsidRPr="009C5C95">
        <w:rPr>
          <w:rFonts w:ascii="Arial Narrow" w:hAnsi="Arial Narrow" w:cs="Calibri Light"/>
          <w:sz w:val="24"/>
          <w:szCs w:val="24"/>
          <w:lang w:val="fr-FR"/>
        </w:rPr>
        <w:t xml:space="preserve"> du projet</w:t>
      </w:r>
      <w:bookmarkEnd w:id="49"/>
    </w:p>
    <w:p w14:paraId="4C266FF3" w14:textId="46869EFF" w:rsidR="004F7FE2" w:rsidRDefault="001454F0" w:rsidP="00AC00BC">
      <w:pPr>
        <w:pStyle w:val="Titre3"/>
        <w:ind w:left="360"/>
        <w:rPr>
          <w:rFonts w:ascii="Arial Narrow" w:hAnsi="Arial Narrow" w:cs="Calibri Light"/>
          <w:sz w:val="24"/>
          <w:szCs w:val="24"/>
          <w:lang w:val="fr-FR"/>
        </w:rPr>
      </w:pPr>
      <w:bookmarkStart w:id="50" w:name="_Toc135808054"/>
      <w:r w:rsidRPr="009C5C95">
        <w:rPr>
          <w:rFonts w:ascii="Arial Narrow" w:hAnsi="Arial Narrow" w:cs="Calibri Light"/>
          <w:sz w:val="24"/>
          <w:szCs w:val="24"/>
          <w:lang w:val="fr-FR"/>
        </w:rPr>
        <w:t xml:space="preserve">Annexe 2 : </w:t>
      </w:r>
      <w:r w:rsidR="00127D8D">
        <w:rPr>
          <w:rFonts w:ascii="Arial Narrow" w:hAnsi="Arial Narrow" w:cs="Calibri Light"/>
          <w:sz w:val="24"/>
          <w:szCs w:val="24"/>
          <w:lang w:val="fr-FR"/>
        </w:rPr>
        <w:t>Décisi</w:t>
      </w:r>
      <w:r w:rsidR="00127D8D" w:rsidRPr="00127D8D">
        <w:rPr>
          <w:rFonts w:ascii="Arial Narrow" w:hAnsi="Arial Narrow" w:cs="Calibri Light"/>
          <w:sz w:val="24"/>
          <w:szCs w:val="24"/>
          <w:lang w:val="fr-FR"/>
        </w:rPr>
        <w:t>on</w:t>
      </w:r>
      <w:r w:rsidR="004F7FE2">
        <w:rPr>
          <w:rFonts w:ascii="Arial Narrow" w:hAnsi="Arial Narrow" w:cs="Calibri Light"/>
          <w:sz w:val="24"/>
          <w:szCs w:val="24"/>
          <w:lang w:val="fr-FR"/>
        </w:rPr>
        <w:t xml:space="preserve"> d’adoption du SAGE du sous bassin de la Mékrou au Niger</w:t>
      </w:r>
      <w:bookmarkEnd w:id="50"/>
      <w:r w:rsidR="004F7FE2">
        <w:rPr>
          <w:rFonts w:ascii="Arial Narrow" w:hAnsi="Arial Narrow" w:cs="Calibri Light"/>
          <w:sz w:val="24"/>
          <w:szCs w:val="24"/>
          <w:lang w:val="fr-FR"/>
        </w:rPr>
        <w:t xml:space="preserve"> </w:t>
      </w:r>
    </w:p>
    <w:p w14:paraId="79A193DB" w14:textId="77777777" w:rsidR="005611FB" w:rsidRDefault="00813AB6" w:rsidP="00813AB6">
      <w:pPr>
        <w:pStyle w:val="Titre3"/>
        <w:ind w:left="360"/>
        <w:rPr>
          <w:rFonts w:ascii="Arial Narrow" w:hAnsi="Arial Narrow"/>
          <w:sz w:val="24"/>
          <w:szCs w:val="24"/>
          <w:lang w:val="fr-FR"/>
        </w:rPr>
      </w:pPr>
      <w:bookmarkStart w:id="51" w:name="_Toc135808055"/>
      <w:r w:rsidRPr="009C5C95">
        <w:rPr>
          <w:rFonts w:ascii="Arial Narrow" w:hAnsi="Arial Narrow"/>
          <w:sz w:val="24"/>
          <w:szCs w:val="24"/>
          <w:lang w:val="fr-FR"/>
        </w:rPr>
        <w:t xml:space="preserve">Annexe 3 : Rapport de </w:t>
      </w:r>
      <w:r w:rsidR="005611FB">
        <w:rPr>
          <w:rFonts w:ascii="Arial Narrow" w:hAnsi="Arial Narrow"/>
          <w:sz w:val="24"/>
          <w:szCs w:val="24"/>
          <w:lang w:val="fr-FR"/>
        </w:rPr>
        <w:t xml:space="preserve">base de </w:t>
      </w:r>
      <w:r w:rsidRPr="009C5C95">
        <w:rPr>
          <w:rFonts w:ascii="Arial Narrow" w:hAnsi="Arial Narrow"/>
          <w:sz w:val="24"/>
          <w:szCs w:val="24"/>
          <w:lang w:val="fr-FR"/>
        </w:rPr>
        <w:t>l</w:t>
      </w:r>
      <w:r w:rsidR="005611FB">
        <w:rPr>
          <w:rFonts w:ascii="Arial Narrow" w:hAnsi="Arial Narrow"/>
          <w:sz w:val="24"/>
          <w:szCs w:val="24"/>
          <w:lang w:val="fr-FR"/>
        </w:rPr>
        <w:t>’état des ressources en eau du sous bassin de la Mékrou au Niger</w:t>
      </w:r>
      <w:bookmarkEnd w:id="51"/>
      <w:r w:rsidR="005611FB">
        <w:rPr>
          <w:rFonts w:ascii="Arial Narrow" w:hAnsi="Arial Narrow"/>
          <w:sz w:val="24"/>
          <w:szCs w:val="24"/>
          <w:lang w:val="fr-FR"/>
        </w:rPr>
        <w:t xml:space="preserve"> </w:t>
      </w:r>
    </w:p>
    <w:p w14:paraId="3AAEEB40" w14:textId="0B54C4D1" w:rsidR="00813AB6" w:rsidRPr="009C5C95" w:rsidRDefault="00813AB6" w:rsidP="00813AB6">
      <w:pPr>
        <w:pStyle w:val="Titre3"/>
        <w:ind w:left="360"/>
        <w:rPr>
          <w:rFonts w:ascii="Arial Narrow" w:hAnsi="Arial Narrow" w:cs="Calibri Light"/>
          <w:sz w:val="24"/>
          <w:szCs w:val="24"/>
          <w:lang w:val="fr-FR"/>
        </w:rPr>
      </w:pPr>
      <w:bookmarkStart w:id="52" w:name="_Toc135808057"/>
      <w:r w:rsidRPr="009C5C95">
        <w:rPr>
          <w:rFonts w:ascii="Arial Narrow" w:hAnsi="Arial Narrow"/>
          <w:sz w:val="24"/>
          <w:szCs w:val="24"/>
          <w:lang w:val="fr-FR"/>
        </w:rPr>
        <w:t xml:space="preserve">Annexe </w:t>
      </w:r>
      <w:r w:rsidR="00B16698">
        <w:rPr>
          <w:rFonts w:ascii="Arial Narrow" w:hAnsi="Arial Narrow"/>
          <w:sz w:val="24"/>
          <w:szCs w:val="24"/>
          <w:lang w:val="fr-FR"/>
        </w:rPr>
        <w:t>4</w:t>
      </w:r>
      <w:r w:rsidRPr="009C5C95">
        <w:rPr>
          <w:rFonts w:ascii="Arial Narrow" w:hAnsi="Arial Narrow"/>
          <w:sz w:val="24"/>
          <w:szCs w:val="24"/>
          <w:lang w:val="fr-FR"/>
        </w:rPr>
        <w:t xml:space="preserve"> : </w:t>
      </w:r>
      <w:r w:rsidR="005611FB">
        <w:rPr>
          <w:rFonts w:ascii="Arial Narrow" w:hAnsi="Arial Narrow"/>
          <w:sz w:val="24"/>
          <w:szCs w:val="24"/>
          <w:lang w:val="fr-FR"/>
        </w:rPr>
        <w:t>Rapport de l’atelier régional de mise en place du CAE</w:t>
      </w:r>
      <w:bookmarkEnd w:id="52"/>
    </w:p>
    <w:p w14:paraId="6383C96B" w14:textId="37E943CD" w:rsidR="005611FB" w:rsidRDefault="00813AB6" w:rsidP="005611FB">
      <w:pPr>
        <w:pStyle w:val="Titre3"/>
        <w:ind w:left="360"/>
        <w:rPr>
          <w:rFonts w:ascii="Arial Narrow" w:hAnsi="Arial Narrow"/>
          <w:sz w:val="24"/>
          <w:szCs w:val="24"/>
          <w:lang w:val="fr-FR"/>
        </w:rPr>
      </w:pPr>
      <w:bookmarkStart w:id="53" w:name="_Toc135808058"/>
      <w:r w:rsidRPr="009C5C95">
        <w:rPr>
          <w:rFonts w:ascii="Arial Narrow" w:hAnsi="Arial Narrow"/>
          <w:sz w:val="24"/>
          <w:szCs w:val="24"/>
          <w:lang w:val="fr-FR"/>
        </w:rPr>
        <w:t xml:space="preserve">Annexe </w:t>
      </w:r>
      <w:r w:rsidR="00B16698">
        <w:rPr>
          <w:rFonts w:ascii="Arial Narrow" w:hAnsi="Arial Narrow"/>
          <w:sz w:val="24"/>
          <w:szCs w:val="24"/>
          <w:lang w:val="fr-FR"/>
        </w:rPr>
        <w:t>5</w:t>
      </w:r>
      <w:r w:rsidRPr="009C5C95">
        <w:rPr>
          <w:rFonts w:ascii="Arial Narrow" w:hAnsi="Arial Narrow"/>
          <w:sz w:val="24"/>
          <w:szCs w:val="24"/>
          <w:lang w:val="fr-FR"/>
        </w:rPr>
        <w:t xml:space="preserve"> : </w:t>
      </w:r>
      <w:r w:rsidR="005611FB">
        <w:rPr>
          <w:rFonts w:ascii="Arial Narrow" w:hAnsi="Arial Narrow"/>
          <w:sz w:val="24"/>
          <w:szCs w:val="24"/>
          <w:lang w:val="fr-FR"/>
        </w:rPr>
        <w:t xml:space="preserve">Plan de renforcement des capacités des organes </w:t>
      </w:r>
      <w:r w:rsidR="0019026D">
        <w:rPr>
          <w:rFonts w:ascii="Arial Narrow" w:hAnsi="Arial Narrow"/>
          <w:sz w:val="24"/>
          <w:szCs w:val="24"/>
          <w:lang w:val="fr-FR"/>
        </w:rPr>
        <w:t>de</w:t>
      </w:r>
      <w:r w:rsidR="005611FB">
        <w:rPr>
          <w:rFonts w:ascii="Arial Narrow" w:hAnsi="Arial Narrow"/>
          <w:sz w:val="24"/>
          <w:szCs w:val="24"/>
          <w:lang w:val="fr-FR"/>
        </w:rPr>
        <w:t xml:space="preserve"> GIRE du sous bassin de la Mékrou au Niger</w:t>
      </w:r>
      <w:bookmarkEnd w:id="53"/>
      <w:r w:rsidR="005611FB">
        <w:rPr>
          <w:rFonts w:ascii="Arial Narrow" w:hAnsi="Arial Narrow"/>
          <w:sz w:val="24"/>
          <w:szCs w:val="24"/>
          <w:lang w:val="fr-FR"/>
        </w:rPr>
        <w:t xml:space="preserve"> </w:t>
      </w:r>
    </w:p>
    <w:p w14:paraId="26A219AA" w14:textId="079D9D1F" w:rsidR="00C32A16" w:rsidRPr="009C5C95" w:rsidRDefault="00C32A16" w:rsidP="00813AB6">
      <w:pPr>
        <w:pStyle w:val="Titre3"/>
        <w:ind w:left="360"/>
        <w:rPr>
          <w:rFonts w:ascii="Arial Narrow" w:hAnsi="Arial Narrow"/>
          <w:sz w:val="24"/>
          <w:szCs w:val="24"/>
          <w:lang w:val="fr-FR"/>
        </w:rPr>
      </w:pPr>
      <w:bookmarkStart w:id="54" w:name="_Toc135808060"/>
      <w:r w:rsidRPr="009C5C95">
        <w:rPr>
          <w:rFonts w:ascii="Arial Narrow" w:hAnsi="Arial Narrow"/>
          <w:sz w:val="24"/>
          <w:szCs w:val="24"/>
          <w:lang w:val="fr-FR"/>
        </w:rPr>
        <w:t xml:space="preserve">Annexe </w:t>
      </w:r>
      <w:r w:rsidR="00B16698">
        <w:rPr>
          <w:rFonts w:ascii="Arial Narrow" w:hAnsi="Arial Narrow"/>
          <w:sz w:val="24"/>
          <w:szCs w:val="24"/>
          <w:lang w:val="fr-FR"/>
        </w:rPr>
        <w:t>6</w:t>
      </w:r>
      <w:r w:rsidRPr="009C5C95">
        <w:rPr>
          <w:rFonts w:ascii="Arial Narrow" w:hAnsi="Arial Narrow"/>
          <w:sz w:val="24"/>
          <w:szCs w:val="24"/>
          <w:lang w:val="fr-FR"/>
        </w:rPr>
        <w:t xml:space="preserve"> : Rapport </w:t>
      </w:r>
      <w:r w:rsidR="005611FB">
        <w:rPr>
          <w:rFonts w:ascii="Arial Narrow" w:hAnsi="Arial Narrow"/>
          <w:sz w:val="24"/>
          <w:szCs w:val="24"/>
          <w:lang w:val="fr-FR"/>
        </w:rPr>
        <w:t>de l’atelier de formation sur l’intégration de la GIRE dans les processus de planification de développement au niveau local</w:t>
      </w:r>
      <w:bookmarkEnd w:id="54"/>
    </w:p>
    <w:p w14:paraId="33BF6201" w14:textId="00460948" w:rsidR="00C32A16" w:rsidRPr="009C5C95" w:rsidRDefault="00C32A16" w:rsidP="00813AB6">
      <w:pPr>
        <w:pStyle w:val="Titre3"/>
        <w:ind w:left="360"/>
        <w:rPr>
          <w:rFonts w:ascii="Arial Narrow" w:hAnsi="Arial Narrow"/>
          <w:sz w:val="24"/>
          <w:szCs w:val="24"/>
          <w:lang w:val="fr-FR"/>
        </w:rPr>
      </w:pPr>
      <w:bookmarkStart w:id="55" w:name="_Toc135808061"/>
      <w:r w:rsidRPr="009C5C95">
        <w:rPr>
          <w:rFonts w:ascii="Arial Narrow" w:hAnsi="Arial Narrow"/>
          <w:sz w:val="24"/>
          <w:szCs w:val="24"/>
          <w:lang w:val="fr-FR"/>
        </w:rPr>
        <w:t xml:space="preserve">Annexe </w:t>
      </w:r>
      <w:r w:rsidR="00B16698">
        <w:rPr>
          <w:rFonts w:ascii="Arial Narrow" w:hAnsi="Arial Narrow"/>
          <w:sz w:val="24"/>
          <w:szCs w:val="24"/>
          <w:lang w:val="fr-FR"/>
        </w:rPr>
        <w:t>7</w:t>
      </w:r>
      <w:r w:rsidRPr="009C5C95">
        <w:rPr>
          <w:rFonts w:ascii="Arial Narrow" w:hAnsi="Arial Narrow"/>
          <w:sz w:val="24"/>
          <w:szCs w:val="24"/>
          <w:lang w:val="fr-FR"/>
        </w:rPr>
        <w:t> : Rapport</w:t>
      </w:r>
      <w:r w:rsidR="005611FB">
        <w:rPr>
          <w:rFonts w:ascii="Arial Narrow" w:hAnsi="Arial Narrow"/>
          <w:sz w:val="24"/>
          <w:szCs w:val="24"/>
          <w:lang w:val="fr-FR"/>
        </w:rPr>
        <w:t xml:space="preserve"> de l’atelier de formation sur la gestion des conflits liés à l’utilisation des ressources naturelles dans le sous bassin de la Mékrou au Niger</w:t>
      </w:r>
      <w:bookmarkEnd w:id="55"/>
      <w:r w:rsidRPr="009C5C95">
        <w:rPr>
          <w:rFonts w:ascii="Arial Narrow" w:hAnsi="Arial Narrow"/>
          <w:sz w:val="24"/>
          <w:szCs w:val="24"/>
          <w:lang w:val="fr-FR"/>
        </w:rPr>
        <w:t xml:space="preserve"> </w:t>
      </w:r>
    </w:p>
    <w:p w14:paraId="501F92A2" w14:textId="11E91203" w:rsidR="005611FB" w:rsidRDefault="00C32A16" w:rsidP="00813AB6">
      <w:pPr>
        <w:pStyle w:val="Titre3"/>
        <w:ind w:left="360"/>
        <w:rPr>
          <w:rFonts w:ascii="Arial Narrow" w:hAnsi="Arial Narrow"/>
          <w:sz w:val="24"/>
          <w:szCs w:val="24"/>
          <w:lang w:val="fr-FR"/>
        </w:rPr>
      </w:pPr>
      <w:bookmarkStart w:id="56" w:name="_Toc135808062"/>
      <w:r w:rsidRPr="009C5C95">
        <w:rPr>
          <w:rFonts w:ascii="Arial Narrow" w:hAnsi="Arial Narrow"/>
          <w:sz w:val="24"/>
          <w:szCs w:val="24"/>
          <w:lang w:val="fr-FR"/>
        </w:rPr>
        <w:t xml:space="preserve">Annexe </w:t>
      </w:r>
      <w:r w:rsidR="00B16698">
        <w:rPr>
          <w:rFonts w:ascii="Arial Narrow" w:hAnsi="Arial Narrow"/>
          <w:sz w:val="24"/>
          <w:szCs w:val="24"/>
          <w:lang w:val="fr-FR"/>
        </w:rPr>
        <w:t>8</w:t>
      </w:r>
      <w:r w:rsidRPr="009C5C95">
        <w:rPr>
          <w:rFonts w:ascii="Arial Narrow" w:hAnsi="Arial Narrow"/>
          <w:sz w:val="24"/>
          <w:szCs w:val="24"/>
          <w:lang w:val="fr-FR"/>
        </w:rPr>
        <w:t> : Rapport</w:t>
      </w:r>
      <w:r w:rsidR="005611FB">
        <w:rPr>
          <w:rFonts w:ascii="Arial Narrow" w:hAnsi="Arial Narrow"/>
          <w:sz w:val="24"/>
          <w:szCs w:val="24"/>
          <w:lang w:val="fr-FR"/>
        </w:rPr>
        <w:t xml:space="preserve"> de l’atelier de formation sur l’aménagement des écosystèmes pour l’adaptation au changement climatique dans le sous bassin de la </w:t>
      </w:r>
      <w:proofErr w:type="spellStart"/>
      <w:r w:rsidR="005611FB">
        <w:rPr>
          <w:rFonts w:ascii="Arial Narrow" w:hAnsi="Arial Narrow"/>
          <w:sz w:val="24"/>
          <w:szCs w:val="24"/>
          <w:lang w:val="fr-FR"/>
        </w:rPr>
        <w:t>Mékrpou</w:t>
      </w:r>
      <w:proofErr w:type="spellEnd"/>
      <w:r w:rsidR="005611FB">
        <w:rPr>
          <w:rFonts w:ascii="Arial Narrow" w:hAnsi="Arial Narrow"/>
          <w:sz w:val="24"/>
          <w:szCs w:val="24"/>
          <w:lang w:val="fr-FR"/>
        </w:rPr>
        <w:t xml:space="preserve"> au Niger</w:t>
      </w:r>
      <w:bookmarkEnd w:id="56"/>
    </w:p>
    <w:p w14:paraId="66493B9F" w14:textId="688190FC" w:rsidR="00813AB6" w:rsidRDefault="00C32A16" w:rsidP="00813AB6">
      <w:pPr>
        <w:pStyle w:val="Titre3"/>
        <w:ind w:left="360"/>
        <w:rPr>
          <w:rFonts w:ascii="Arial Narrow" w:hAnsi="Arial Narrow" w:cs="Calibri Light"/>
          <w:sz w:val="24"/>
          <w:szCs w:val="24"/>
          <w:lang w:val="fr-FR"/>
        </w:rPr>
      </w:pPr>
      <w:bookmarkStart w:id="57" w:name="_Toc135808063"/>
      <w:r w:rsidRPr="009C5C95">
        <w:rPr>
          <w:rFonts w:ascii="Arial Narrow" w:hAnsi="Arial Narrow" w:cs="Calibri Light"/>
          <w:sz w:val="24"/>
          <w:szCs w:val="24"/>
          <w:lang w:val="fr-FR"/>
        </w:rPr>
        <w:t xml:space="preserve">Annexe </w:t>
      </w:r>
      <w:r w:rsidR="00B16698">
        <w:rPr>
          <w:rFonts w:ascii="Arial Narrow" w:hAnsi="Arial Narrow" w:cs="Calibri Light"/>
          <w:sz w:val="24"/>
          <w:szCs w:val="24"/>
          <w:lang w:val="fr-FR"/>
        </w:rPr>
        <w:t>9</w:t>
      </w:r>
      <w:r w:rsidRPr="009C5C95">
        <w:rPr>
          <w:rFonts w:ascii="Arial Narrow" w:hAnsi="Arial Narrow" w:cs="Calibri Light"/>
          <w:sz w:val="24"/>
          <w:szCs w:val="24"/>
          <w:lang w:val="fr-FR"/>
        </w:rPr>
        <w:t xml:space="preserve"> : </w:t>
      </w:r>
      <w:r w:rsidR="005611FB">
        <w:rPr>
          <w:rFonts w:ascii="Arial Narrow" w:hAnsi="Arial Narrow" w:cs="Calibri Light"/>
          <w:iCs/>
          <w:sz w:val="24"/>
          <w:szCs w:val="24"/>
          <w:lang w:val="fr-FR"/>
        </w:rPr>
        <w:t xml:space="preserve">Document technique et financer de mise en œuvre des initiatives pilotes </w:t>
      </w:r>
      <w:r w:rsidRPr="009C5C95">
        <w:rPr>
          <w:rFonts w:ascii="Arial Narrow" w:hAnsi="Arial Narrow" w:cs="Calibri Light"/>
          <w:sz w:val="24"/>
          <w:szCs w:val="24"/>
          <w:lang w:val="fr-FR"/>
        </w:rPr>
        <w:t>dans le sous-bassin de la Mékrou et de sa zone d’influence au Niger</w:t>
      </w:r>
      <w:bookmarkEnd w:id="57"/>
    </w:p>
    <w:p w14:paraId="22813CBF" w14:textId="25C27609" w:rsidR="004034BC" w:rsidRDefault="005611FB" w:rsidP="005611FB">
      <w:pPr>
        <w:pStyle w:val="Titre3"/>
        <w:ind w:left="360"/>
        <w:rPr>
          <w:rFonts w:ascii="Arial Narrow" w:hAnsi="Arial Narrow"/>
          <w:sz w:val="24"/>
          <w:szCs w:val="24"/>
          <w:lang w:val="fr-FR"/>
        </w:rPr>
      </w:pPr>
      <w:bookmarkStart w:id="58" w:name="_Toc135808064"/>
      <w:r w:rsidRPr="009C5C95">
        <w:rPr>
          <w:rFonts w:ascii="Arial Narrow" w:hAnsi="Arial Narrow"/>
          <w:sz w:val="24"/>
          <w:szCs w:val="24"/>
          <w:lang w:val="fr-FR"/>
        </w:rPr>
        <w:t xml:space="preserve">Annexe </w:t>
      </w:r>
      <w:r>
        <w:rPr>
          <w:rFonts w:ascii="Arial Narrow" w:hAnsi="Arial Narrow"/>
          <w:sz w:val="24"/>
          <w:szCs w:val="24"/>
          <w:lang w:val="fr-FR"/>
        </w:rPr>
        <w:t>1</w:t>
      </w:r>
      <w:r w:rsidR="00B16698">
        <w:rPr>
          <w:rFonts w:ascii="Arial Narrow" w:hAnsi="Arial Narrow"/>
          <w:sz w:val="24"/>
          <w:szCs w:val="24"/>
          <w:lang w:val="fr-FR"/>
        </w:rPr>
        <w:t>0</w:t>
      </w:r>
      <w:r w:rsidRPr="009C5C95">
        <w:rPr>
          <w:rFonts w:ascii="Arial Narrow" w:hAnsi="Arial Narrow"/>
          <w:sz w:val="24"/>
          <w:szCs w:val="24"/>
          <w:lang w:val="fr-FR"/>
        </w:rPr>
        <w:t xml:space="preserve"> : </w:t>
      </w:r>
      <w:r w:rsidR="004034BC">
        <w:rPr>
          <w:rFonts w:ascii="Arial Narrow" w:hAnsi="Arial Narrow"/>
          <w:sz w:val="24"/>
          <w:szCs w:val="24"/>
          <w:lang w:val="fr-FR"/>
        </w:rPr>
        <w:t>Compte rendu de la deuxième session du Comité de pilotage du projet Mékrou Phase 2 Niger</w:t>
      </w:r>
      <w:bookmarkEnd w:id="58"/>
      <w:r w:rsidR="004034BC">
        <w:rPr>
          <w:rFonts w:ascii="Arial Narrow" w:hAnsi="Arial Narrow"/>
          <w:sz w:val="24"/>
          <w:szCs w:val="24"/>
          <w:lang w:val="fr-FR"/>
        </w:rPr>
        <w:t xml:space="preserve"> </w:t>
      </w:r>
    </w:p>
    <w:p w14:paraId="53043A23" w14:textId="46E0E729" w:rsidR="004034BC" w:rsidRDefault="004034BC" w:rsidP="004034BC">
      <w:pPr>
        <w:pStyle w:val="Titre3"/>
        <w:ind w:left="360"/>
        <w:rPr>
          <w:rFonts w:ascii="Arial Narrow" w:hAnsi="Arial Narrow"/>
          <w:sz w:val="24"/>
          <w:szCs w:val="24"/>
          <w:lang w:val="fr-FR"/>
        </w:rPr>
      </w:pPr>
      <w:bookmarkStart w:id="59" w:name="_Toc135808065"/>
      <w:r w:rsidRPr="009C5C95">
        <w:rPr>
          <w:rFonts w:ascii="Arial Narrow" w:hAnsi="Arial Narrow"/>
          <w:sz w:val="24"/>
          <w:szCs w:val="24"/>
          <w:lang w:val="fr-FR"/>
        </w:rPr>
        <w:t xml:space="preserve">Annexe </w:t>
      </w:r>
      <w:r>
        <w:rPr>
          <w:rFonts w:ascii="Arial Narrow" w:hAnsi="Arial Narrow"/>
          <w:sz w:val="24"/>
          <w:szCs w:val="24"/>
          <w:lang w:val="fr-FR"/>
        </w:rPr>
        <w:t>1</w:t>
      </w:r>
      <w:r w:rsidR="00B16698">
        <w:rPr>
          <w:rFonts w:ascii="Arial Narrow" w:hAnsi="Arial Narrow"/>
          <w:sz w:val="24"/>
          <w:szCs w:val="24"/>
          <w:lang w:val="fr-FR"/>
        </w:rPr>
        <w:t>1</w:t>
      </w:r>
      <w:r w:rsidRPr="009C5C95">
        <w:rPr>
          <w:rFonts w:ascii="Arial Narrow" w:hAnsi="Arial Narrow"/>
          <w:sz w:val="24"/>
          <w:szCs w:val="24"/>
          <w:lang w:val="fr-FR"/>
        </w:rPr>
        <w:t xml:space="preserve"> : </w:t>
      </w:r>
      <w:r>
        <w:rPr>
          <w:rFonts w:ascii="Arial Narrow" w:hAnsi="Arial Narrow"/>
          <w:sz w:val="24"/>
          <w:szCs w:val="24"/>
          <w:lang w:val="fr-FR"/>
        </w:rPr>
        <w:t>Compte rendu de la troisième session du Comité de pilotage du projet Mékrou Phase 2 Niger</w:t>
      </w:r>
      <w:bookmarkEnd w:id="59"/>
      <w:r>
        <w:rPr>
          <w:rFonts w:ascii="Arial Narrow" w:hAnsi="Arial Narrow"/>
          <w:sz w:val="24"/>
          <w:szCs w:val="24"/>
          <w:lang w:val="fr-FR"/>
        </w:rPr>
        <w:t xml:space="preserve"> </w:t>
      </w:r>
    </w:p>
    <w:p w14:paraId="643726E1" w14:textId="77777777" w:rsidR="005611FB" w:rsidRPr="005611FB" w:rsidRDefault="005611FB" w:rsidP="005611FB">
      <w:pPr>
        <w:rPr>
          <w:lang w:val="fr-FR"/>
        </w:rPr>
      </w:pPr>
    </w:p>
    <w:sectPr w:rsidR="005611FB" w:rsidRPr="005611FB" w:rsidSect="00265861">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5E268" w14:textId="77777777" w:rsidR="00F721E7" w:rsidRDefault="00F721E7" w:rsidP="001F7EA2">
      <w:pPr>
        <w:spacing w:after="0" w:line="240" w:lineRule="auto"/>
      </w:pPr>
      <w:r>
        <w:separator/>
      </w:r>
    </w:p>
  </w:endnote>
  <w:endnote w:type="continuationSeparator" w:id="0">
    <w:p w14:paraId="21ED260A" w14:textId="77777777" w:rsidR="00F721E7" w:rsidRDefault="00F721E7" w:rsidP="001F7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CenMT">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9F5D5" w14:textId="77777777" w:rsidR="0069350B" w:rsidRDefault="0069350B" w:rsidP="00712809">
    <w:pPr>
      <w:pStyle w:val="Pieddepage"/>
      <w:jc w:val="center"/>
    </w:pPr>
    <w:r>
      <w:fldChar w:fldCharType="begin"/>
    </w:r>
    <w:r>
      <w:instrText>PAGE   \* MERGEFORMAT</w:instrText>
    </w:r>
    <w:r>
      <w:fldChar w:fldCharType="separate"/>
    </w:r>
    <w:r w:rsidR="000C6DD9">
      <w:rPr>
        <w:noProof/>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6F436" w14:textId="77777777" w:rsidR="00F721E7" w:rsidRDefault="00F721E7" w:rsidP="001F7EA2">
      <w:pPr>
        <w:spacing w:after="0" w:line="240" w:lineRule="auto"/>
      </w:pPr>
      <w:r>
        <w:separator/>
      </w:r>
    </w:p>
  </w:footnote>
  <w:footnote w:type="continuationSeparator" w:id="0">
    <w:p w14:paraId="3D36B01C" w14:textId="77777777" w:rsidR="00F721E7" w:rsidRDefault="00F721E7" w:rsidP="001F7EA2">
      <w:pPr>
        <w:spacing w:after="0" w:line="240" w:lineRule="auto"/>
      </w:pPr>
      <w:r>
        <w:continuationSeparator/>
      </w:r>
    </w:p>
  </w:footnote>
  <w:footnote w:id="1">
    <w:p w14:paraId="75951285" w14:textId="6E90C93F" w:rsidR="0069350B" w:rsidRPr="005B4439" w:rsidRDefault="0069350B">
      <w:pPr>
        <w:pStyle w:val="Notedebasdepage"/>
        <w:rPr>
          <w:rFonts w:ascii="Arial Narrow" w:hAnsi="Arial Narrow" w:cs="Calibri Light"/>
          <w:sz w:val="18"/>
          <w:szCs w:val="18"/>
          <w:lang w:val="fr-FR"/>
        </w:rPr>
      </w:pPr>
      <w:r>
        <w:rPr>
          <w:rStyle w:val="Appelnotedebasdep"/>
        </w:rPr>
        <w:footnoteRef/>
      </w:r>
      <w:r>
        <w:t xml:space="preserve"> </w:t>
      </w:r>
      <w:r w:rsidRPr="005B4439">
        <w:rPr>
          <w:rFonts w:ascii="Arial Narrow" w:hAnsi="Arial Narrow" w:cs="Calibri Light"/>
          <w:sz w:val="18"/>
          <w:szCs w:val="18"/>
          <w:lang w:val="fr-FR"/>
        </w:rPr>
        <w:t xml:space="preserve">Centre </w:t>
      </w:r>
      <w:r>
        <w:rPr>
          <w:rFonts w:ascii="Arial Narrow" w:hAnsi="Arial Narrow" w:cs="Calibri Light"/>
          <w:sz w:val="18"/>
          <w:szCs w:val="18"/>
          <w:lang w:val="fr-FR"/>
        </w:rPr>
        <w:t>R</w:t>
      </w:r>
      <w:r w:rsidRPr="005B4439">
        <w:rPr>
          <w:rFonts w:ascii="Arial Narrow" w:hAnsi="Arial Narrow" w:cs="Calibri Light"/>
          <w:sz w:val="18"/>
          <w:szCs w:val="18"/>
          <w:lang w:val="fr-FR"/>
        </w:rPr>
        <w:t xml:space="preserve">égional de </w:t>
      </w:r>
      <w:r>
        <w:rPr>
          <w:rFonts w:ascii="Arial Narrow" w:hAnsi="Arial Narrow" w:cs="Calibri Light"/>
          <w:sz w:val="18"/>
          <w:szCs w:val="18"/>
          <w:lang w:val="fr-FR"/>
        </w:rPr>
        <w:t>F</w:t>
      </w:r>
      <w:r w:rsidRPr="005B4439">
        <w:rPr>
          <w:rFonts w:ascii="Arial Narrow" w:hAnsi="Arial Narrow" w:cs="Calibri Light"/>
          <w:sz w:val="18"/>
          <w:szCs w:val="18"/>
          <w:lang w:val="fr-FR"/>
        </w:rPr>
        <w:t>ormation et d'</w:t>
      </w:r>
      <w:r>
        <w:rPr>
          <w:rFonts w:ascii="Arial Narrow" w:hAnsi="Arial Narrow" w:cs="Calibri Light"/>
          <w:sz w:val="18"/>
          <w:szCs w:val="18"/>
          <w:lang w:val="fr-FR"/>
        </w:rPr>
        <w:t>A</w:t>
      </w:r>
      <w:r w:rsidRPr="005B4439">
        <w:rPr>
          <w:rFonts w:ascii="Arial Narrow" w:hAnsi="Arial Narrow" w:cs="Calibri Light"/>
          <w:sz w:val="18"/>
          <w:szCs w:val="18"/>
          <w:lang w:val="fr-FR"/>
        </w:rPr>
        <w:t xml:space="preserve">pplication en </w:t>
      </w:r>
      <w:r>
        <w:rPr>
          <w:rFonts w:ascii="Arial Narrow" w:hAnsi="Arial Narrow" w:cs="Calibri Light"/>
          <w:sz w:val="18"/>
          <w:szCs w:val="18"/>
          <w:lang w:val="fr-FR"/>
        </w:rPr>
        <w:t>A</w:t>
      </w:r>
      <w:r w:rsidRPr="005B4439">
        <w:rPr>
          <w:rFonts w:ascii="Arial Narrow" w:hAnsi="Arial Narrow" w:cs="Calibri Light"/>
          <w:sz w:val="18"/>
          <w:szCs w:val="18"/>
          <w:lang w:val="fr-FR"/>
        </w:rPr>
        <w:t xml:space="preserve">grométéorologie et </w:t>
      </w:r>
      <w:r>
        <w:rPr>
          <w:rFonts w:ascii="Arial Narrow" w:hAnsi="Arial Narrow" w:cs="Calibri Light"/>
          <w:sz w:val="18"/>
          <w:szCs w:val="18"/>
          <w:lang w:val="fr-FR"/>
        </w:rPr>
        <w:t>H</w:t>
      </w:r>
      <w:r w:rsidRPr="005B4439">
        <w:rPr>
          <w:rFonts w:ascii="Arial Narrow" w:hAnsi="Arial Narrow" w:cs="Calibri Light"/>
          <w:sz w:val="18"/>
          <w:szCs w:val="18"/>
          <w:lang w:val="fr-FR"/>
        </w:rPr>
        <w:t xml:space="preserve">ydrologie </w:t>
      </w:r>
      <w:r>
        <w:rPr>
          <w:rFonts w:ascii="Arial Narrow" w:hAnsi="Arial Narrow" w:cs="Calibri Light"/>
          <w:sz w:val="18"/>
          <w:szCs w:val="18"/>
          <w:lang w:val="fr-FR"/>
        </w:rPr>
        <w:t>O</w:t>
      </w:r>
      <w:r w:rsidRPr="005B4439">
        <w:rPr>
          <w:rFonts w:ascii="Arial Narrow" w:hAnsi="Arial Narrow" w:cs="Calibri Light"/>
          <w:sz w:val="18"/>
          <w:szCs w:val="18"/>
          <w:lang w:val="fr-FR"/>
        </w:rPr>
        <w:t>pérationnelle, institution spécialisée du</w:t>
      </w:r>
      <w:r w:rsidRPr="00370C0C">
        <w:rPr>
          <w:rFonts w:ascii="Arial Narrow" w:hAnsi="Arial Narrow" w:cs="Calibri Light"/>
          <w:sz w:val="18"/>
          <w:szCs w:val="18"/>
          <w:lang w:val="fr-FR"/>
        </w:rPr>
        <w:t xml:space="preserve"> </w:t>
      </w:r>
      <w:r w:rsidRPr="005B4439">
        <w:rPr>
          <w:rFonts w:ascii="Arial Narrow" w:hAnsi="Arial Narrow" w:cs="Calibri Light"/>
          <w:sz w:val="18"/>
          <w:szCs w:val="18"/>
          <w:lang w:val="fr-FR"/>
        </w:rPr>
        <w:t xml:space="preserve">Comité permanent </w:t>
      </w:r>
      <w:r>
        <w:rPr>
          <w:rFonts w:ascii="Arial Narrow" w:hAnsi="Arial Narrow" w:cs="Calibri Light"/>
          <w:sz w:val="18"/>
          <w:szCs w:val="18"/>
          <w:lang w:val="fr-FR"/>
        </w:rPr>
        <w:t>I</w:t>
      </w:r>
      <w:r w:rsidRPr="005B4439">
        <w:rPr>
          <w:rFonts w:ascii="Arial Narrow" w:hAnsi="Arial Narrow" w:cs="Calibri Light"/>
          <w:sz w:val="18"/>
          <w:szCs w:val="18"/>
          <w:lang w:val="fr-FR"/>
        </w:rPr>
        <w:t>nter-États de lutte contre la sécheresse dans le Sahel</w:t>
      </w:r>
      <w:r>
        <w:rPr>
          <w:rFonts w:ascii="Arial Narrow" w:hAnsi="Arial Narrow" w:cs="Calibri Light"/>
          <w:sz w:val="18"/>
          <w:szCs w:val="18"/>
          <w:lang w:val="fr-FR"/>
        </w:rPr>
        <w:t xml:space="preserve"> - CILSS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D0DBE"/>
    <w:multiLevelType w:val="hybridMultilevel"/>
    <w:tmpl w:val="3A3EA5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1F75A8F"/>
    <w:multiLevelType w:val="hybridMultilevel"/>
    <w:tmpl w:val="E62CD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58239B"/>
    <w:multiLevelType w:val="hybridMultilevel"/>
    <w:tmpl w:val="70668B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A2C4256"/>
    <w:multiLevelType w:val="hybridMultilevel"/>
    <w:tmpl w:val="2A32131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21062078"/>
    <w:multiLevelType w:val="hybridMultilevel"/>
    <w:tmpl w:val="A724B65E"/>
    <w:lvl w:ilvl="0" w:tplc="040C0003">
      <w:start w:val="1"/>
      <w:numFmt w:val="bullet"/>
      <w:lvlText w:val="o"/>
      <w:lvlJc w:val="left"/>
      <w:pPr>
        <w:ind w:left="928" w:hanging="360"/>
      </w:pPr>
      <w:rPr>
        <w:rFonts w:ascii="Courier New" w:hAnsi="Courier New" w:cs="Courier New"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5" w15:restartNumberingAfterBreak="0">
    <w:nsid w:val="25BE29BA"/>
    <w:multiLevelType w:val="hybridMultilevel"/>
    <w:tmpl w:val="EE9C5C08"/>
    <w:lvl w:ilvl="0" w:tplc="348AEDF2">
      <w:start w:val="1"/>
      <w:numFmt w:val="bullet"/>
      <w:lvlText w:val="-"/>
      <w:lvlJc w:val="left"/>
      <w:pPr>
        <w:tabs>
          <w:tab w:val="num" w:pos="720"/>
        </w:tabs>
        <w:ind w:left="720" w:hanging="360"/>
      </w:pPr>
      <w:rPr>
        <w:rFonts w:ascii="Times New Roman" w:hAnsi="Times New Roman" w:hint="default"/>
      </w:rPr>
    </w:lvl>
    <w:lvl w:ilvl="1" w:tplc="E3143704" w:tentative="1">
      <w:start w:val="1"/>
      <w:numFmt w:val="bullet"/>
      <w:lvlText w:val="-"/>
      <w:lvlJc w:val="left"/>
      <w:pPr>
        <w:tabs>
          <w:tab w:val="num" w:pos="1440"/>
        </w:tabs>
        <w:ind w:left="1440" w:hanging="360"/>
      </w:pPr>
      <w:rPr>
        <w:rFonts w:ascii="Times New Roman" w:hAnsi="Times New Roman" w:hint="default"/>
      </w:rPr>
    </w:lvl>
    <w:lvl w:ilvl="2" w:tplc="16D2DEE8" w:tentative="1">
      <w:start w:val="1"/>
      <w:numFmt w:val="bullet"/>
      <w:lvlText w:val="-"/>
      <w:lvlJc w:val="left"/>
      <w:pPr>
        <w:tabs>
          <w:tab w:val="num" w:pos="2160"/>
        </w:tabs>
        <w:ind w:left="2160" w:hanging="360"/>
      </w:pPr>
      <w:rPr>
        <w:rFonts w:ascii="Times New Roman" w:hAnsi="Times New Roman" w:hint="default"/>
      </w:rPr>
    </w:lvl>
    <w:lvl w:ilvl="3" w:tplc="2B408588" w:tentative="1">
      <w:start w:val="1"/>
      <w:numFmt w:val="bullet"/>
      <w:lvlText w:val="-"/>
      <w:lvlJc w:val="left"/>
      <w:pPr>
        <w:tabs>
          <w:tab w:val="num" w:pos="2880"/>
        </w:tabs>
        <w:ind w:left="2880" w:hanging="360"/>
      </w:pPr>
      <w:rPr>
        <w:rFonts w:ascii="Times New Roman" w:hAnsi="Times New Roman" w:hint="default"/>
      </w:rPr>
    </w:lvl>
    <w:lvl w:ilvl="4" w:tplc="20826238" w:tentative="1">
      <w:start w:val="1"/>
      <w:numFmt w:val="bullet"/>
      <w:lvlText w:val="-"/>
      <w:lvlJc w:val="left"/>
      <w:pPr>
        <w:tabs>
          <w:tab w:val="num" w:pos="3600"/>
        </w:tabs>
        <w:ind w:left="3600" w:hanging="360"/>
      </w:pPr>
      <w:rPr>
        <w:rFonts w:ascii="Times New Roman" w:hAnsi="Times New Roman" w:hint="default"/>
      </w:rPr>
    </w:lvl>
    <w:lvl w:ilvl="5" w:tplc="681A4B06" w:tentative="1">
      <w:start w:val="1"/>
      <w:numFmt w:val="bullet"/>
      <w:lvlText w:val="-"/>
      <w:lvlJc w:val="left"/>
      <w:pPr>
        <w:tabs>
          <w:tab w:val="num" w:pos="4320"/>
        </w:tabs>
        <w:ind w:left="4320" w:hanging="360"/>
      </w:pPr>
      <w:rPr>
        <w:rFonts w:ascii="Times New Roman" w:hAnsi="Times New Roman" w:hint="default"/>
      </w:rPr>
    </w:lvl>
    <w:lvl w:ilvl="6" w:tplc="B1E402D2" w:tentative="1">
      <w:start w:val="1"/>
      <w:numFmt w:val="bullet"/>
      <w:lvlText w:val="-"/>
      <w:lvlJc w:val="left"/>
      <w:pPr>
        <w:tabs>
          <w:tab w:val="num" w:pos="5040"/>
        </w:tabs>
        <w:ind w:left="5040" w:hanging="360"/>
      </w:pPr>
      <w:rPr>
        <w:rFonts w:ascii="Times New Roman" w:hAnsi="Times New Roman" w:hint="default"/>
      </w:rPr>
    </w:lvl>
    <w:lvl w:ilvl="7" w:tplc="77486A44" w:tentative="1">
      <w:start w:val="1"/>
      <w:numFmt w:val="bullet"/>
      <w:lvlText w:val="-"/>
      <w:lvlJc w:val="left"/>
      <w:pPr>
        <w:tabs>
          <w:tab w:val="num" w:pos="5760"/>
        </w:tabs>
        <w:ind w:left="5760" w:hanging="360"/>
      </w:pPr>
      <w:rPr>
        <w:rFonts w:ascii="Times New Roman" w:hAnsi="Times New Roman" w:hint="default"/>
      </w:rPr>
    </w:lvl>
    <w:lvl w:ilvl="8" w:tplc="0A0CBF0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213E1D"/>
    <w:multiLevelType w:val="hybridMultilevel"/>
    <w:tmpl w:val="FFFFFFFF"/>
    <w:lvl w:ilvl="0" w:tplc="040C0001">
      <w:start w:val="1"/>
      <w:numFmt w:val="bullet"/>
      <w:lvlText w:val=""/>
      <w:lvlJc w:val="left"/>
      <w:pPr>
        <w:tabs>
          <w:tab w:val="num" w:pos="360"/>
        </w:tabs>
        <w:ind w:left="360" w:hanging="360"/>
      </w:pPr>
      <w:rPr>
        <w:rFonts w:ascii="Symbol" w:hAnsi="Symbol" w:hint="default"/>
      </w:rPr>
    </w:lvl>
    <w:lvl w:ilvl="1" w:tplc="0890C770" w:tentative="1">
      <w:start w:val="1"/>
      <w:numFmt w:val="bullet"/>
      <w:lvlText w:val=""/>
      <w:lvlJc w:val="left"/>
      <w:pPr>
        <w:tabs>
          <w:tab w:val="num" w:pos="1080"/>
        </w:tabs>
        <w:ind w:left="1080" w:hanging="360"/>
      </w:pPr>
      <w:rPr>
        <w:rFonts w:ascii="Wingdings" w:hAnsi="Wingdings" w:hint="default"/>
      </w:rPr>
    </w:lvl>
    <w:lvl w:ilvl="2" w:tplc="C06C885A" w:tentative="1">
      <w:start w:val="1"/>
      <w:numFmt w:val="bullet"/>
      <w:lvlText w:val=""/>
      <w:lvlJc w:val="left"/>
      <w:pPr>
        <w:tabs>
          <w:tab w:val="num" w:pos="1800"/>
        </w:tabs>
        <w:ind w:left="1800" w:hanging="360"/>
      </w:pPr>
      <w:rPr>
        <w:rFonts w:ascii="Wingdings" w:hAnsi="Wingdings" w:hint="default"/>
      </w:rPr>
    </w:lvl>
    <w:lvl w:ilvl="3" w:tplc="55FC1578" w:tentative="1">
      <w:start w:val="1"/>
      <w:numFmt w:val="bullet"/>
      <w:lvlText w:val=""/>
      <w:lvlJc w:val="left"/>
      <w:pPr>
        <w:tabs>
          <w:tab w:val="num" w:pos="2520"/>
        </w:tabs>
        <w:ind w:left="2520" w:hanging="360"/>
      </w:pPr>
      <w:rPr>
        <w:rFonts w:ascii="Wingdings" w:hAnsi="Wingdings" w:hint="default"/>
      </w:rPr>
    </w:lvl>
    <w:lvl w:ilvl="4" w:tplc="FAE6DAEA" w:tentative="1">
      <w:start w:val="1"/>
      <w:numFmt w:val="bullet"/>
      <w:lvlText w:val=""/>
      <w:lvlJc w:val="left"/>
      <w:pPr>
        <w:tabs>
          <w:tab w:val="num" w:pos="3240"/>
        </w:tabs>
        <w:ind w:left="3240" w:hanging="360"/>
      </w:pPr>
      <w:rPr>
        <w:rFonts w:ascii="Wingdings" w:hAnsi="Wingdings" w:hint="default"/>
      </w:rPr>
    </w:lvl>
    <w:lvl w:ilvl="5" w:tplc="FC840168" w:tentative="1">
      <w:start w:val="1"/>
      <w:numFmt w:val="bullet"/>
      <w:lvlText w:val=""/>
      <w:lvlJc w:val="left"/>
      <w:pPr>
        <w:tabs>
          <w:tab w:val="num" w:pos="3960"/>
        </w:tabs>
        <w:ind w:left="3960" w:hanging="360"/>
      </w:pPr>
      <w:rPr>
        <w:rFonts w:ascii="Wingdings" w:hAnsi="Wingdings" w:hint="default"/>
      </w:rPr>
    </w:lvl>
    <w:lvl w:ilvl="6" w:tplc="4A6800A0" w:tentative="1">
      <w:start w:val="1"/>
      <w:numFmt w:val="bullet"/>
      <w:lvlText w:val=""/>
      <w:lvlJc w:val="left"/>
      <w:pPr>
        <w:tabs>
          <w:tab w:val="num" w:pos="4680"/>
        </w:tabs>
        <w:ind w:left="4680" w:hanging="360"/>
      </w:pPr>
      <w:rPr>
        <w:rFonts w:ascii="Wingdings" w:hAnsi="Wingdings" w:hint="default"/>
      </w:rPr>
    </w:lvl>
    <w:lvl w:ilvl="7" w:tplc="43D6CAF8" w:tentative="1">
      <w:start w:val="1"/>
      <w:numFmt w:val="bullet"/>
      <w:lvlText w:val=""/>
      <w:lvlJc w:val="left"/>
      <w:pPr>
        <w:tabs>
          <w:tab w:val="num" w:pos="5400"/>
        </w:tabs>
        <w:ind w:left="5400" w:hanging="360"/>
      </w:pPr>
      <w:rPr>
        <w:rFonts w:ascii="Wingdings" w:hAnsi="Wingdings" w:hint="default"/>
      </w:rPr>
    </w:lvl>
    <w:lvl w:ilvl="8" w:tplc="1D1042E6"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D8D3F70"/>
    <w:multiLevelType w:val="hybridMultilevel"/>
    <w:tmpl w:val="696A9BAE"/>
    <w:lvl w:ilvl="0" w:tplc="8D5A1E14">
      <w:numFmt w:val="bullet"/>
      <w:lvlText w:val="-"/>
      <w:lvlJc w:val="left"/>
      <w:pPr>
        <w:ind w:left="360" w:hanging="360"/>
      </w:pPr>
      <w:rPr>
        <w:rFonts w:ascii="Arial Narrow" w:eastAsia="Calibri" w:hAnsi="Arial Narrow" w:cs="Calibri Light"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2DA13D77"/>
    <w:multiLevelType w:val="hybridMultilevel"/>
    <w:tmpl w:val="762CD944"/>
    <w:lvl w:ilvl="0" w:tplc="040C0001">
      <w:start w:val="1"/>
      <w:numFmt w:val="bullet"/>
      <w:lvlText w:val=""/>
      <w:lvlJc w:val="left"/>
      <w:pPr>
        <w:ind w:left="360" w:hanging="360"/>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306419A8"/>
    <w:multiLevelType w:val="hybridMultilevel"/>
    <w:tmpl w:val="20466E7A"/>
    <w:lvl w:ilvl="0" w:tplc="040C000F">
      <w:start w:val="1"/>
      <w:numFmt w:val="decimal"/>
      <w:lvlText w:val="%1."/>
      <w:lvlJc w:val="left"/>
      <w:pPr>
        <w:ind w:left="644" w:hanging="360"/>
      </w:pPr>
      <w:rPr>
        <w:rFont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38607A44"/>
    <w:multiLevelType w:val="hybridMultilevel"/>
    <w:tmpl w:val="93A825D8"/>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3DEF4906"/>
    <w:multiLevelType w:val="hybridMultilevel"/>
    <w:tmpl w:val="83582F04"/>
    <w:lvl w:ilvl="0" w:tplc="FFFFFFFF">
      <w:numFmt w:val="bullet"/>
      <w:lvlText w:val="-"/>
      <w:lvlJc w:val="left"/>
      <w:pPr>
        <w:ind w:left="720" w:hanging="360"/>
      </w:pPr>
      <w:rPr>
        <w:rFonts w:ascii="Times New Roman" w:eastAsia="Times New Roman" w:hAnsi="Times New Roman"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77B864BA">
      <w:start w:val="1"/>
      <w:numFmt w:val="bullet"/>
      <w:lvlText w:val="-"/>
      <w:lvlJc w:val="left"/>
      <w:pPr>
        <w:ind w:left="644" w:hanging="360"/>
      </w:pPr>
      <w:rPr>
        <w:rFonts w:ascii="Calibri" w:eastAsia="Calibri" w:hAnsi="Calibri" w:cs="Calibri" w:hint="default"/>
        <w:b w:val="0"/>
        <w:i w:val="0"/>
        <w:strike w:val="0"/>
        <w:dstrike w:val="0"/>
        <w:color w:val="000000"/>
        <w:sz w:val="30"/>
        <w:szCs w:val="30"/>
        <w:u w:val="none" w:color="000000"/>
        <w:bdr w:val="none" w:sz="0" w:space="0" w:color="auto"/>
        <w:shd w:val="clear" w:color="auto" w:fill="auto"/>
        <w:vertAlign w:val="baseline"/>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CE2A22"/>
    <w:multiLevelType w:val="hybridMultilevel"/>
    <w:tmpl w:val="86C6F11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1922F91"/>
    <w:multiLevelType w:val="hybridMultilevel"/>
    <w:tmpl w:val="1C5EC8D6"/>
    <w:lvl w:ilvl="0" w:tplc="DDCA2C6E">
      <w:start w:val="1"/>
      <w:numFmt w:val="bullet"/>
      <w:lvlText w:val="-"/>
      <w:lvlJc w:val="left"/>
      <w:pPr>
        <w:ind w:left="644" w:hanging="360"/>
      </w:pPr>
      <w:rPr>
        <w:rFonts w:ascii="Calibri" w:eastAsia="Calibri" w:hAnsi="Calibri"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41FD5A67"/>
    <w:multiLevelType w:val="hybridMultilevel"/>
    <w:tmpl w:val="CEE008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38630A3"/>
    <w:multiLevelType w:val="hybridMultilevel"/>
    <w:tmpl w:val="18EEC6B0"/>
    <w:lvl w:ilvl="0" w:tplc="040C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E8E6768"/>
    <w:multiLevelType w:val="hybridMultilevel"/>
    <w:tmpl w:val="92AA2AEC"/>
    <w:lvl w:ilvl="0" w:tplc="76B0D0C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9A0084"/>
    <w:multiLevelType w:val="hybridMultilevel"/>
    <w:tmpl w:val="582870C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50A47A66"/>
    <w:multiLevelType w:val="hybridMultilevel"/>
    <w:tmpl w:val="CDBAEBDC"/>
    <w:lvl w:ilvl="0" w:tplc="0409000B">
      <w:start w:val="1"/>
      <w:numFmt w:val="bullet"/>
      <w:lvlText w:val=""/>
      <w:lvlJc w:val="left"/>
      <w:pPr>
        <w:ind w:left="9006"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DF446B"/>
    <w:multiLevelType w:val="hybridMultilevel"/>
    <w:tmpl w:val="E6AC0FB8"/>
    <w:lvl w:ilvl="0" w:tplc="040C0003">
      <w:start w:val="1"/>
      <w:numFmt w:val="bullet"/>
      <w:lvlText w:val="o"/>
      <w:lvlJc w:val="left"/>
      <w:pPr>
        <w:ind w:left="786" w:hanging="360"/>
      </w:pPr>
      <w:rPr>
        <w:rFonts w:ascii="Courier New" w:hAnsi="Courier New" w:cs="Courier New"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0" w15:restartNumberingAfterBreak="0">
    <w:nsid w:val="55706BEF"/>
    <w:multiLevelType w:val="multilevel"/>
    <w:tmpl w:val="EBF24E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7226CA7"/>
    <w:multiLevelType w:val="hybridMultilevel"/>
    <w:tmpl w:val="B9E88958"/>
    <w:lvl w:ilvl="0" w:tplc="76B0D0CC">
      <w:start w:val="1"/>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E2B5663"/>
    <w:multiLevelType w:val="hybridMultilevel"/>
    <w:tmpl w:val="2BB88DC4"/>
    <w:lvl w:ilvl="0" w:tplc="13620EAC">
      <w:start w:val="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E5E122C"/>
    <w:multiLevelType w:val="hybridMultilevel"/>
    <w:tmpl w:val="B12C996E"/>
    <w:lvl w:ilvl="0" w:tplc="040C0003">
      <w:start w:val="1"/>
      <w:numFmt w:val="bullet"/>
      <w:lvlText w:val="o"/>
      <w:lvlJc w:val="left"/>
      <w:pPr>
        <w:ind w:left="644" w:hanging="360"/>
      </w:pPr>
      <w:rPr>
        <w:rFonts w:ascii="Courier New" w:hAnsi="Courier New" w:cs="Courier New"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64AB2ED2"/>
    <w:multiLevelType w:val="hybridMultilevel"/>
    <w:tmpl w:val="F3B8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0A6ADA"/>
    <w:multiLevelType w:val="multilevel"/>
    <w:tmpl w:val="6256E558"/>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rPr>
    </w:lvl>
    <w:lvl w:ilvl="2">
      <w:start w:val="1"/>
      <w:numFmt w:val="decimal"/>
      <w:lvlText w:val="%1.%2.%3."/>
      <w:lvlJc w:val="left"/>
      <w:pPr>
        <w:tabs>
          <w:tab w:val="num" w:pos="788"/>
        </w:tabs>
        <w:ind w:left="788"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6B3D6141"/>
    <w:multiLevelType w:val="hybridMultilevel"/>
    <w:tmpl w:val="669AC332"/>
    <w:lvl w:ilvl="0" w:tplc="F296177C">
      <w:start w:val="350"/>
      <w:numFmt w:val="bullet"/>
      <w:lvlText w:val="-"/>
      <w:lvlJc w:val="left"/>
      <w:pPr>
        <w:ind w:left="786" w:hanging="360"/>
      </w:pPr>
      <w:rPr>
        <w:rFonts w:ascii="Calibri" w:eastAsia="Times New Roman"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7" w15:restartNumberingAfterBreak="0">
    <w:nsid w:val="71871BB2"/>
    <w:multiLevelType w:val="hybridMultilevel"/>
    <w:tmpl w:val="54F00202"/>
    <w:lvl w:ilvl="0" w:tplc="040C0003">
      <w:start w:val="1"/>
      <w:numFmt w:val="bullet"/>
      <w:lvlText w:val="o"/>
      <w:lvlJc w:val="left"/>
      <w:pPr>
        <w:ind w:left="644" w:hanging="360"/>
      </w:pPr>
      <w:rPr>
        <w:rFonts w:ascii="Courier New" w:hAnsi="Courier New" w:cs="Courier New"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15:restartNumberingAfterBreak="0">
    <w:nsid w:val="747D3141"/>
    <w:multiLevelType w:val="hybridMultilevel"/>
    <w:tmpl w:val="B81A524C"/>
    <w:lvl w:ilvl="0" w:tplc="A91641B2">
      <w:numFmt w:val="decimal"/>
      <w:lvlText w:val="%1."/>
      <w:lvlJc w:val="left"/>
      <w:pPr>
        <w:ind w:left="360" w:hanging="360"/>
      </w:pPr>
      <w:rPr>
        <w:rFonts w:hint="default"/>
        <w:sz w:val="28"/>
        <w:szCs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75CF5326"/>
    <w:multiLevelType w:val="hybridMultilevel"/>
    <w:tmpl w:val="20466E7A"/>
    <w:lvl w:ilvl="0" w:tplc="040C000F">
      <w:start w:val="1"/>
      <w:numFmt w:val="decimal"/>
      <w:lvlText w:val="%1."/>
      <w:lvlJc w:val="left"/>
      <w:pPr>
        <w:ind w:left="644" w:hanging="360"/>
      </w:pPr>
      <w:rPr>
        <w:rFonts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0" w15:restartNumberingAfterBreak="0">
    <w:nsid w:val="7D2D03BE"/>
    <w:multiLevelType w:val="hybridMultilevel"/>
    <w:tmpl w:val="5AD64166"/>
    <w:lvl w:ilvl="0" w:tplc="551801CC">
      <w:start w:val="4"/>
      <w:numFmt w:val="bullet"/>
      <w:lvlText w:val="-"/>
      <w:lvlJc w:val="left"/>
      <w:pPr>
        <w:ind w:left="360" w:hanging="360"/>
      </w:pPr>
      <w:rPr>
        <w:rFonts w:ascii="Arial Narrow" w:eastAsia="Calibri" w:hAnsi="Arial Narrow" w:cs="TwCen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8820304">
    <w:abstractNumId w:val="29"/>
  </w:num>
  <w:num w:numId="2" w16cid:durableId="1646467586">
    <w:abstractNumId w:val="1"/>
  </w:num>
  <w:num w:numId="3" w16cid:durableId="1362129436">
    <w:abstractNumId w:val="25"/>
  </w:num>
  <w:num w:numId="4" w16cid:durableId="590353907">
    <w:abstractNumId w:val="8"/>
  </w:num>
  <w:num w:numId="5" w16cid:durableId="120655097">
    <w:abstractNumId w:val="26"/>
  </w:num>
  <w:num w:numId="6" w16cid:durableId="1640651652">
    <w:abstractNumId w:val="14"/>
  </w:num>
  <w:num w:numId="7" w16cid:durableId="1069500328">
    <w:abstractNumId w:val="30"/>
  </w:num>
  <w:num w:numId="8" w16cid:durableId="1331251541">
    <w:abstractNumId w:val="21"/>
  </w:num>
  <w:num w:numId="9" w16cid:durableId="1657609666">
    <w:abstractNumId w:val="22"/>
  </w:num>
  <w:num w:numId="10" w16cid:durableId="1088892658">
    <w:abstractNumId w:val="12"/>
  </w:num>
  <w:num w:numId="11" w16cid:durableId="598827805">
    <w:abstractNumId w:val="4"/>
  </w:num>
  <w:num w:numId="12" w16cid:durableId="387074703">
    <w:abstractNumId w:val="9"/>
  </w:num>
  <w:num w:numId="13" w16cid:durableId="1605532969">
    <w:abstractNumId w:val="23"/>
  </w:num>
  <w:num w:numId="14" w16cid:durableId="1967158021">
    <w:abstractNumId w:val="0"/>
  </w:num>
  <w:num w:numId="15" w16cid:durableId="369189584">
    <w:abstractNumId w:val="10"/>
  </w:num>
  <w:num w:numId="16" w16cid:durableId="1369643129">
    <w:abstractNumId w:val="27"/>
  </w:num>
  <w:num w:numId="17" w16cid:durableId="1730105045">
    <w:abstractNumId w:val="13"/>
  </w:num>
  <w:num w:numId="18" w16cid:durableId="1990279852">
    <w:abstractNumId w:val="20"/>
  </w:num>
  <w:num w:numId="19" w16cid:durableId="1052844680">
    <w:abstractNumId w:val="3"/>
  </w:num>
  <w:num w:numId="20" w16cid:durableId="214587649">
    <w:abstractNumId w:val="19"/>
  </w:num>
  <w:num w:numId="21" w16cid:durableId="1481459491">
    <w:abstractNumId w:val="28"/>
  </w:num>
  <w:num w:numId="22" w16cid:durableId="575634372">
    <w:abstractNumId w:val="16"/>
  </w:num>
  <w:num w:numId="23" w16cid:durableId="77674614">
    <w:abstractNumId w:val="17"/>
  </w:num>
  <w:num w:numId="24" w16cid:durableId="2055079704">
    <w:abstractNumId w:val="18"/>
  </w:num>
  <w:num w:numId="25" w16cid:durableId="1800296157">
    <w:abstractNumId w:val="11"/>
  </w:num>
  <w:num w:numId="26" w16cid:durableId="780995041">
    <w:abstractNumId w:val="2"/>
  </w:num>
  <w:num w:numId="27" w16cid:durableId="834882924">
    <w:abstractNumId w:val="15"/>
  </w:num>
  <w:num w:numId="28" w16cid:durableId="2090152939">
    <w:abstractNumId w:val="24"/>
  </w:num>
  <w:num w:numId="29" w16cid:durableId="1597978241">
    <w:abstractNumId w:val="7"/>
  </w:num>
  <w:num w:numId="30" w16cid:durableId="4522372">
    <w:abstractNumId w:val="5"/>
  </w:num>
  <w:num w:numId="31" w16cid:durableId="75073399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EA2"/>
    <w:rsid w:val="0000048D"/>
    <w:rsid w:val="00000771"/>
    <w:rsid w:val="00001702"/>
    <w:rsid w:val="00002CA9"/>
    <w:rsid w:val="00003265"/>
    <w:rsid w:val="00003AB2"/>
    <w:rsid w:val="00004657"/>
    <w:rsid w:val="00006750"/>
    <w:rsid w:val="00006ED7"/>
    <w:rsid w:val="000108F7"/>
    <w:rsid w:val="00010C48"/>
    <w:rsid w:val="0001142F"/>
    <w:rsid w:val="00011B4D"/>
    <w:rsid w:val="00011B95"/>
    <w:rsid w:val="00011C32"/>
    <w:rsid w:val="00011C4C"/>
    <w:rsid w:val="00013401"/>
    <w:rsid w:val="0001516E"/>
    <w:rsid w:val="00015A7C"/>
    <w:rsid w:val="00016B13"/>
    <w:rsid w:val="000207E1"/>
    <w:rsid w:val="00021C9E"/>
    <w:rsid w:val="000225CC"/>
    <w:rsid w:val="0002738F"/>
    <w:rsid w:val="00030CD3"/>
    <w:rsid w:val="00031316"/>
    <w:rsid w:val="00032634"/>
    <w:rsid w:val="0003769E"/>
    <w:rsid w:val="00040320"/>
    <w:rsid w:val="0004040A"/>
    <w:rsid w:val="000430F8"/>
    <w:rsid w:val="00043D81"/>
    <w:rsid w:val="00043E84"/>
    <w:rsid w:val="000442EC"/>
    <w:rsid w:val="00045F45"/>
    <w:rsid w:val="000500DD"/>
    <w:rsid w:val="000520CE"/>
    <w:rsid w:val="00052761"/>
    <w:rsid w:val="000527FB"/>
    <w:rsid w:val="000529B0"/>
    <w:rsid w:val="0005312C"/>
    <w:rsid w:val="0005532F"/>
    <w:rsid w:val="000600F3"/>
    <w:rsid w:val="000638EF"/>
    <w:rsid w:val="00064EAE"/>
    <w:rsid w:val="00065512"/>
    <w:rsid w:val="00065A18"/>
    <w:rsid w:val="00066849"/>
    <w:rsid w:val="000679EA"/>
    <w:rsid w:val="0007301F"/>
    <w:rsid w:val="000736CB"/>
    <w:rsid w:val="000760AC"/>
    <w:rsid w:val="000847C9"/>
    <w:rsid w:val="0008652B"/>
    <w:rsid w:val="00086EED"/>
    <w:rsid w:val="00091B0C"/>
    <w:rsid w:val="000920C9"/>
    <w:rsid w:val="0009224D"/>
    <w:rsid w:val="000A03B4"/>
    <w:rsid w:val="000A5110"/>
    <w:rsid w:val="000A56C6"/>
    <w:rsid w:val="000A5805"/>
    <w:rsid w:val="000A7409"/>
    <w:rsid w:val="000A78C3"/>
    <w:rsid w:val="000B018B"/>
    <w:rsid w:val="000B2AB0"/>
    <w:rsid w:val="000B3DCB"/>
    <w:rsid w:val="000B45CE"/>
    <w:rsid w:val="000B4B48"/>
    <w:rsid w:val="000B7A30"/>
    <w:rsid w:val="000C309D"/>
    <w:rsid w:val="000C3DF4"/>
    <w:rsid w:val="000C4267"/>
    <w:rsid w:val="000C4912"/>
    <w:rsid w:val="000C542D"/>
    <w:rsid w:val="000C6DD9"/>
    <w:rsid w:val="000D2802"/>
    <w:rsid w:val="000D3DC8"/>
    <w:rsid w:val="000E0A91"/>
    <w:rsid w:val="000E104C"/>
    <w:rsid w:val="000E1807"/>
    <w:rsid w:val="000E1F0F"/>
    <w:rsid w:val="000E267E"/>
    <w:rsid w:val="000E3DC3"/>
    <w:rsid w:val="000E431E"/>
    <w:rsid w:val="000E44E8"/>
    <w:rsid w:val="000E5AA1"/>
    <w:rsid w:val="000E7E4E"/>
    <w:rsid w:val="000F0D64"/>
    <w:rsid w:val="000F3DD8"/>
    <w:rsid w:val="000F4941"/>
    <w:rsid w:val="000F520A"/>
    <w:rsid w:val="000F570E"/>
    <w:rsid w:val="0010123D"/>
    <w:rsid w:val="001033F8"/>
    <w:rsid w:val="0010370B"/>
    <w:rsid w:val="0010544A"/>
    <w:rsid w:val="00105C80"/>
    <w:rsid w:val="00106E2E"/>
    <w:rsid w:val="0011013C"/>
    <w:rsid w:val="00111168"/>
    <w:rsid w:val="00114795"/>
    <w:rsid w:val="00114DA1"/>
    <w:rsid w:val="00120F9A"/>
    <w:rsid w:val="00123C1B"/>
    <w:rsid w:val="00123D08"/>
    <w:rsid w:val="00126256"/>
    <w:rsid w:val="00127D8D"/>
    <w:rsid w:val="00131590"/>
    <w:rsid w:val="00131826"/>
    <w:rsid w:val="001331B0"/>
    <w:rsid w:val="00133589"/>
    <w:rsid w:val="00136CDD"/>
    <w:rsid w:val="00137E55"/>
    <w:rsid w:val="00141FC2"/>
    <w:rsid w:val="001454F0"/>
    <w:rsid w:val="001510C3"/>
    <w:rsid w:val="001532B1"/>
    <w:rsid w:val="00153F3F"/>
    <w:rsid w:val="00154695"/>
    <w:rsid w:val="00157831"/>
    <w:rsid w:val="00162A44"/>
    <w:rsid w:val="001639DF"/>
    <w:rsid w:val="00163A66"/>
    <w:rsid w:val="001646FE"/>
    <w:rsid w:val="001664BD"/>
    <w:rsid w:val="00171CD0"/>
    <w:rsid w:val="00171D60"/>
    <w:rsid w:val="0017236E"/>
    <w:rsid w:val="001726E5"/>
    <w:rsid w:val="00177336"/>
    <w:rsid w:val="001812C9"/>
    <w:rsid w:val="00186A05"/>
    <w:rsid w:val="00187574"/>
    <w:rsid w:val="0019026D"/>
    <w:rsid w:val="001915BD"/>
    <w:rsid w:val="00191E8B"/>
    <w:rsid w:val="00195179"/>
    <w:rsid w:val="00195332"/>
    <w:rsid w:val="00195B2C"/>
    <w:rsid w:val="001A0BDF"/>
    <w:rsid w:val="001A0CCA"/>
    <w:rsid w:val="001A28B6"/>
    <w:rsid w:val="001A386A"/>
    <w:rsid w:val="001A3D91"/>
    <w:rsid w:val="001A58E3"/>
    <w:rsid w:val="001A5B92"/>
    <w:rsid w:val="001A5D61"/>
    <w:rsid w:val="001A71C6"/>
    <w:rsid w:val="001A73E8"/>
    <w:rsid w:val="001B3887"/>
    <w:rsid w:val="001B38B6"/>
    <w:rsid w:val="001B4878"/>
    <w:rsid w:val="001B59A6"/>
    <w:rsid w:val="001C6955"/>
    <w:rsid w:val="001C76B8"/>
    <w:rsid w:val="001D0347"/>
    <w:rsid w:val="001D147D"/>
    <w:rsid w:val="001D1AF8"/>
    <w:rsid w:val="001D5994"/>
    <w:rsid w:val="001E0900"/>
    <w:rsid w:val="001E2546"/>
    <w:rsid w:val="001E41D8"/>
    <w:rsid w:val="001E48D6"/>
    <w:rsid w:val="001E7950"/>
    <w:rsid w:val="001E7C2F"/>
    <w:rsid w:val="001F0145"/>
    <w:rsid w:val="001F22A1"/>
    <w:rsid w:val="001F2B2B"/>
    <w:rsid w:val="001F2B65"/>
    <w:rsid w:val="001F3A12"/>
    <w:rsid w:val="001F4D21"/>
    <w:rsid w:val="001F7EA2"/>
    <w:rsid w:val="00200268"/>
    <w:rsid w:val="00200579"/>
    <w:rsid w:val="00200E22"/>
    <w:rsid w:val="00200E8E"/>
    <w:rsid w:val="00201999"/>
    <w:rsid w:val="002049D6"/>
    <w:rsid w:val="00205D22"/>
    <w:rsid w:val="002060F3"/>
    <w:rsid w:val="002114EC"/>
    <w:rsid w:val="00214AB7"/>
    <w:rsid w:val="00223BBA"/>
    <w:rsid w:val="00224824"/>
    <w:rsid w:val="00226526"/>
    <w:rsid w:val="00226831"/>
    <w:rsid w:val="00226B50"/>
    <w:rsid w:val="0022704A"/>
    <w:rsid w:val="00234455"/>
    <w:rsid w:val="00235D31"/>
    <w:rsid w:val="00236D8E"/>
    <w:rsid w:val="002379CF"/>
    <w:rsid w:val="0024104F"/>
    <w:rsid w:val="00242A6C"/>
    <w:rsid w:val="00242D42"/>
    <w:rsid w:val="00245AE2"/>
    <w:rsid w:val="00245F1A"/>
    <w:rsid w:val="0024611B"/>
    <w:rsid w:val="00247991"/>
    <w:rsid w:val="00253326"/>
    <w:rsid w:val="002538B9"/>
    <w:rsid w:val="002563AE"/>
    <w:rsid w:val="002563C5"/>
    <w:rsid w:val="002564FA"/>
    <w:rsid w:val="00256554"/>
    <w:rsid w:val="002603F1"/>
    <w:rsid w:val="002608D2"/>
    <w:rsid w:val="00263157"/>
    <w:rsid w:val="00263D90"/>
    <w:rsid w:val="002657D6"/>
    <w:rsid w:val="00265861"/>
    <w:rsid w:val="00267932"/>
    <w:rsid w:val="00267B58"/>
    <w:rsid w:val="00272F05"/>
    <w:rsid w:val="00273C63"/>
    <w:rsid w:val="00274C25"/>
    <w:rsid w:val="002750BC"/>
    <w:rsid w:val="002759D0"/>
    <w:rsid w:val="00275ECE"/>
    <w:rsid w:val="002859CA"/>
    <w:rsid w:val="00287690"/>
    <w:rsid w:val="002963E5"/>
    <w:rsid w:val="00296542"/>
    <w:rsid w:val="002968A0"/>
    <w:rsid w:val="002A23AD"/>
    <w:rsid w:val="002A7916"/>
    <w:rsid w:val="002B0F7C"/>
    <w:rsid w:val="002B3C58"/>
    <w:rsid w:val="002B485B"/>
    <w:rsid w:val="002B6A97"/>
    <w:rsid w:val="002B7CB8"/>
    <w:rsid w:val="002C1FE5"/>
    <w:rsid w:val="002C5FB2"/>
    <w:rsid w:val="002C62C6"/>
    <w:rsid w:val="002C641D"/>
    <w:rsid w:val="002C7294"/>
    <w:rsid w:val="002D397C"/>
    <w:rsid w:val="002D481E"/>
    <w:rsid w:val="002D5698"/>
    <w:rsid w:val="002E29EE"/>
    <w:rsid w:val="002E459A"/>
    <w:rsid w:val="002E5AB9"/>
    <w:rsid w:val="002F04E8"/>
    <w:rsid w:val="002F4872"/>
    <w:rsid w:val="002F5D6C"/>
    <w:rsid w:val="002F6767"/>
    <w:rsid w:val="003011FD"/>
    <w:rsid w:val="003020DF"/>
    <w:rsid w:val="00302414"/>
    <w:rsid w:val="00303850"/>
    <w:rsid w:val="00304215"/>
    <w:rsid w:val="003117C3"/>
    <w:rsid w:val="00315EA3"/>
    <w:rsid w:val="00315FAC"/>
    <w:rsid w:val="003160AC"/>
    <w:rsid w:val="00320D63"/>
    <w:rsid w:val="0032584C"/>
    <w:rsid w:val="0032773A"/>
    <w:rsid w:val="00327E30"/>
    <w:rsid w:val="003317A8"/>
    <w:rsid w:val="003342DF"/>
    <w:rsid w:val="00334D20"/>
    <w:rsid w:val="00335F1E"/>
    <w:rsid w:val="0033734C"/>
    <w:rsid w:val="00342D52"/>
    <w:rsid w:val="003430F7"/>
    <w:rsid w:val="003432C0"/>
    <w:rsid w:val="00346A3C"/>
    <w:rsid w:val="0034719F"/>
    <w:rsid w:val="00347CC2"/>
    <w:rsid w:val="00350B7A"/>
    <w:rsid w:val="003528E1"/>
    <w:rsid w:val="00353CF7"/>
    <w:rsid w:val="00360CAD"/>
    <w:rsid w:val="00360D9B"/>
    <w:rsid w:val="00361151"/>
    <w:rsid w:val="00361D55"/>
    <w:rsid w:val="0036371D"/>
    <w:rsid w:val="003664E1"/>
    <w:rsid w:val="00366979"/>
    <w:rsid w:val="00367B5C"/>
    <w:rsid w:val="00367B98"/>
    <w:rsid w:val="00370C0C"/>
    <w:rsid w:val="00371B8E"/>
    <w:rsid w:val="00373D4A"/>
    <w:rsid w:val="0037707A"/>
    <w:rsid w:val="00380364"/>
    <w:rsid w:val="003803AB"/>
    <w:rsid w:val="0038181C"/>
    <w:rsid w:val="003836ED"/>
    <w:rsid w:val="00386098"/>
    <w:rsid w:val="003873F2"/>
    <w:rsid w:val="003945F6"/>
    <w:rsid w:val="003978CE"/>
    <w:rsid w:val="003A17DB"/>
    <w:rsid w:val="003A3C80"/>
    <w:rsid w:val="003A45B2"/>
    <w:rsid w:val="003A547F"/>
    <w:rsid w:val="003A593B"/>
    <w:rsid w:val="003A5B50"/>
    <w:rsid w:val="003A6009"/>
    <w:rsid w:val="003A610C"/>
    <w:rsid w:val="003A7036"/>
    <w:rsid w:val="003B08D2"/>
    <w:rsid w:val="003B62BC"/>
    <w:rsid w:val="003B6ADD"/>
    <w:rsid w:val="003B7849"/>
    <w:rsid w:val="003C12CA"/>
    <w:rsid w:val="003C184C"/>
    <w:rsid w:val="003C2712"/>
    <w:rsid w:val="003C2875"/>
    <w:rsid w:val="003C677C"/>
    <w:rsid w:val="003C7E1E"/>
    <w:rsid w:val="003D0ED9"/>
    <w:rsid w:val="003D1D38"/>
    <w:rsid w:val="003D215B"/>
    <w:rsid w:val="003D3B36"/>
    <w:rsid w:val="003D49D5"/>
    <w:rsid w:val="003E112E"/>
    <w:rsid w:val="003E4C4E"/>
    <w:rsid w:val="003E61EB"/>
    <w:rsid w:val="003E6E5C"/>
    <w:rsid w:val="003E77D2"/>
    <w:rsid w:val="003E7B5B"/>
    <w:rsid w:val="003F0870"/>
    <w:rsid w:val="003F3DA9"/>
    <w:rsid w:val="003F6687"/>
    <w:rsid w:val="003F71D5"/>
    <w:rsid w:val="003F77BF"/>
    <w:rsid w:val="004013D9"/>
    <w:rsid w:val="00401BFE"/>
    <w:rsid w:val="00402B05"/>
    <w:rsid w:val="004034BC"/>
    <w:rsid w:val="00403657"/>
    <w:rsid w:val="00404E4E"/>
    <w:rsid w:val="004066A8"/>
    <w:rsid w:val="00410AA2"/>
    <w:rsid w:val="0041117A"/>
    <w:rsid w:val="00411F85"/>
    <w:rsid w:val="00412287"/>
    <w:rsid w:val="00416EDD"/>
    <w:rsid w:val="00421579"/>
    <w:rsid w:val="004215A6"/>
    <w:rsid w:val="00421B56"/>
    <w:rsid w:val="004234C0"/>
    <w:rsid w:val="00424177"/>
    <w:rsid w:val="00432115"/>
    <w:rsid w:val="0043249C"/>
    <w:rsid w:val="004365E8"/>
    <w:rsid w:val="00437967"/>
    <w:rsid w:val="00441B4A"/>
    <w:rsid w:val="00441ED0"/>
    <w:rsid w:val="004436C1"/>
    <w:rsid w:val="00444AB6"/>
    <w:rsid w:val="00453074"/>
    <w:rsid w:val="0045315D"/>
    <w:rsid w:val="00453764"/>
    <w:rsid w:val="00460DB9"/>
    <w:rsid w:val="0046626A"/>
    <w:rsid w:val="00466D4C"/>
    <w:rsid w:val="0047076B"/>
    <w:rsid w:val="00471B35"/>
    <w:rsid w:val="00471F77"/>
    <w:rsid w:val="004729E1"/>
    <w:rsid w:val="00474393"/>
    <w:rsid w:val="004757A9"/>
    <w:rsid w:val="00475EB6"/>
    <w:rsid w:val="00476014"/>
    <w:rsid w:val="00476524"/>
    <w:rsid w:val="00483586"/>
    <w:rsid w:val="004843A1"/>
    <w:rsid w:val="00484AA0"/>
    <w:rsid w:val="00485FD6"/>
    <w:rsid w:val="00491A03"/>
    <w:rsid w:val="0049283A"/>
    <w:rsid w:val="00492F46"/>
    <w:rsid w:val="004A126C"/>
    <w:rsid w:val="004A1CA4"/>
    <w:rsid w:val="004A1EA8"/>
    <w:rsid w:val="004A2DAF"/>
    <w:rsid w:val="004A30B7"/>
    <w:rsid w:val="004A5608"/>
    <w:rsid w:val="004A6AD1"/>
    <w:rsid w:val="004B0DA3"/>
    <w:rsid w:val="004B0EDD"/>
    <w:rsid w:val="004B1079"/>
    <w:rsid w:val="004B1DB4"/>
    <w:rsid w:val="004B45AA"/>
    <w:rsid w:val="004B7970"/>
    <w:rsid w:val="004C3274"/>
    <w:rsid w:val="004C38D9"/>
    <w:rsid w:val="004C5657"/>
    <w:rsid w:val="004C56AB"/>
    <w:rsid w:val="004C5822"/>
    <w:rsid w:val="004D0710"/>
    <w:rsid w:val="004D16B3"/>
    <w:rsid w:val="004D6970"/>
    <w:rsid w:val="004E1F0E"/>
    <w:rsid w:val="004F3621"/>
    <w:rsid w:val="004F47AA"/>
    <w:rsid w:val="004F5996"/>
    <w:rsid w:val="004F5FA4"/>
    <w:rsid w:val="004F7331"/>
    <w:rsid w:val="004F75F8"/>
    <w:rsid w:val="004F7FE2"/>
    <w:rsid w:val="0050365E"/>
    <w:rsid w:val="0050628F"/>
    <w:rsid w:val="0050772E"/>
    <w:rsid w:val="005139D8"/>
    <w:rsid w:val="00520324"/>
    <w:rsid w:val="00520A0D"/>
    <w:rsid w:val="00520F7E"/>
    <w:rsid w:val="00524948"/>
    <w:rsid w:val="005255BB"/>
    <w:rsid w:val="005262BB"/>
    <w:rsid w:val="005264ED"/>
    <w:rsid w:val="00533C3C"/>
    <w:rsid w:val="00536534"/>
    <w:rsid w:val="0053776A"/>
    <w:rsid w:val="0054166F"/>
    <w:rsid w:val="00541916"/>
    <w:rsid w:val="00541B8A"/>
    <w:rsid w:val="00543D7C"/>
    <w:rsid w:val="00544DBE"/>
    <w:rsid w:val="00544E4E"/>
    <w:rsid w:val="00545E2E"/>
    <w:rsid w:val="00546743"/>
    <w:rsid w:val="00550F61"/>
    <w:rsid w:val="005518C3"/>
    <w:rsid w:val="0055299A"/>
    <w:rsid w:val="00555D8E"/>
    <w:rsid w:val="00556A85"/>
    <w:rsid w:val="005607DC"/>
    <w:rsid w:val="005611FB"/>
    <w:rsid w:val="00561714"/>
    <w:rsid w:val="0056443E"/>
    <w:rsid w:val="00564659"/>
    <w:rsid w:val="00564AE0"/>
    <w:rsid w:val="005653AC"/>
    <w:rsid w:val="00566A83"/>
    <w:rsid w:val="00567B0F"/>
    <w:rsid w:val="00570CB7"/>
    <w:rsid w:val="00572029"/>
    <w:rsid w:val="0057247E"/>
    <w:rsid w:val="0057312B"/>
    <w:rsid w:val="00573902"/>
    <w:rsid w:val="00574FE9"/>
    <w:rsid w:val="00581779"/>
    <w:rsid w:val="005818BE"/>
    <w:rsid w:val="00581F25"/>
    <w:rsid w:val="00582621"/>
    <w:rsid w:val="00583924"/>
    <w:rsid w:val="005840D2"/>
    <w:rsid w:val="00584AB7"/>
    <w:rsid w:val="00584FF5"/>
    <w:rsid w:val="00585D17"/>
    <w:rsid w:val="00590327"/>
    <w:rsid w:val="00591293"/>
    <w:rsid w:val="00591CC9"/>
    <w:rsid w:val="00592E34"/>
    <w:rsid w:val="00595CF1"/>
    <w:rsid w:val="005A211C"/>
    <w:rsid w:val="005A42FA"/>
    <w:rsid w:val="005A4B09"/>
    <w:rsid w:val="005B2566"/>
    <w:rsid w:val="005B2984"/>
    <w:rsid w:val="005B4439"/>
    <w:rsid w:val="005B7568"/>
    <w:rsid w:val="005C1457"/>
    <w:rsid w:val="005C1DFB"/>
    <w:rsid w:val="005C3BAE"/>
    <w:rsid w:val="005C699B"/>
    <w:rsid w:val="005C6B68"/>
    <w:rsid w:val="005C6C9E"/>
    <w:rsid w:val="005C7CFF"/>
    <w:rsid w:val="005D212B"/>
    <w:rsid w:val="005D2997"/>
    <w:rsid w:val="005D2F21"/>
    <w:rsid w:val="005D3EBB"/>
    <w:rsid w:val="005D42CC"/>
    <w:rsid w:val="005D46B0"/>
    <w:rsid w:val="005E1E37"/>
    <w:rsid w:val="005E2190"/>
    <w:rsid w:val="005E36D0"/>
    <w:rsid w:val="005E3B2C"/>
    <w:rsid w:val="005E4F9A"/>
    <w:rsid w:val="005E6609"/>
    <w:rsid w:val="005E662B"/>
    <w:rsid w:val="005E6FC5"/>
    <w:rsid w:val="005F371E"/>
    <w:rsid w:val="005F7605"/>
    <w:rsid w:val="006002E3"/>
    <w:rsid w:val="0060175E"/>
    <w:rsid w:val="006026E1"/>
    <w:rsid w:val="0060476F"/>
    <w:rsid w:val="00613048"/>
    <w:rsid w:val="00613248"/>
    <w:rsid w:val="00613776"/>
    <w:rsid w:val="00614F15"/>
    <w:rsid w:val="00625EC9"/>
    <w:rsid w:val="006269C0"/>
    <w:rsid w:val="0063209E"/>
    <w:rsid w:val="006333E1"/>
    <w:rsid w:val="006356CB"/>
    <w:rsid w:val="006401F0"/>
    <w:rsid w:val="00642A57"/>
    <w:rsid w:val="0064656D"/>
    <w:rsid w:val="00651909"/>
    <w:rsid w:val="00652E1C"/>
    <w:rsid w:val="006535B9"/>
    <w:rsid w:val="00653C63"/>
    <w:rsid w:val="00654D93"/>
    <w:rsid w:val="00660B55"/>
    <w:rsid w:val="00661704"/>
    <w:rsid w:val="0066192A"/>
    <w:rsid w:val="0066199A"/>
    <w:rsid w:val="006665F5"/>
    <w:rsid w:val="00670E61"/>
    <w:rsid w:val="006711D5"/>
    <w:rsid w:val="006734B5"/>
    <w:rsid w:val="006779C6"/>
    <w:rsid w:val="00691450"/>
    <w:rsid w:val="00692427"/>
    <w:rsid w:val="0069350B"/>
    <w:rsid w:val="00695A35"/>
    <w:rsid w:val="00696F7B"/>
    <w:rsid w:val="006A1C4D"/>
    <w:rsid w:val="006A2ACD"/>
    <w:rsid w:val="006B22CD"/>
    <w:rsid w:val="006B44BF"/>
    <w:rsid w:val="006B6AA3"/>
    <w:rsid w:val="006B7C3E"/>
    <w:rsid w:val="006C09B7"/>
    <w:rsid w:val="006C0BB4"/>
    <w:rsid w:val="006C0FB9"/>
    <w:rsid w:val="006C0FBB"/>
    <w:rsid w:val="006C1A17"/>
    <w:rsid w:val="006C3A8C"/>
    <w:rsid w:val="006D08FB"/>
    <w:rsid w:val="006D1C53"/>
    <w:rsid w:val="006D27E9"/>
    <w:rsid w:val="006D3785"/>
    <w:rsid w:val="006D3915"/>
    <w:rsid w:val="006D5923"/>
    <w:rsid w:val="006E0416"/>
    <w:rsid w:val="006E2BE9"/>
    <w:rsid w:val="006E558B"/>
    <w:rsid w:val="006E5C48"/>
    <w:rsid w:val="006F0BDD"/>
    <w:rsid w:val="006F5595"/>
    <w:rsid w:val="007021A9"/>
    <w:rsid w:val="0070286A"/>
    <w:rsid w:val="00706A44"/>
    <w:rsid w:val="007079B5"/>
    <w:rsid w:val="00710916"/>
    <w:rsid w:val="00712809"/>
    <w:rsid w:val="0071774E"/>
    <w:rsid w:val="00717955"/>
    <w:rsid w:val="0072337C"/>
    <w:rsid w:val="00723708"/>
    <w:rsid w:val="00725478"/>
    <w:rsid w:val="0072578A"/>
    <w:rsid w:val="007266DC"/>
    <w:rsid w:val="00727340"/>
    <w:rsid w:val="007328E1"/>
    <w:rsid w:val="007359F3"/>
    <w:rsid w:val="007370F2"/>
    <w:rsid w:val="007375BF"/>
    <w:rsid w:val="00737F6D"/>
    <w:rsid w:val="00741BA6"/>
    <w:rsid w:val="00743AFE"/>
    <w:rsid w:val="007447C5"/>
    <w:rsid w:val="00744FCB"/>
    <w:rsid w:val="0074503E"/>
    <w:rsid w:val="007450A6"/>
    <w:rsid w:val="0075149D"/>
    <w:rsid w:val="0075432D"/>
    <w:rsid w:val="0075452E"/>
    <w:rsid w:val="00762140"/>
    <w:rsid w:val="00764B04"/>
    <w:rsid w:val="00767C22"/>
    <w:rsid w:val="00772A06"/>
    <w:rsid w:val="00775993"/>
    <w:rsid w:val="0078134F"/>
    <w:rsid w:val="00781EE8"/>
    <w:rsid w:val="007824C3"/>
    <w:rsid w:val="00785400"/>
    <w:rsid w:val="00786690"/>
    <w:rsid w:val="00786C1C"/>
    <w:rsid w:val="00787208"/>
    <w:rsid w:val="00791577"/>
    <w:rsid w:val="007938C7"/>
    <w:rsid w:val="00793AD5"/>
    <w:rsid w:val="00796AC6"/>
    <w:rsid w:val="00796AE1"/>
    <w:rsid w:val="007A1345"/>
    <w:rsid w:val="007A752E"/>
    <w:rsid w:val="007B091F"/>
    <w:rsid w:val="007B1556"/>
    <w:rsid w:val="007B4B0E"/>
    <w:rsid w:val="007B4BFF"/>
    <w:rsid w:val="007B7880"/>
    <w:rsid w:val="007C11AD"/>
    <w:rsid w:val="007C1A42"/>
    <w:rsid w:val="007D213B"/>
    <w:rsid w:val="007D3025"/>
    <w:rsid w:val="007D4B2F"/>
    <w:rsid w:val="007D4BFF"/>
    <w:rsid w:val="007D549F"/>
    <w:rsid w:val="007D65A0"/>
    <w:rsid w:val="007E0A1A"/>
    <w:rsid w:val="007E0A2B"/>
    <w:rsid w:val="007E1BB2"/>
    <w:rsid w:val="007E4533"/>
    <w:rsid w:val="007E6368"/>
    <w:rsid w:val="007E74B9"/>
    <w:rsid w:val="007F0898"/>
    <w:rsid w:val="007F15D1"/>
    <w:rsid w:val="007F5370"/>
    <w:rsid w:val="007F584E"/>
    <w:rsid w:val="007F58D1"/>
    <w:rsid w:val="008035AA"/>
    <w:rsid w:val="0080509C"/>
    <w:rsid w:val="0081057A"/>
    <w:rsid w:val="008126C4"/>
    <w:rsid w:val="00812F62"/>
    <w:rsid w:val="00813AB6"/>
    <w:rsid w:val="00813F08"/>
    <w:rsid w:val="008163E4"/>
    <w:rsid w:val="008200C4"/>
    <w:rsid w:val="008202F0"/>
    <w:rsid w:val="008206F7"/>
    <w:rsid w:val="00822FF4"/>
    <w:rsid w:val="00824CD7"/>
    <w:rsid w:val="00824E8D"/>
    <w:rsid w:val="00825814"/>
    <w:rsid w:val="00826934"/>
    <w:rsid w:val="00827285"/>
    <w:rsid w:val="00832755"/>
    <w:rsid w:val="00832D7F"/>
    <w:rsid w:val="008333EB"/>
    <w:rsid w:val="008341AA"/>
    <w:rsid w:val="00835399"/>
    <w:rsid w:val="008375CC"/>
    <w:rsid w:val="00840B1D"/>
    <w:rsid w:val="00842B96"/>
    <w:rsid w:val="00842CC2"/>
    <w:rsid w:val="00843903"/>
    <w:rsid w:val="00844782"/>
    <w:rsid w:val="00844B92"/>
    <w:rsid w:val="0084538E"/>
    <w:rsid w:val="00850AB8"/>
    <w:rsid w:val="00850B9D"/>
    <w:rsid w:val="00850EAC"/>
    <w:rsid w:val="00851C04"/>
    <w:rsid w:val="008535D3"/>
    <w:rsid w:val="008543D4"/>
    <w:rsid w:val="0086041F"/>
    <w:rsid w:val="008611E5"/>
    <w:rsid w:val="00863CCE"/>
    <w:rsid w:val="00865867"/>
    <w:rsid w:val="008665CE"/>
    <w:rsid w:val="0087151B"/>
    <w:rsid w:val="00873D2C"/>
    <w:rsid w:val="00877671"/>
    <w:rsid w:val="00877780"/>
    <w:rsid w:val="00880DC9"/>
    <w:rsid w:val="00884365"/>
    <w:rsid w:val="00893EB6"/>
    <w:rsid w:val="00893F50"/>
    <w:rsid w:val="0089536C"/>
    <w:rsid w:val="008A07C5"/>
    <w:rsid w:val="008A17B4"/>
    <w:rsid w:val="008A216B"/>
    <w:rsid w:val="008A36A8"/>
    <w:rsid w:val="008A3F19"/>
    <w:rsid w:val="008A6465"/>
    <w:rsid w:val="008A66FC"/>
    <w:rsid w:val="008A73AB"/>
    <w:rsid w:val="008B2507"/>
    <w:rsid w:val="008B46FE"/>
    <w:rsid w:val="008B4A8B"/>
    <w:rsid w:val="008B5D55"/>
    <w:rsid w:val="008C095D"/>
    <w:rsid w:val="008C4DE6"/>
    <w:rsid w:val="008C4F93"/>
    <w:rsid w:val="008C7B36"/>
    <w:rsid w:val="008D07AF"/>
    <w:rsid w:val="008D3FD4"/>
    <w:rsid w:val="008D5123"/>
    <w:rsid w:val="008D54ED"/>
    <w:rsid w:val="008E3160"/>
    <w:rsid w:val="008E59C5"/>
    <w:rsid w:val="008E7709"/>
    <w:rsid w:val="008E7C6E"/>
    <w:rsid w:val="008F1EA4"/>
    <w:rsid w:val="008F48F3"/>
    <w:rsid w:val="008F4E4A"/>
    <w:rsid w:val="008F4ED5"/>
    <w:rsid w:val="008F5DBA"/>
    <w:rsid w:val="008F7037"/>
    <w:rsid w:val="008F7099"/>
    <w:rsid w:val="00903C3B"/>
    <w:rsid w:val="00904396"/>
    <w:rsid w:val="0090469E"/>
    <w:rsid w:val="00905CF2"/>
    <w:rsid w:val="00905EFA"/>
    <w:rsid w:val="00905F2C"/>
    <w:rsid w:val="009061D1"/>
    <w:rsid w:val="009070EB"/>
    <w:rsid w:val="00907942"/>
    <w:rsid w:val="00914B58"/>
    <w:rsid w:val="00920EE5"/>
    <w:rsid w:val="00921067"/>
    <w:rsid w:val="00923CDE"/>
    <w:rsid w:val="009260C4"/>
    <w:rsid w:val="009261EA"/>
    <w:rsid w:val="00926C2D"/>
    <w:rsid w:val="00930009"/>
    <w:rsid w:val="0093233E"/>
    <w:rsid w:val="00936527"/>
    <w:rsid w:val="009368BA"/>
    <w:rsid w:val="00941879"/>
    <w:rsid w:val="00941B6D"/>
    <w:rsid w:val="00941D8E"/>
    <w:rsid w:val="00945121"/>
    <w:rsid w:val="009507F0"/>
    <w:rsid w:val="00950DCB"/>
    <w:rsid w:val="00951BFE"/>
    <w:rsid w:val="0095204D"/>
    <w:rsid w:val="009578B8"/>
    <w:rsid w:val="00960A87"/>
    <w:rsid w:val="00960CCE"/>
    <w:rsid w:val="009616A5"/>
    <w:rsid w:val="00962CF1"/>
    <w:rsid w:val="009657DD"/>
    <w:rsid w:val="009674C1"/>
    <w:rsid w:val="00970382"/>
    <w:rsid w:val="00972758"/>
    <w:rsid w:val="00972840"/>
    <w:rsid w:val="00972BC7"/>
    <w:rsid w:val="00977023"/>
    <w:rsid w:val="009779C1"/>
    <w:rsid w:val="0098202A"/>
    <w:rsid w:val="00983ED9"/>
    <w:rsid w:val="00984B5A"/>
    <w:rsid w:val="00986758"/>
    <w:rsid w:val="009926BF"/>
    <w:rsid w:val="0099414F"/>
    <w:rsid w:val="00994918"/>
    <w:rsid w:val="0099685D"/>
    <w:rsid w:val="009972BF"/>
    <w:rsid w:val="009A113A"/>
    <w:rsid w:val="009A6A04"/>
    <w:rsid w:val="009B5331"/>
    <w:rsid w:val="009B7749"/>
    <w:rsid w:val="009C1AA9"/>
    <w:rsid w:val="009C5C95"/>
    <w:rsid w:val="009C6CE2"/>
    <w:rsid w:val="009D018A"/>
    <w:rsid w:val="009D02A1"/>
    <w:rsid w:val="009D077E"/>
    <w:rsid w:val="009D1C1B"/>
    <w:rsid w:val="009D59AB"/>
    <w:rsid w:val="009D69DB"/>
    <w:rsid w:val="009D7C8D"/>
    <w:rsid w:val="009E3965"/>
    <w:rsid w:val="009F0D1E"/>
    <w:rsid w:val="009F3D64"/>
    <w:rsid w:val="009F4685"/>
    <w:rsid w:val="009F6698"/>
    <w:rsid w:val="00A003F6"/>
    <w:rsid w:val="00A034EC"/>
    <w:rsid w:val="00A051C1"/>
    <w:rsid w:val="00A14CC9"/>
    <w:rsid w:val="00A16DA8"/>
    <w:rsid w:val="00A16DCA"/>
    <w:rsid w:val="00A178A7"/>
    <w:rsid w:val="00A2073F"/>
    <w:rsid w:val="00A23A50"/>
    <w:rsid w:val="00A25DCD"/>
    <w:rsid w:val="00A2661E"/>
    <w:rsid w:val="00A30C54"/>
    <w:rsid w:val="00A32893"/>
    <w:rsid w:val="00A34192"/>
    <w:rsid w:val="00A352A3"/>
    <w:rsid w:val="00A37038"/>
    <w:rsid w:val="00A403FF"/>
    <w:rsid w:val="00A4055B"/>
    <w:rsid w:val="00A415C2"/>
    <w:rsid w:val="00A41E57"/>
    <w:rsid w:val="00A43EC7"/>
    <w:rsid w:val="00A43F42"/>
    <w:rsid w:val="00A44644"/>
    <w:rsid w:val="00A45212"/>
    <w:rsid w:val="00A458FE"/>
    <w:rsid w:val="00A46CB2"/>
    <w:rsid w:val="00A50230"/>
    <w:rsid w:val="00A52D2F"/>
    <w:rsid w:val="00A533B0"/>
    <w:rsid w:val="00A55683"/>
    <w:rsid w:val="00A55AFA"/>
    <w:rsid w:val="00A60721"/>
    <w:rsid w:val="00A60866"/>
    <w:rsid w:val="00A60F16"/>
    <w:rsid w:val="00A612C5"/>
    <w:rsid w:val="00A61B6C"/>
    <w:rsid w:val="00A66E83"/>
    <w:rsid w:val="00A67D49"/>
    <w:rsid w:val="00A700AD"/>
    <w:rsid w:val="00A70E63"/>
    <w:rsid w:val="00A75186"/>
    <w:rsid w:val="00A75919"/>
    <w:rsid w:val="00A76315"/>
    <w:rsid w:val="00A76B06"/>
    <w:rsid w:val="00A76DAA"/>
    <w:rsid w:val="00A7739A"/>
    <w:rsid w:val="00A77BD2"/>
    <w:rsid w:val="00A8102D"/>
    <w:rsid w:val="00A82D4A"/>
    <w:rsid w:val="00A852C3"/>
    <w:rsid w:val="00A926BD"/>
    <w:rsid w:val="00A93C4F"/>
    <w:rsid w:val="00AA1B92"/>
    <w:rsid w:val="00AA206B"/>
    <w:rsid w:val="00AA2778"/>
    <w:rsid w:val="00AA3396"/>
    <w:rsid w:val="00AA3EA2"/>
    <w:rsid w:val="00AA43BC"/>
    <w:rsid w:val="00AA5164"/>
    <w:rsid w:val="00AA6763"/>
    <w:rsid w:val="00AA69EB"/>
    <w:rsid w:val="00AA6C2F"/>
    <w:rsid w:val="00AB1260"/>
    <w:rsid w:val="00AB3E14"/>
    <w:rsid w:val="00AB7A06"/>
    <w:rsid w:val="00AC00BC"/>
    <w:rsid w:val="00AC1B53"/>
    <w:rsid w:val="00AC1B63"/>
    <w:rsid w:val="00AC1E3C"/>
    <w:rsid w:val="00AC3753"/>
    <w:rsid w:val="00AC4081"/>
    <w:rsid w:val="00AC5664"/>
    <w:rsid w:val="00AC7C99"/>
    <w:rsid w:val="00AD043B"/>
    <w:rsid w:val="00AD1298"/>
    <w:rsid w:val="00AD382C"/>
    <w:rsid w:val="00AD3CC2"/>
    <w:rsid w:val="00AD79A1"/>
    <w:rsid w:val="00AE20F8"/>
    <w:rsid w:val="00AE6A16"/>
    <w:rsid w:val="00AE7109"/>
    <w:rsid w:val="00AF1103"/>
    <w:rsid w:val="00AF1118"/>
    <w:rsid w:val="00AF3534"/>
    <w:rsid w:val="00AF3E53"/>
    <w:rsid w:val="00AF46E7"/>
    <w:rsid w:val="00AF68F1"/>
    <w:rsid w:val="00AF7AE9"/>
    <w:rsid w:val="00B00B6C"/>
    <w:rsid w:val="00B0393D"/>
    <w:rsid w:val="00B050D6"/>
    <w:rsid w:val="00B05F0B"/>
    <w:rsid w:val="00B110DF"/>
    <w:rsid w:val="00B1158D"/>
    <w:rsid w:val="00B115CD"/>
    <w:rsid w:val="00B144E8"/>
    <w:rsid w:val="00B1482B"/>
    <w:rsid w:val="00B14E16"/>
    <w:rsid w:val="00B15234"/>
    <w:rsid w:val="00B157B6"/>
    <w:rsid w:val="00B16698"/>
    <w:rsid w:val="00B178C0"/>
    <w:rsid w:val="00B218EA"/>
    <w:rsid w:val="00B2273E"/>
    <w:rsid w:val="00B24A0C"/>
    <w:rsid w:val="00B24ABD"/>
    <w:rsid w:val="00B324C0"/>
    <w:rsid w:val="00B35EC6"/>
    <w:rsid w:val="00B37D04"/>
    <w:rsid w:val="00B40ADC"/>
    <w:rsid w:val="00B41303"/>
    <w:rsid w:val="00B4269A"/>
    <w:rsid w:val="00B42E62"/>
    <w:rsid w:val="00B45C68"/>
    <w:rsid w:val="00B463DD"/>
    <w:rsid w:val="00B46A5C"/>
    <w:rsid w:val="00B531F6"/>
    <w:rsid w:val="00B55FCB"/>
    <w:rsid w:val="00B611B6"/>
    <w:rsid w:val="00B61934"/>
    <w:rsid w:val="00B61A6C"/>
    <w:rsid w:val="00B653C2"/>
    <w:rsid w:val="00B65CF0"/>
    <w:rsid w:val="00B65DF8"/>
    <w:rsid w:val="00B67A8C"/>
    <w:rsid w:val="00B70812"/>
    <w:rsid w:val="00B713B8"/>
    <w:rsid w:val="00B76AA9"/>
    <w:rsid w:val="00B77427"/>
    <w:rsid w:val="00B80D07"/>
    <w:rsid w:val="00B811B8"/>
    <w:rsid w:val="00B81420"/>
    <w:rsid w:val="00B85ED3"/>
    <w:rsid w:val="00B91B46"/>
    <w:rsid w:val="00B920C6"/>
    <w:rsid w:val="00B934C0"/>
    <w:rsid w:val="00BA0E31"/>
    <w:rsid w:val="00BA2622"/>
    <w:rsid w:val="00BA2688"/>
    <w:rsid w:val="00BA3D4F"/>
    <w:rsid w:val="00BA3F5E"/>
    <w:rsid w:val="00BA7B1C"/>
    <w:rsid w:val="00BB3854"/>
    <w:rsid w:val="00BB5EB7"/>
    <w:rsid w:val="00BB7A83"/>
    <w:rsid w:val="00BC0C61"/>
    <w:rsid w:val="00BC2CA5"/>
    <w:rsid w:val="00BC2F8B"/>
    <w:rsid w:val="00BC302F"/>
    <w:rsid w:val="00BC3861"/>
    <w:rsid w:val="00BC4283"/>
    <w:rsid w:val="00BC545D"/>
    <w:rsid w:val="00BC7038"/>
    <w:rsid w:val="00BD0F20"/>
    <w:rsid w:val="00BD2B04"/>
    <w:rsid w:val="00BD7437"/>
    <w:rsid w:val="00BD7BFF"/>
    <w:rsid w:val="00BE5430"/>
    <w:rsid w:val="00BE6F4B"/>
    <w:rsid w:val="00BE713E"/>
    <w:rsid w:val="00BF0AB5"/>
    <w:rsid w:val="00BF1AAB"/>
    <w:rsid w:val="00BF4FFA"/>
    <w:rsid w:val="00BF7A77"/>
    <w:rsid w:val="00C00CB8"/>
    <w:rsid w:val="00C00E78"/>
    <w:rsid w:val="00C01015"/>
    <w:rsid w:val="00C01B2E"/>
    <w:rsid w:val="00C01BCB"/>
    <w:rsid w:val="00C01DAB"/>
    <w:rsid w:val="00C0254F"/>
    <w:rsid w:val="00C02C55"/>
    <w:rsid w:val="00C10AB4"/>
    <w:rsid w:val="00C10BF8"/>
    <w:rsid w:val="00C137F8"/>
    <w:rsid w:val="00C14D59"/>
    <w:rsid w:val="00C157C9"/>
    <w:rsid w:val="00C17597"/>
    <w:rsid w:val="00C213B8"/>
    <w:rsid w:val="00C22535"/>
    <w:rsid w:val="00C2407D"/>
    <w:rsid w:val="00C3212A"/>
    <w:rsid w:val="00C3284D"/>
    <w:rsid w:val="00C32A16"/>
    <w:rsid w:val="00C34AFB"/>
    <w:rsid w:val="00C40DCC"/>
    <w:rsid w:val="00C411C3"/>
    <w:rsid w:val="00C421E3"/>
    <w:rsid w:val="00C4262A"/>
    <w:rsid w:val="00C4267B"/>
    <w:rsid w:val="00C4424E"/>
    <w:rsid w:val="00C449BF"/>
    <w:rsid w:val="00C46A4D"/>
    <w:rsid w:val="00C46D94"/>
    <w:rsid w:val="00C47D86"/>
    <w:rsid w:val="00C51AF7"/>
    <w:rsid w:val="00C5473D"/>
    <w:rsid w:val="00C55E87"/>
    <w:rsid w:val="00C56D16"/>
    <w:rsid w:val="00C5744D"/>
    <w:rsid w:val="00C60EC1"/>
    <w:rsid w:val="00C61BF8"/>
    <w:rsid w:val="00C61C0A"/>
    <w:rsid w:val="00C62421"/>
    <w:rsid w:val="00C624D3"/>
    <w:rsid w:val="00C631C7"/>
    <w:rsid w:val="00C66AF4"/>
    <w:rsid w:val="00C67A04"/>
    <w:rsid w:val="00C70153"/>
    <w:rsid w:val="00C76959"/>
    <w:rsid w:val="00C77CF5"/>
    <w:rsid w:val="00C77EA8"/>
    <w:rsid w:val="00C82B2A"/>
    <w:rsid w:val="00C90E03"/>
    <w:rsid w:val="00C91B0D"/>
    <w:rsid w:val="00C92130"/>
    <w:rsid w:val="00C939AB"/>
    <w:rsid w:val="00C9571C"/>
    <w:rsid w:val="00CA1ECF"/>
    <w:rsid w:val="00CA3905"/>
    <w:rsid w:val="00CA5410"/>
    <w:rsid w:val="00CA5C79"/>
    <w:rsid w:val="00CA7976"/>
    <w:rsid w:val="00CA7DD1"/>
    <w:rsid w:val="00CB4013"/>
    <w:rsid w:val="00CB6B67"/>
    <w:rsid w:val="00CB7609"/>
    <w:rsid w:val="00CB7E11"/>
    <w:rsid w:val="00CC31AF"/>
    <w:rsid w:val="00CC3F65"/>
    <w:rsid w:val="00CC416E"/>
    <w:rsid w:val="00CC425E"/>
    <w:rsid w:val="00CC4BC2"/>
    <w:rsid w:val="00CC6202"/>
    <w:rsid w:val="00CC6DA0"/>
    <w:rsid w:val="00CC7625"/>
    <w:rsid w:val="00CD455F"/>
    <w:rsid w:val="00CD5E63"/>
    <w:rsid w:val="00CD63F8"/>
    <w:rsid w:val="00CD64F7"/>
    <w:rsid w:val="00CD70A8"/>
    <w:rsid w:val="00CD7718"/>
    <w:rsid w:val="00CD7BBE"/>
    <w:rsid w:val="00CE01F9"/>
    <w:rsid w:val="00CE2F2E"/>
    <w:rsid w:val="00CE3599"/>
    <w:rsid w:val="00CE3AF4"/>
    <w:rsid w:val="00CE4B35"/>
    <w:rsid w:val="00CE7774"/>
    <w:rsid w:val="00CE7C9E"/>
    <w:rsid w:val="00CF0492"/>
    <w:rsid w:val="00CF114B"/>
    <w:rsid w:val="00CF53A2"/>
    <w:rsid w:val="00CF63DF"/>
    <w:rsid w:val="00CF72C0"/>
    <w:rsid w:val="00CF7524"/>
    <w:rsid w:val="00D01E55"/>
    <w:rsid w:val="00D02111"/>
    <w:rsid w:val="00D033F2"/>
    <w:rsid w:val="00D04815"/>
    <w:rsid w:val="00D04F24"/>
    <w:rsid w:val="00D07552"/>
    <w:rsid w:val="00D10224"/>
    <w:rsid w:val="00D10425"/>
    <w:rsid w:val="00D10A85"/>
    <w:rsid w:val="00D11468"/>
    <w:rsid w:val="00D11BAF"/>
    <w:rsid w:val="00D124B2"/>
    <w:rsid w:val="00D1327A"/>
    <w:rsid w:val="00D1421A"/>
    <w:rsid w:val="00D15E47"/>
    <w:rsid w:val="00D17013"/>
    <w:rsid w:val="00D20E5C"/>
    <w:rsid w:val="00D236DB"/>
    <w:rsid w:val="00D24D0A"/>
    <w:rsid w:val="00D2614C"/>
    <w:rsid w:val="00D26ADD"/>
    <w:rsid w:val="00D30164"/>
    <w:rsid w:val="00D30AAB"/>
    <w:rsid w:val="00D33119"/>
    <w:rsid w:val="00D34CB1"/>
    <w:rsid w:val="00D34F6D"/>
    <w:rsid w:val="00D36AF0"/>
    <w:rsid w:val="00D37492"/>
    <w:rsid w:val="00D43839"/>
    <w:rsid w:val="00D45580"/>
    <w:rsid w:val="00D468FC"/>
    <w:rsid w:val="00D473F6"/>
    <w:rsid w:val="00D47ECC"/>
    <w:rsid w:val="00D50197"/>
    <w:rsid w:val="00D51A5A"/>
    <w:rsid w:val="00D5354F"/>
    <w:rsid w:val="00D56BBD"/>
    <w:rsid w:val="00D5715F"/>
    <w:rsid w:val="00D62187"/>
    <w:rsid w:val="00D62522"/>
    <w:rsid w:val="00D63CB8"/>
    <w:rsid w:val="00D65F35"/>
    <w:rsid w:val="00D66B1F"/>
    <w:rsid w:val="00D674E3"/>
    <w:rsid w:val="00D7068F"/>
    <w:rsid w:val="00D724ED"/>
    <w:rsid w:val="00D758EC"/>
    <w:rsid w:val="00D75BDE"/>
    <w:rsid w:val="00D76B62"/>
    <w:rsid w:val="00D77800"/>
    <w:rsid w:val="00D819E0"/>
    <w:rsid w:val="00D8327F"/>
    <w:rsid w:val="00D859FF"/>
    <w:rsid w:val="00D866A4"/>
    <w:rsid w:val="00D86FB7"/>
    <w:rsid w:val="00D8770C"/>
    <w:rsid w:val="00D87CC6"/>
    <w:rsid w:val="00D900EB"/>
    <w:rsid w:val="00D91CBC"/>
    <w:rsid w:val="00D93141"/>
    <w:rsid w:val="00D94DA7"/>
    <w:rsid w:val="00D97A8D"/>
    <w:rsid w:val="00D97C0A"/>
    <w:rsid w:val="00DA0FDD"/>
    <w:rsid w:val="00DA6A1E"/>
    <w:rsid w:val="00DA6A8E"/>
    <w:rsid w:val="00DB18C5"/>
    <w:rsid w:val="00DB2CB9"/>
    <w:rsid w:val="00DB4B3C"/>
    <w:rsid w:val="00DB52B2"/>
    <w:rsid w:val="00DB6193"/>
    <w:rsid w:val="00DB6194"/>
    <w:rsid w:val="00DB7118"/>
    <w:rsid w:val="00DB755F"/>
    <w:rsid w:val="00DC4A7C"/>
    <w:rsid w:val="00DC543D"/>
    <w:rsid w:val="00DC5808"/>
    <w:rsid w:val="00DC5835"/>
    <w:rsid w:val="00DC5B7E"/>
    <w:rsid w:val="00DC5C28"/>
    <w:rsid w:val="00DC6E4E"/>
    <w:rsid w:val="00DD0696"/>
    <w:rsid w:val="00DD0DF2"/>
    <w:rsid w:val="00DD0F5E"/>
    <w:rsid w:val="00DD177B"/>
    <w:rsid w:val="00DD76A7"/>
    <w:rsid w:val="00DE0824"/>
    <w:rsid w:val="00DE1041"/>
    <w:rsid w:val="00DE136F"/>
    <w:rsid w:val="00DE2814"/>
    <w:rsid w:val="00DE391F"/>
    <w:rsid w:val="00DE3AB5"/>
    <w:rsid w:val="00DE3B47"/>
    <w:rsid w:val="00DE46AA"/>
    <w:rsid w:val="00DE5655"/>
    <w:rsid w:val="00DF345A"/>
    <w:rsid w:val="00E049C5"/>
    <w:rsid w:val="00E04DF2"/>
    <w:rsid w:val="00E0784C"/>
    <w:rsid w:val="00E11DCE"/>
    <w:rsid w:val="00E11E6C"/>
    <w:rsid w:val="00E13117"/>
    <w:rsid w:val="00E1423C"/>
    <w:rsid w:val="00E17675"/>
    <w:rsid w:val="00E17CCF"/>
    <w:rsid w:val="00E209C5"/>
    <w:rsid w:val="00E223CE"/>
    <w:rsid w:val="00E22D06"/>
    <w:rsid w:val="00E26831"/>
    <w:rsid w:val="00E33E74"/>
    <w:rsid w:val="00E346A8"/>
    <w:rsid w:val="00E37E4D"/>
    <w:rsid w:val="00E40D96"/>
    <w:rsid w:val="00E419C0"/>
    <w:rsid w:val="00E42C63"/>
    <w:rsid w:val="00E4503E"/>
    <w:rsid w:val="00E462B4"/>
    <w:rsid w:val="00E529DE"/>
    <w:rsid w:val="00E52E82"/>
    <w:rsid w:val="00E538D1"/>
    <w:rsid w:val="00E54BEE"/>
    <w:rsid w:val="00E551CF"/>
    <w:rsid w:val="00E571DF"/>
    <w:rsid w:val="00E571E9"/>
    <w:rsid w:val="00E62BB8"/>
    <w:rsid w:val="00E63188"/>
    <w:rsid w:val="00E640DF"/>
    <w:rsid w:val="00E64881"/>
    <w:rsid w:val="00E64B30"/>
    <w:rsid w:val="00E65333"/>
    <w:rsid w:val="00E674A5"/>
    <w:rsid w:val="00E72866"/>
    <w:rsid w:val="00E7406E"/>
    <w:rsid w:val="00E74297"/>
    <w:rsid w:val="00E770BA"/>
    <w:rsid w:val="00E812C7"/>
    <w:rsid w:val="00E81363"/>
    <w:rsid w:val="00E81E74"/>
    <w:rsid w:val="00E84B95"/>
    <w:rsid w:val="00E84D97"/>
    <w:rsid w:val="00E85587"/>
    <w:rsid w:val="00E932B6"/>
    <w:rsid w:val="00E9449F"/>
    <w:rsid w:val="00E9527E"/>
    <w:rsid w:val="00E9794D"/>
    <w:rsid w:val="00EA40FF"/>
    <w:rsid w:val="00EA4172"/>
    <w:rsid w:val="00EA427C"/>
    <w:rsid w:val="00EA55EE"/>
    <w:rsid w:val="00EA5B79"/>
    <w:rsid w:val="00EA6CB9"/>
    <w:rsid w:val="00EB139A"/>
    <w:rsid w:val="00EB1D33"/>
    <w:rsid w:val="00EB4832"/>
    <w:rsid w:val="00EB640E"/>
    <w:rsid w:val="00EB72DC"/>
    <w:rsid w:val="00EB75A0"/>
    <w:rsid w:val="00EC159E"/>
    <w:rsid w:val="00EC1D04"/>
    <w:rsid w:val="00EC1DF5"/>
    <w:rsid w:val="00EC3C45"/>
    <w:rsid w:val="00EC4B6F"/>
    <w:rsid w:val="00EC5A0F"/>
    <w:rsid w:val="00EC6C65"/>
    <w:rsid w:val="00EC7BFC"/>
    <w:rsid w:val="00ED07FE"/>
    <w:rsid w:val="00ED213D"/>
    <w:rsid w:val="00ED2B9D"/>
    <w:rsid w:val="00ED60F4"/>
    <w:rsid w:val="00ED6829"/>
    <w:rsid w:val="00ED7E87"/>
    <w:rsid w:val="00EE118D"/>
    <w:rsid w:val="00EE5A31"/>
    <w:rsid w:val="00EE6ED3"/>
    <w:rsid w:val="00EF22AE"/>
    <w:rsid w:val="00EF3154"/>
    <w:rsid w:val="00EF31A6"/>
    <w:rsid w:val="00EF6282"/>
    <w:rsid w:val="00F0331C"/>
    <w:rsid w:val="00F04F40"/>
    <w:rsid w:val="00F056C4"/>
    <w:rsid w:val="00F059DC"/>
    <w:rsid w:val="00F06B72"/>
    <w:rsid w:val="00F1127F"/>
    <w:rsid w:val="00F1308C"/>
    <w:rsid w:val="00F14221"/>
    <w:rsid w:val="00F147DF"/>
    <w:rsid w:val="00F21F04"/>
    <w:rsid w:val="00F22195"/>
    <w:rsid w:val="00F26D60"/>
    <w:rsid w:val="00F274DE"/>
    <w:rsid w:val="00F315CF"/>
    <w:rsid w:val="00F34D07"/>
    <w:rsid w:val="00F3649A"/>
    <w:rsid w:val="00F37CF7"/>
    <w:rsid w:val="00F41AA4"/>
    <w:rsid w:val="00F4219C"/>
    <w:rsid w:val="00F425E4"/>
    <w:rsid w:val="00F433AA"/>
    <w:rsid w:val="00F46A26"/>
    <w:rsid w:val="00F47617"/>
    <w:rsid w:val="00F50559"/>
    <w:rsid w:val="00F50740"/>
    <w:rsid w:val="00F51591"/>
    <w:rsid w:val="00F52D60"/>
    <w:rsid w:val="00F6025F"/>
    <w:rsid w:val="00F61100"/>
    <w:rsid w:val="00F617D0"/>
    <w:rsid w:val="00F6217C"/>
    <w:rsid w:val="00F634BC"/>
    <w:rsid w:val="00F654BA"/>
    <w:rsid w:val="00F65AD0"/>
    <w:rsid w:val="00F662FE"/>
    <w:rsid w:val="00F6671E"/>
    <w:rsid w:val="00F6679B"/>
    <w:rsid w:val="00F669BD"/>
    <w:rsid w:val="00F6781B"/>
    <w:rsid w:val="00F67891"/>
    <w:rsid w:val="00F7154D"/>
    <w:rsid w:val="00F71C2D"/>
    <w:rsid w:val="00F721E7"/>
    <w:rsid w:val="00F740A5"/>
    <w:rsid w:val="00F74E7F"/>
    <w:rsid w:val="00F754E9"/>
    <w:rsid w:val="00F77A12"/>
    <w:rsid w:val="00F80361"/>
    <w:rsid w:val="00F82C91"/>
    <w:rsid w:val="00F82DED"/>
    <w:rsid w:val="00F85CBD"/>
    <w:rsid w:val="00F92732"/>
    <w:rsid w:val="00F92B9F"/>
    <w:rsid w:val="00F93935"/>
    <w:rsid w:val="00F955F3"/>
    <w:rsid w:val="00FA0600"/>
    <w:rsid w:val="00FA2BB6"/>
    <w:rsid w:val="00FA683E"/>
    <w:rsid w:val="00FB413C"/>
    <w:rsid w:val="00FB4558"/>
    <w:rsid w:val="00FB5611"/>
    <w:rsid w:val="00FB5E30"/>
    <w:rsid w:val="00FB6D83"/>
    <w:rsid w:val="00FB7372"/>
    <w:rsid w:val="00FC0DA1"/>
    <w:rsid w:val="00FC19E0"/>
    <w:rsid w:val="00FC75FC"/>
    <w:rsid w:val="00FC7670"/>
    <w:rsid w:val="00FD583A"/>
    <w:rsid w:val="00FD5897"/>
    <w:rsid w:val="00FD651B"/>
    <w:rsid w:val="00FE0D71"/>
    <w:rsid w:val="00FE2CBF"/>
    <w:rsid w:val="00FE3443"/>
    <w:rsid w:val="00FE42DA"/>
    <w:rsid w:val="00FE63A6"/>
    <w:rsid w:val="00FF037C"/>
    <w:rsid w:val="00FF12BD"/>
    <w:rsid w:val="00FF3BE6"/>
    <w:rsid w:val="00FF4961"/>
    <w:rsid w:val="00FF7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487F7"/>
  <w15:docId w15:val="{AA44BBCD-8BF5-43F7-8149-BB0C9E33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atentStyles>
  <w:style w:type="paragraph" w:default="1" w:styleId="Normal">
    <w:name w:val="Normal"/>
    <w:qFormat/>
    <w:rsid w:val="001F7EA2"/>
    <w:pPr>
      <w:spacing w:after="200" w:line="276" w:lineRule="auto"/>
    </w:pPr>
    <w:rPr>
      <w:sz w:val="22"/>
      <w:szCs w:val="22"/>
      <w:lang w:val="de-DE"/>
    </w:rPr>
  </w:style>
  <w:style w:type="paragraph" w:styleId="Titre1">
    <w:name w:val="heading 1"/>
    <w:basedOn w:val="Normal"/>
    <w:next w:val="Normal"/>
    <w:link w:val="Titre1Car"/>
    <w:uiPriority w:val="9"/>
    <w:qFormat/>
    <w:rsid w:val="00200E8E"/>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qFormat/>
    <w:rsid w:val="001F7EA2"/>
    <w:pPr>
      <w:keepNext/>
      <w:spacing w:before="240" w:after="60"/>
      <w:outlineLvl w:val="1"/>
    </w:pPr>
    <w:rPr>
      <w:rFonts w:ascii="Calibri Light" w:eastAsia="Times New Roman" w:hAnsi="Calibri Light"/>
      <w:b/>
      <w:bCs/>
      <w:i/>
      <w:iCs/>
      <w:sz w:val="28"/>
      <w:szCs w:val="28"/>
      <w:lang w:val="x-none" w:eastAsia="x-none"/>
    </w:rPr>
  </w:style>
  <w:style w:type="paragraph" w:styleId="Titre3">
    <w:name w:val="heading 3"/>
    <w:basedOn w:val="Normal"/>
    <w:next w:val="Normal"/>
    <w:link w:val="Titre3Car"/>
    <w:uiPriority w:val="9"/>
    <w:qFormat/>
    <w:rsid w:val="00200E8E"/>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qFormat/>
    <w:rsid w:val="00C00E78"/>
    <w:pPr>
      <w:keepNext/>
      <w:spacing w:before="240" w:after="60"/>
      <w:outlineLvl w:val="3"/>
    </w:pPr>
    <w:rPr>
      <w:rFonts w:eastAsia="Times New Roman"/>
      <w:b/>
      <w:bCs/>
      <w:sz w:val="28"/>
      <w:szCs w:val="28"/>
    </w:rPr>
  </w:style>
  <w:style w:type="paragraph" w:styleId="Titre8">
    <w:name w:val="heading 8"/>
    <w:basedOn w:val="Normal"/>
    <w:next w:val="Normal"/>
    <w:link w:val="Titre8Car"/>
    <w:qFormat/>
    <w:rsid w:val="00835399"/>
    <w:pPr>
      <w:spacing w:before="240" w:after="60" w:line="240" w:lineRule="auto"/>
      <w:outlineLvl w:val="7"/>
    </w:pPr>
    <w:rPr>
      <w:rFonts w:ascii="Times New Roman" w:eastAsia="Times New Roman" w:hAnsi="Times New Roman"/>
      <w:i/>
      <w:iCs/>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200E8E"/>
    <w:rPr>
      <w:rFonts w:ascii="Cambria" w:eastAsia="Times New Roman" w:hAnsi="Cambria" w:cs="Times New Roman"/>
      <w:b/>
      <w:bCs/>
      <w:kern w:val="32"/>
      <w:sz w:val="32"/>
      <w:szCs w:val="32"/>
      <w:lang w:val="de-DE" w:eastAsia="en-US"/>
    </w:rPr>
  </w:style>
  <w:style w:type="character" w:customStyle="1" w:styleId="Titre2Car">
    <w:name w:val="Titre 2 Car"/>
    <w:link w:val="Titre2"/>
    <w:uiPriority w:val="9"/>
    <w:rsid w:val="001F7EA2"/>
    <w:rPr>
      <w:rFonts w:ascii="Calibri Light" w:eastAsia="Times New Roman" w:hAnsi="Calibri Light" w:cs="Times New Roman"/>
      <w:b/>
      <w:bCs/>
      <w:i/>
      <w:iCs/>
      <w:sz w:val="28"/>
      <w:szCs w:val="28"/>
      <w:lang w:val="x-none"/>
    </w:rPr>
  </w:style>
  <w:style w:type="character" w:customStyle="1" w:styleId="Titre3Car">
    <w:name w:val="Titre 3 Car"/>
    <w:link w:val="Titre3"/>
    <w:uiPriority w:val="9"/>
    <w:rsid w:val="00200E8E"/>
    <w:rPr>
      <w:rFonts w:ascii="Cambria" w:eastAsia="Times New Roman" w:hAnsi="Cambria" w:cs="Times New Roman"/>
      <w:b/>
      <w:bCs/>
      <w:sz w:val="26"/>
      <w:szCs w:val="26"/>
      <w:lang w:val="de-DE" w:eastAsia="en-US"/>
    </w:rPr>
  </w:style>
  <w:style w:type="character" w:customStyle="1" w:styleId="Titre4Car">
    <w:name w:val="Titre 4 Car"/>
    <w:link w:val="Titre4"/>
    <w:uiPriority w:val="9"/>
    <w:semiHidden/>
    <w:rsid w:val="00C00E78"/>
    <w:rPr>
      <w:rFonts w:ascii="Calibri" w:eastAsia="Times New Roman" w:hAnsi="Calibri" w:cs="Times New Roman"/>
      <w:b/>
      <w:bCs/>
      <w:sz w:val="28"/>
      <w:szCs w:val="28"/>
      <w:lang w:val="de-DE" w:eastAsia="en-US"/>
    </w:rPr>
  </w:style>
  <w:style w:type="character" w:styleId="Appelnotedebasdep">
    <w:name w:val="footnote reference"/>
    <w:rsid w:val="001F7EA2"/>
    <w:rPr>
      <w:rFonts w:cs="Times New Roman"/>
      <w:vertAlign w:val="superscript"/>
    </w:rPr>
  </w:style>
  <w:style w:type="paragraph" w:styleId="En-tte">
    <w:name w:val="header"/>
    <w:basedOn w:val="Normal"/>
    <w:link w:val="En-tteCar"/>
    <w:uiPriority w:val="99"/>
    <w:unhideWhenUsed/>
    <w:rsid w:val="00994918"/>
    <w:pPr>
      <w:tabs>
        <w:tab w:val="center" w:pos="4536"/>
        <w:tab w:val="right" w:pos="9072"/>
      </w:tabs>
    </w:pPr>
  </w:style>
  <w:style w:type="character" w:customStyle="1" w:styleId="En-tteCar">
    <w:name w:val="En-tête Car"/>
    <w:link w:val="En-tte"/>
    <w:uiPriority w:val="99"/>
    <w:rsid w:val="00994918"/>
    <w:rPr>
      <w:sz w:val="22"/>
      <w:szCs w:val="22"/>
      <w:lang w:val="de-DE" w:eastAsia="en-US"/>
    </w:rPr>
  </w:style>
  <w:style w:type="paragraph" w:styleId="Pieddepage">
    <w:name w:val="footer"/>
    <w:basedOn w:val="Normal"/>
    <w:link w:val="PieddepageCar"/>
    <w:uiPriority w:val="99"/>
    <w:unhideWhenUsed/>
    <w:rsid w:val="00994918"/>
    <w:pPr>
      <w:tabs>
        <w:tab w:val="center" w:pos="4536"/>
        <w:tab w:val="right" w:pos="9072"/>
      </w:tabs>
    </w:pPr>
  </w:style>
  <w:style w:type="character" w:customStyle="1" w:styleId="PieddepageCar">
    <w:name w:val="Pied de page Car"/>
    <w:link w:val="Pieddepage"/>
    <w:uiPriority w:val="99"/>
    <w:rsid w:val="00994918"/>
    <w:rPr>
      <w:sz w:val="22"/>
      <w:szCs w:val="22"/>
      <w:lang w:val="de-DE" w:eastAsia="en-US"/>
    </w:rPr>
  </w:style>
  <w:style w:type="paragraph" w:styleId="Lgende">
    <w:name w:val="caption"/>
    <w:basedOn w:val="Normal"/>
    <w:next w:val="Normal"/>
    <w:qFormat/>
    <w:rsid w:val="00A46CB2"/>
    <w:rPr>
      <w:rFonts w:eastAsia="Times New Roman"/>
      <w:b/>
      <w:bCs/>
      <w:sz w:val="20"/>
      <w:szCs w:val="20"/>
      <w:lang w:val="fr-FR" w:eastAsia="fr-FR"/>
    </w:rPr>
  </w:style>
  <w:style w:type="paragraph" w:customStyle="1" w:styleId="Tramemoyenne1-Accent11">
    <w:name w:val="Trame moyenne 1 - Accent 11"/>
    <w:link w:val="Tramemoyenne1-Accent1Car"/>
    <w:uiPriority w:val="1"/>
    <w:qFormat/>
    <w:rsid w:val="0032773A"/>
    <w:rPr>
      <w:rFonts w:eastAsia="Times New Roman"/>
      <w:sz w:val="22"/>
      <w:szCs w:val="22"/>
      <w:lang w:val="fr-FR"/>
    </w:rPr>
  </w:style>
  <w:style w:type="character" w:customStyle="1" w:styleId="Tramemoyenne1-Accent1Car">
    <w:name w:val="Trame moyenne 1 - Accent 1 Car"/>
    <w:link w:val="Tramemoyenne1-Accent11"/>
    <w:uiPriority w:val="1"/>
    <w:rsid w:val="0032773A"/>
    <w:rPr>
      <w:rFonts w:eastAsia="Times New Roman"/>
      <w:sz w:val="22"/>
      <w:szCs w:val="22"/>
      <w:lang w:val="fr-FR" w:eastAsia="en-US" w:bidi="ar-SA"/>
    </w:rPr>
  </w:style>
  <w:style w:type="paragraph" w:customStyle="1" w:styleId="Grillemoyenne1-Accent21">
    <w:name w:val="Grille moyenne 1 - Accent 21"/>
    <w:aliases w:val="Titre1,- List tir,liste 1,puce 1,Puces,Paragraphe à Puce,Bullets,Paragraphe de liste1,texte,References,List Paragraph (numbered (a)),List Paragraph nowy,List Paragr,List Paragraph Bullet,Table bullet,List Para 1,L_4,1"/>
    <w:basedOn w:val="Normal"/>
    <w:link w:val="Grillemoyenne1-Accent2Car"/>
    <w:uiPriority w:val="99"/>
    <w:qFormat/>
    <w:rsid w:val="00737F6D"/>
    <w:pPr>
      <w:ind w:left="720"/>
      <w:contextualSpacing/>
    </w:pPr>
    <w:rPr>
      <w:lang w:val="en-US"/>
    </w:rPr>
  </w:style>
  <w:style w:type="character" w:customStyle="1" w:styleId="Grillemoyenne1-Accent2Car">
    <w:name w:val="Grille moyenne 1 - Accent 2 Car"/>
    <w:aliases w:val="Titre1 Car,- List tir Car,liste 1 Car,puce 1 Car,Puces Car,Paragraphe à Puce Car,Bullets Car,Paragraphe de liste1 Car,texte Car,References Car,List Paragraph (numbered (a)) Car,List Paragraph nowy Car,List Paragr Car"/>
    <w:link w:val="Grillemoyenne1-Accent21"/>
    <w:uiPriority w:val="34"/>
    <w:qFormat/>
    <w:rsid w:val="002603F1"/>
    <w:rPr>
      <w:sz w:val="22"/>
      <w:szCs w:val="22"/>
      <w:lang w:val="en-US" w:eastAsia="en-US"/>
    </w:rPr>
  </w:style>
  <w:style w:type="paragraph" w:styleId="Notedebasdepage">
    <w:name w:val="footnote text"/>
    <w:basedOn w:val="Normal"/>
    <w:link w:val="NotedebasdepageCar"/>
    <w:semiHidden/>
    <w:unhideWhenUsed/>
    <w:rsid w:val="007824C3"/>
    <w:rPr>
      <w:sz w:val="20"/>
      <w:szCs w:val="20"/>
    </w:rPr>
  </w:style>
  <w:style w:type="character" w:customStyle="1" w:styleId="NotedebasdepageCar">
    <w:name w:val="Note de bas de page Car"/>
    <w:link w:val="Notedebasdepage"/>
    <w:uiPriority w:val="99"/>
    <w:semiHidden/>
    <w:rsid w:val="007824C3"/>
    <w:rPr>
      <w:lang w:val="de-DE" w:eastAsia="en-US"/>
    </w:rPr>
  </w:style>
  <w:style w:type="paragraph" w:customStyle="1" w:styleId="TableauGrille5Fonc-Accentuation11">
    <w:name w:val="Tableau Grille 5 Foncé - Accentuation 11"/>
    <w:basedOn w:val="Titre1"/>
    <w:next w:val="Normal"/>
    <w:uiPriority w:val="39"/>
    <w:semiHidden/>
    <w:unhideWhenUsed/>
    <w:qFormat/>
    <w:rsid w:val="00581779"/>
    <w:pPr>
      <w:keepLines/>
      <w:spacing w:before="480" w:after="0"/>
      <w:outlineLvl w:val="9"/>
    </w:pPr>
    <w:rPr>
      <w:color w:val="365F91"/>
      <w:kern w:val="0"/>
      <w:sz w:val="28"/>
      <w:szCs w:val="28"/>
      <w:lang w:val="fr-FR"/>
    </w:rPr>
  </w:style>
  <w:style w:type="paragraph" w:styleId="TM1">
    <w:name w:val="toc 1"/>
    <w:basedOn w:val="Normal"/>
    <w:next w:val="Normal"/>
    <w:autoRedefine/>
    <w:uiPriority w:val="39"/>
    <w:unhideWhenUsed/>
    <w:rsid w:val="00E346A8"/>
    <w:pPr>
      <w:tabs>
        <w:tab w:val="right" w:leader="dot" w:pos="9204"/>
      </w:tabs>
    </w:pPr>
  </w:style>
  <w:style w:type="paragraph" w:styleId="TM2">
    <w:name w:val="toc 2"/>
    <w:basedOn w:val="Normal"/>
    <w:next w:val="Normal"/>
    <w:autoRedefine/>
    <w:uiPriority w:val="39"/>
    <w:unhideWhenUsed/>
    <w:rsid w:val="00581779"/>
    <w:pPr>
      <w:ind w:left="220"/>
    </w:pPr>
  </w:style>
  <w:style w:type="paragraph" w:styleId="TM3">
    <w:name w:val="toc 3"/>
    <w:basedOn w:val="Normal"/>
    <w:next w:val="Normal"/>
    <w:autoRedefine/>
    <w:uiPriority w:val="39"/>
    <w:unhideWhenUsed/>
    <w:rsid w:val="0005532F"/>
    <w:pPr>
      <w:tabs>
        <w:tab w:val="left" w:pos="567"/>
        <w:tab w:val="right" w:leader="dot" w:pos="9062"/>
      </w:tabs>
      <w:spacing w:before="120" w:after="120"/>
    </w:pPr>
  </w:style>
  <w:style w:type="character" w:styleId="Lienhypertexte">
    <w:name w:val="Hyperlink"/>
    <w:uiPriority w:val="99"/>
    <w:unhideWhenUsed/>
    <w:rsid w:val="00581779"/>
    <w:rPr>
      <w:color w:val="0000FF"/>
      <w:u w:val="single"/>
    </w:rPr>
  </w:style>
  <w:style w:type="paragraph" w:styleId="NormalWeb">
    <w:name w:val="Normal (Web)"/>
    <w:basedOn w:val="Normal"/>
    <w:uiPriority w:val="99"/>
    <w:unhideWhenUsed/>
    <w:rsid w:val="003C184C"/>
    <w:pPr>
      <w:spacing w:before="100" w:beforeAutospacing="1" w:after="100" w:afterAutospacing="1" w:line="240" w:lineRule="auto"/>
    </w:pPr>
    <w:rPr>
      <w:rFonts w:ascii="Times New Roman" w:eastAsia="Times New Roman" w:hAnsi="Times New Roman"/>
      <w:sz w:val="24"/>
      <w:szCs w:val="24"/>
      <w:lang w:val="fr-FR" w:eastAsia="fr-FR"/>
    </w:rPr>
  </w:style>
  <w:style w:type="paragraph" w:styleId="Textedebulles">
    <w:name w:val="Balloon Text"/>
    <w:basedOn w:val="Normal"/>
    <w:link w:val="TextedebullesCar"/>
    <w:uiPriority w:val="99"/>
    <w:semiHidden/>
    <w:unhideWhenUsed/>
    <w:rsid w:val="000E104C"/>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0E104C"/>
    <w:rPr>
      <w:rFonts w:ascii="Tahoma" w:hAnsi="Tahoma" w:cs="Tahoma"/>
      <w:sz w:val="16"/>
      <w:szCs w:val="16"/>
      <w:lang w:val="de-DE" w:eastAsia="en-US"/>
    </w:rPr>
  </w:style>
  <w:style w:type="character" w:styleId="Marquedecommentaire">
    <w:name w:val="annotation reference"/>
    <w:uiPriority w:val="99"/>
    <w:semiHidden/>
    <w:unhideWhenUsed/>
    <w:rsid w:val="00031316"/>
    <w:rPr>
      <w:sz w:val="16"/>
      <w:szCs w:val="16"/>
    </w:rPr>
  </w:style>
  <w:style w:type="paragraph" w:styleId="Commentaire">
    <w:name w:val="annotation text"/>
    <w:basedOn w:val="Normal"/>
    <w:link w:val="CommentaireCar"/>
    <w:uiPriority w:val="99"/>
    <w:unhideWhenUsed/>
    <w:rsid w:val="00031316"/>
    <w:rPr>
      <w:sz w:val="20"/>
      <w:szCs w:val="20"/>
    </w:rPr>
  </w:style>
  <w:style w:type="character" w:customStyle="1" w:styleId="CommentaireCar">
    <w:name w:val="Commentaire Car"/>
    <w:link w:val="Commentaire"/>
    <w:uiPriority w:val="99"/>
    <w:rsid w:val="00031316"/>
    <w:rPr>
      <w:lang w:val="de-DE" w:eastAsia="en-US"/>
    </w:rPr>
  </w:style>
  <w:style w:type="paragraph" w:styleId="Objetducommentaire">
    <w:name w:val="annotation subject"/>
    <w:basedOn w:val="Commentaire"/>
    <w:next w:val="Commentaire"/>
    <w:link w:val="ObjetducommentaireCar"/>
    <w:uiPriority w:val="99"/>
    <w:semiHidden/>
    <w:unhideWhenUsed/>
    <w:rsid w:val="00031316"/>
    <w:rPr>
      <w:b/>
      <w:bCs/>
    </w:rPr>
  </w:style>
  <w:style w:type="character" w:customStyle="1" w:styleId="ObjetducommentaireCar">
    <w:name w:val="Objet du commentaire Car"/>
    <w:link w:val="Objetducommentaire"/>
    <w:uiPriority w:val="99"/>
    <w:semiHidden/>
    <w:rsid w:val="00031316"/>
    <w:rPr>
      <w:b/>
      <w:bCs/>
      <w:lang w:val="de-DE" w:eastAsia="en-US"/>
    </w:rPr>
  </w:style>
  <w:style w:type="paragraph" w:customStyle="1" w:styleId="Pa1">
    <w:name w:val="Pa1"/>
    <w:basedOn w:val="Normal"/>
    <w:next w:val="Normal"/>
    <w:uiPriority w:val="99"/>
    <w:rsid w:val="00F4219C"/>
    <w:pPr>
      <w:autoSpaceDE w:val="0"/>
      <w:autoSpaceDN w:val="0"/>
      <w:adjustRightInd w:val="0"/>
      <w:spacing w:after="0" w:line="241" w:lineRule="atLeast"/>
    </w:pPr>
    <w:rPr>
      <w:rFonts w:ascii="Garamond" w:hAnsi="Garamond"/>
      <w:sz w:val="24"/>
      <w:szCs w:val="24"/>
      <w:lang w:val="fr-FR" w:eastAsia="fr-FR"/>
    </w:rPr>
  </w:style>
  <w:style w:type="character" w:styleId="lev">
    <w:name w:val="Strong"/>
    <w:uiPriority w:val="22"/>
    <w:qFormat/>
    <w:rsid w:val="00F4219C"/>
    <w:rPr>
      <w:b/>
      <w:bCs/>
    </w:rPr>
  </w:style>
  <w:style w:type="paragraph" w:styleId="Corpsdetexte">
    <w:name w:val="Body Text"/>
    <w:basedOn w:val="Normal"/>
    <w:link w:val="CorpsdetexteCar"/>
    <w:rsid w:val="003F0870"/>
    <w:pPr>
      <w:spacing w:after="0" w:line="240" w:lineRule="auto"/>
      <w:jc w:val="both"/>
    </w:pPr>
    <w:rPr>
      <w:rFonts w:ascii="Times New Roman" w:eastAsia="Times New Roman" w:hAnsi="Times New Roman"/>
      <w:sz w:val="24"/>
      <w:szCs w:val="24"/>
      <w:lang w:val="x-none" w:eastAsia="x-none"/>
    </w:rPr>
  </w:style>
  <w:style w:type="character" w:customStyle="1" w:styleId="CorpsdetexteCar">
    <w:name w:val="Corps de texte Car"/>
    <w:link w:val="Corpsdetexte"/>
    <w:rsid w:val="003F0870"/>
    <w:rPr>
      <w:rFonts w:ascii="Times New Roman" w:eastAsia="Times New Roman" w:hAnsi="Times New Roman"/>
      <w:sz w:val="24"/>
      <w:szCs w:val="24"/>
      <w:lang w:val="x-none" w:eastAsia="x-none"/>
    </w:rPr>
  </w:style>
  <w:style w:type="paragraph" w:customStyle="1" w:styleId="Default">
    <w:name w:val="Default"/>
    <w:rsid w:val="00200268"/>
    <w:pPr>
      <w:autoSpaceDE w:val="0"/>
      <w:autoSpaceDN w:val="0"/>
      <w:adjustRightInd w:val="0"/>
    </w:pPr>
    <w:rPr>
      <w:rFonts w:ascii="Arial" w:hAnsi="Arial" w:cs="Arial"/>
      <w:color w:val="000000"/>
      <w:sz w:val="24"/>
      <w:szCs w:val="24"/>
      <w:lang w:val="fr-FR"/>
    </w:rPr>
  </w:style>
  <w:style w:type="table" w:styleId="Grilledutableau">
    <w:name w:val="Table Grid"/>
    <w:basedOn w:val="TableauNormal"/>
    <w:uiPriority w:val="59"/>
    <w:rsid w:val="00725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uiPriority w:val="99"/>
    <w:semiHidden/>
    <w:unhideWhenUsed/>
    <w:rsid w:val="002968A0"/>
    <w:rPr>
      <w:color w:val="800080"/>
      <w:u w:val="single"/>
    </w:rPr>
  </w:style>
  <w:style w:type="paragraph" w:customStyle="1" w:styleId="msonormal0">
    <w:name w:val="msonormal"/>
    <w:basedOn w:val="Normal"/>
    <w:rsid w:val="002968A0"/>
    <w:pP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xl65">
    <w:name w:val="xl65"/>
    <w:basedOn w:val="Normal"/>
    <w:rsid w:val="002968A0"/>
    <w:pPr>
      <w:spacing w:before="100" w:beforeAutospacing="1" w:after="100" w:afterAutospacing="1" w:line="240" w:lineRule="auto"/>
    </w:pPr>
    <w:rPr>
      <w:rFonts w:ascii="Times New Roman" w:eastAsia="Times New Roman" w:hAnsi="Times New Roman"/>
      <w:sz w:val="24"/>
      <w:szCs w:val="24"/>
      <w:lang w:val="fr-FR" w:eastAsia="fr-FR"/>
    </w:rPr>
  </w:style>
  <w:style w:type="paragraph" w:customStyle="1" w:styleId="xl66">
    <w:name w:val="xl66"/>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67">
    <w:name w:val="xl67"/>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68">
    <w:name w:val="xl68"/>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fr-FR" w:eastAsia="fr-FR"/>
    </w:rPr>
  </w:style>
  <w:style w:type="paragraph" w:customStyle="1" w:styleId="xl69">
    <w:name w:val="xl69"/>
    <w:basedOn w:val="Normal"/>
    <w:rsid w:val="002968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fr-FR" w:eastAsia="fr-FR"/>
    </w:rPr>
  </w:style>
  <w:style w:type="paragraph" w:customStyle="1" w:styleId="xl70">
    <w:name w:val="xl70"/>
    <w:basedOn w:val="Normal"/>
    <w:rsid w:val="002968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val="fr-FR" w:eastAsia="fr-FR"/>
    </w:rPr>
  </w:style>
  <w:style w:type="paragraph" w:customStyle="1" w:styleId="xl71">
    <w:name w:val="xl71"/>
    <w:basedOn w:val="Normal"/>
    <w:rsid w:val="002968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fr-FR" w:eastAsia="fr-FR"/>
    </w:rPr>
  </w:style>
  <w:style w:type="paragraph" w:customStyle="1" w:styleId="xl72">
    <w:name w:val="xl72"/>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val="fr-FR" w:eastAsia="fr-FR"/>
    </w:rPr>
  </w:style>
  <w:style w:type="paragraph" w:customStyle="1" w:styleId="xl73">
    <w:name w:val="xl73"/>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74">
    <w:name w:val="xl74"/>
    <w:basedOn w:val="Normal"/>
    <w:rsid w:val="002968A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75">
    <w:name w:val="xl75"/>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val="fr-FR" w:eastAsia="fr-FR"/>
    </w:rPr>
  </w:style>
  <w:style w:type="paragraph" w:customStyle="1" w:styleId="xl76">
    <w:name w:val="xl76"/>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77">
    <w:name w:val="xl77"/>
    <w:basedOn w:val="Normal"/>
    <w:rsid w:val="002968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78">
    <w:name w:val="xl78"/>
    <w:basedOn w:val="Normal"/>
    <w:rsid w:val="002968A0"/>
    <w:pPr>
      <w:spacing w:before="100" w:beforeAutospacing="1" w:after="100" w:afterAutospacing="1" w:line="240" w:lineRule="auto"/>
      <w:jc w:val="center"/>
    </w:pPr>
    <w:rPr>
      <w:rFonts w:ascii="Times New Roman" w:eastAsia="Times New Roman" w:hAnsi="Times New Roman"/>
      <w:sz w:val="24"/>
      <w:szCs w:val="24"/>
      <w:lang w:val="fr-FR" w:eastAsia="fr-FR"/>
    </w:rPr>
  </w:style>
  <w:style w:type="paragraph" w:customStyle="1" w:styleId="xl79">
    <w:name w:val="xl79"/>
    <w:basedOn w:val="Normal"/>
    <w:rsid w:val="002968A0"/>
    <w:pPr>
      <w:shd w:val="clear" w:color="000000" w:fill="BFBFBF"/>
      <w:spacing w:before="100" w:beforeAutospacing="1" w:after="100" w:afterAutospacing="1" w:line="240" w:lineRule="auto"/>
    </w:pPr>
    <w:rPr>
      <w:rFonts w:ascii="Times New Roman" w:eastAsia="Times New Roman" w:hAnsi="Times New Roman"/>
      <w:b/>
      <w:bCs/>
      <w:sz w:val="24"/>
      <w:szCs w:val="24"/>
      <w:lang w:val="fr-FR" w:eastAsia="fr-FR"/>
    </w:rPr>
  </w:style>
  <w:style w:type="paragraph" w:customStyle="1" w:styleId="xl80">
    <w:name w:val="xl80"/>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81">
    <w:name w:val="xl81"/>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82">
    <w:name w:val="xl82"/>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4"/>
      <w:szCs w:val="24"/>
      <w:lang w:val="fr-FR" w:eastAsia="fr-FR"/>
    </w:rPr>
  </w:style>
  <w:style w:type="paragraph" w:customStyle="1" w:styleId="xl83">
    <w:name w:val="xl83"/>
    <w:basedOn w:val="Normal"/>
    <w:rsid w:val="002968A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i/>
      <w:iCs/>
      <w:sz w:val="20"/>
      <w:szCs w:val="20"/>
      <w:lang w:val="fr-FR" w:eastAsia="fr-FR"/>
    </w:rPr>
  </w:style>
  <w:style w:type="paragraph" w:customStyle="1" w:styleId="xl84">
    <w:name w:val="xl84"/>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b/>
      <w:bCs/>
      <w:sz w:val="24"/>
      <w:szCs w:val="24"/>
      <w:lang w:val="fr-FR" w:eastAsia="fr-FR"/>
    </w:rPr>
  </w:style>
  <w:style w:type="paragraph" w:customStyle="1" w:styleId="xl85">
    <w:name w:val="xl85"/>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0"/>
      <w:szCs w:val="20"/>
      <w:lang w:val="fr-FR" w:eastAsia="fr-FR"/>
    </w:rPr>
  </w:style>
  <w:style w:type="paragraph" w:customStyle="1" w:styleId="xl86">
    <w:name w:val="xl86"/>
    <w:basedOn w:val="Normal"/>
    <w:rsid w:val="002968A0"/>
    <w:pPr>
      <w:shd w:val="clear" w:color="000000" w:fill="BFBFBF"/>
      <w:spacing w:before="100" w:beforeAutospacing="1" w:after="100" w:afterAutospacing="1" w:line="240" w:lineRule="auto"/>
      <w:jc w:val="both"/>
      <w:textAlignment w:val="center"/>
    </w:pPr>
    <w:rPr>
      <w:rFonts w:ascii="Times New Roman" w:eastAsia="Times New Roman" w:hAnsi="Times New Roman"/>
      <w:b/>
      <w:bCs/>
      <w:sz w:val="24"/>
      <w:szCs w:val="24"/>
      <w:lang w:val="fr-FR" w:eastAsia="fr-FR"/>
    </w:rPr>
  </w:style>
  <w:style w:type="paragraph" w:customStyle="1" w:styleId="xl87">
    <w:name w:val="xl87"/>
    <w:basedOn w:val="Normal"/>
    <w:rsid w:val="002968A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sz w:val="24"/>
      <w:szCs w:val="24"/>
      <w:lang w:val="fr-FR" w:eastAsia="fr-FR"/>
    </w:rPr>
  </w:style>
  <w:style w:type="paragraph" w:customStyle="1" w:styleId="xl88">
    <w:name w:val="xl88"/>
    <w:basedOn w:val="Normal"/>
    <w:rsid w:val="002968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24"/>
      <w:szCs w:val="24"/>
      <w:lang w:val="fr-FR" w:eastAsia="fr-FR"/>
    </w:rPr>
  </w:style>
  <w:style w:type="paragraph" w:customStyle="1" w:styleId="xl89">
    <w:name w:val="xl89"/>
    <w:basedOn w:val="Normal"/>
    <w:rsid w:val="002968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24"/>
      <w:szCs w:val="24"/>
      <w:lang w:val="fr-FR" w:eastAsia="fr-FR"/>
    </w:rPr>
  </w:style>
  <w:style w:type="paragraph" w:customStyle="1" w:styleId="xl90">
    <w:name w:val="xl90"/>
    <w:basedOn w:val="Normal"/>
    <w:rsid w:val="002968A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sz w:val="24"/>
      <w:szCs w:val="24"/>
      <w:lang w:val="fr-FR" w:eastAsia="fr-FR"/>
    </w:rPr>
  </w:style>
  <w:style w:type="paragraph" w:customStyle="1" w:styleId="xl91">
    <w:name w:val="xl91"/>
    <w:basedOn w:val="Normal"/>
    <w:rsid w:val="002968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i/>
      <w:iCs/>
      <w:sz w:val="20"/>
      <w:szCs w:val="20"/>
      <w:lang w:val="fr-FR" w:eastAsia="fr-FR"/>
    </w:rPr>
  </w:style>
  <w:style w:type="paragraph" w:customStyle="1" w:styleId="Listemoyenne2-Accent21">
    <w:name w:val="Liste moyenne 2 - Accent 21"/>
    <w:hidden/>
    <w:uiPriority w:val="99"/>
    <w:semiHidden/>
    <w:rsid w:val="00AC3753"/>
    <w:rPr>
      <w:sz w:val="22"/>
      <w:szCs w:val="22"/>
      <w:lang w:val="de-DE"/>
    </w:rPr>
  </w:style>
  <w:style w:type="paragraph" w:styleId="Corpsdetexte2">
    <w:name w:val="Body Text 2"/>
    <w:basedOn w:val="Normal"/>
    <w:link w:val="Corpsdetexte2Car"/>
    <w:uiPriority w:val="99"/>
    <w:unhideWhenUsed/>
    <w:rsid w:val="0024611B"/>
    <w:pPr>
      <w:spacing w:after="120" w:line="480" w:lineRule="auto"/>
    </w:pPr>
  </w:style>
  <w:style w:type="character" w:customStyle="1" w:styleId="Corpsdetexte2Car">
    <w:name w:val="Corps de texte 2 Car"/>
    <w:link w:val="Corpsdetexte2"/>
    <w:uiPriority w:val="99"/>
    <w:rsid w:val="0024611B"/>
    <w:rPr>
      <w:sz w:val="22"/>
      <w:szCs w:val="22"/>
      <w:lang w:val="de-DE" w:eastAsia="en-US"/>
    </w:rPr>
  </w:style>
  <w:style w:type="paragraph" w:styleId="Corpsdetexte3">
    <w:name w:val="Body Text 3"/>
    <w:basedOn w:val="Normal"/>
    <w:link w:val="Corpsdetexte3Car"/>
    <w:uiPriority w:val="99"/>
    <w:semiHidden/>
    <w:unhideWhenUsed/>
    <w:rsid w:val="0024611B"/>
    <w:pPr>
      <w:spacing w:after="120"/>
    </w:pPr>
    <w:rPr>
      <w:sz w:val="16"/>
      <w:szCs w:val="16"/>
    </w:rPr>
  </w:style>
  <w:style w:type="character" w:customStyle="1" w:styleId="Corpsdetexte3Car">
    <w:name w:val="Corps de texte 3 Car"/>
    <w:link w:val="Corpsdetexte3"/>
    <w:uiPriority w:val="99"/>
    <w:semiHidden/>
    <w:rsid w:val="0024611B"/>
    <w:rPr>
      <w:sz w:val="16"/>
      <w:szCs w:val="16"/>
      <w:lang w:val="de-DE" w:eastAsia="en-US"/>
    </w:rPr>
  </w:style>
  <w:style w:type="table" w:styleId="Thmedutableau">
    <w:name w:val="Table Theme"/>
    <w:basedOn w:val="TableauNormal"/>
    <w:uiPriority w:val="99"/>
    <w:rsid w:val="002461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8Car">
    <w:name w:val="Titre 8 Car"/>
    <w:link w:val="Titre8"/>
    <w:rsid w:val="00835399"/>
    <w:rPr>
      <w:rFonts w:ascii="Times New Roman" w:eastAsia="Times New Roman" w:hAnsi="Times New Roman"/>
      <w:i/>
      <w:iCs/>
      <w:sz w:val="24"/>
      <w:szCs w:val="24"/>
      <w:lang w:val="en-US" w:eastAsia="en-US"/>
    </w:rPr>
  </w:style>
  <w:style w:type="character" w:customStyle="1" w:styleId="Mentionnonrsolue1">
    <w:name w:val="Mention non résolue1"/>
    <w:uiPriority w:val="99"/>
    <w:semiHidden/>
    <w:unhideWhenUsed/>
    <w:rsid w:val="0011013C"/>
    <w:rPr>
      <w:color w:val="605E5C"/>
      <w:shd w:val="clear" w:color="auto" w:fill="E1DFDD"/>
    </w:rPr>
  </w:style>
  <w:style w:type="character" w:customStyle="1" w:styleId="Mentionnonrsolue10">
    <w:name w:val="Mention non résolue1"/>
    <w:uiPriority w:val="47"/>
    <w:rsid w:val="00373D4A"/>
    <w:rPr>
      <w:color w:val="605E5C"/>
      <w:shd w:val="clear" w:color="auto" w:fill="E1DFDD"/>
    </w:rPr>
  </w:style>
  <w:style w:type="paragraph" w:styleId="Tabledesillustrations">
    <w:name w:val="table of figures"/>
    <w:basedOn w:val="Normal"/>
    <w:next w:val="Normal"/>
    <w:autoRedefine/>
    <w:uiPriority w:val="99"/>
    <w:rsid w:val="0005532F"/>
    <w:pPr>
      <w:tabs>
        <w:tab w:val="right" w:leader="underscore" w:pos="9063"/>
      </w:tabs>
      <w:spacing w:after="0"/>
    </w:pPr>
    <w:rPr>
      <w:rFonts w:ascii="Arial Narrow" w:eastAsia="Times New Roman" w:hAnsi="Arial Narrow"/>
      <w:i/>
      <w:iCs/>
      <w:noProof/>
      <w:sz w:val="20"/>
      <w:szCs w:val="20"/>
      <w:lang w:val="en-GB" w:eastAsia="en-GB"/>
    </w:rPr>
  </w:style>
  <w:style w:type="character" w:styleId="Accentuation">
    <w:name w:val="Emphasis"/>
    <w:uiPriority w:val="20"/>
    <w:qFormat/>
    <w:rsid w:val="00CC6DA0"/>
    <w:rPr>
      <w:i/>
      <w:iCs/>
    </w:rPr>
  </w:style>
  <w:style w:type="paragraph" w:styleId="Paragraphedeliste">
    <w:name w:val="List Paragraph"/>
    <w:aliases w:val="Liste couleur - Accent 11,Use Case List Paragraph,Bullet Points,Liste Paragraf,Citation List,bk paragraph,lp1,Bullet List,FooterText,numbered,List Paragraph1,列出段落,Table/Figure Heading,Listeafsnit,TOC style,r2"/>
    <w:uiPriority w:val="34"/>
    <w:qFormat/>
    <w:rsid w:val="00F04F40"/>
    <w:pPr>
      <w:widowControl w:val="0"/>
      <w:pBdr>
        <w:top w:val="nil"/>
        <w:left w:val="nil"/>
        <w:bottom w:val="nil"/>
        <w:right w:val="nil"/>
        <w:between w:val="nil"/>
        <w:bar w:val="nil"/>
      </w:pBdr>
      <w:ind w:left="720"/>
    </w:pPr>
    <w:rPr>
      <w:rFonts w:ascii="CG Times" w:eastAsia="CG Times" w:hAnsi="CG Times" w:cs="CG Times"/>
      <w:color w:val="000000"/>
      <w:sz w:val="24"/>
      <w:szCs w:val="24"/>
      <w:u w:color="000000"/>
      <w:bdr w:val="nil"/>
      <w:lang w:eastAsia="fr-FR"/>
    </w:rPr>
  </w:style>
  <w:style w:type="character" w:customStyle="1" w:styleId="Mentionnonrsolue2">
    <w:name w:val="Mention non résolue2"/>
    <w:uiPriority w:val="52"/>
    <w:rsid w:val="0005312C"/>
    <w:rPr>
      <w:color w:val="605E5C"/>
      <w:shd w:val="clear" w:color="auto" w:fill="E1DFDD"/>
    </w:rPr>
  </w:style>
  <w:style w:type="paragraph" w:customStyle="1" w:styleId="TableParagraph">
    <w:name w:val="Table Paragraph"/>
    <w:basedOn w:val="Normal"/>
    <w:uiPriority w:val="1"/>
    <w:qFormat/>
    <w:rsid w:val="000E5AA1"/>
    <w:pPr>
      <w:widowControl w:val="0"/>
      <w:autoSpaceDE w:val="0"/>
      <w:autoSpaceDN w:val="0"/>
      <w:spacing w:after="0" w:line="240" w:lineRule="auto"/>
    </w:pPr>
    <w:rPr>
      <w:rFonts w:ascii="Times New Roman" w:eastAsia="Times New Roman" w:hAnsi="Times New Roman"/>
      <w:lang w:val="en-US"/>
    </w:rPr>
  </w:style>
  <w:style w:type="paragraph" w:styleId="Rvision">
    <w:name w:val="Revision"/>
    <w:hidden/>
    <w:uiPriority w:val="62"/>
    <w:rsid w:val="003A5B50"/>
    <w:rPr>
      <w:sz w:val="22"/>
      <w:szCs w:val="22"/>
      <w:lang w:val="de-DE"/>
    </w:rPr>
  </w:style>
  <w:style w:type="character" w:customStyle="1" w:styleId="cf01">
    <w:name w:val="cf01"/>
    <w:basedOn w:val="Policepardfaut"/>
    <w:rsid w:val="002859C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36142">
      <w:bodyDiv w:val="1"/>
      <w:marLeft w:val="0"/>
      <w:marRight w:val="0"/>
      <w:marTop w:val="0"/>
      <w:marBottom w:val="0"/>
      <w:divBdr>
        <w:top w:val="none" w:sz="0" w:space="0" w:color="auto"/>
        <w:left w:val="none" w:sz="0" w:space="0" w:color="auto"/>
        <w:bottom w:val="none" w:sz="0" w:space="0" w:color="auto"/>
        <w:right w:val="none" w:sz="0" w:space="0" w:color="auto"/>
      </w:divBdr>
    </w:div>
    <w:div w:id="89352018">
      <w:bodyDiv w:val="1"/>
      <w:marLeft w:val="0"/>
      <w:marRight w:val="0"/>
      <w:marTop w:val="0"/>
      <w:marBottom w:val="0"/>
      <w:divBdr>
        <w:top w:val="none" w:sz="0" w:space="0" w:color="auto"/>
        <w:left w:val="none" w:sz="0" w:space="0" w:color="auto"/>
        <w:bottom w:val="none" w:sz="0" w:space="0" w:color="auto"/>
        <w:right w:val="none" w:sz="0" w:space="0" w:color="auto"/>
      </w:divBdr>
    </w:div>
    <w:div w:id="181549855">
      <w:bodyDiv w:val="1"/>
      <w:marLeft w:val="0"/>
      <w:marRight w:val="0"/>
      <w:marTop w:val="0"/>
      <w:marBottom w:val="0"/>
      <w:divBdr>
        <w:top w:val="none" w:sz="0" w:space="0" w:color="auto"/>
        <w:left w:val="none" w:sz="0" w:space="0" w:color="auto"/>
        <w:bottom w:val="none" w:sz="0" w:space="0" w:color="auto"/>
        <w:right w:val="none" w:sz="0" w:space="0" w:color="auto"/>
      </w:divBdr>
    </w:div>
    <w:div w:id="259723807">
      <w:bodyDiv w:val="1"/>
      <w:marLeft w:val="0"/>
      <w:marRight w:val="0"/>
      <w:marTop w:val="0"/>
      <w:marBottom w:val="0"/>
      <w:divBdr>
        <w:top w:val="none" w:sz="0" w:space="0" w:color="auto"/>
        <w:left w:val="none" w:sz="0" w:space="0" w:color="auto"/>
        <w:bottom w:val="none" w:sz="0" w:space="0" w:color="auto"/>
        <w:right w:val="none" w:sz="0" w:space="0" w:color="auto"/>
      </w:divBdr>
    </w:div>
    <w:div w:id="274021307">
      <w:bodyDiv w:val="1"/>
      <w:marLeft w:val="0"/>
      <w:marRight w:val="0"/>
      <w:marTop w:val="0"/>
      <w:marBottom w:val="0"/>
      <w:divBdr>
        <w:top w:val="none" w:sz="0" w:space="0" w:color="auto"/>
        <w:left w:val="none" w:sz="0" w:space="0" w:color="auto"/>
        <w:bottom w:val="none" w:sz="0" w:space="0" w:color="auto"/>
        <w:right w:val="none" w:sz="0" w:space="0" w:color="auto"/>
      </w:divBdr>
    </w:div>
    <w:div w:id="359086697">
      <w:bodyDiv w:val="1"/>
      <w:marLeft w:val="0"/>
      <w:marRight w:val="0"/>
      <w:marTop w:val="0"/>
      <w:marBottom w:val="0"/>
      <w:divBdr>
        <w:top w:val="none" w:sz="0" w:space="0" w:color="auto"/>
        <w:left w:val="none" w:sz="0" w:space="0" w:color="auto"/>
        <w:bottom w:val="none" w:sz="0" w:space="0" w:color="auto"/>
        <w:right w:val="none" w:sz="0" w:space="0" w:color="auto"/>
      </w:divBdr>
    </w:div>
    <w:div w:id="371269871">
      <w:bodyDiv w:val="1"/>
      <w:marLeft w:val="0"/>
      <w:marRight w:val="0"/>
      <w:marTop w:val="0"/>
      <w:marBottom w:val="0"/>
      <w:divBdr>
        <w:top w:val="none" w:sz="0" w:space="0" w:color="auto"/>
        <w:left w:val="none" w:sz="0" w:space="0" w:color="auto"/>
        <w:bottom w:val="none" w:sz="0" w:space="0" w:color="auto"/>
        <w:right w:val="none" w:sz="0" w:space="0" w:color="auto"/>
      </w:divBdr>
    </w:div>
    <w:div w:id="490872269">
      <w:bodyDiv w:val="1"/>
      <w:marLeft w:val="0"/>
      <w:marRight w:val="0"/>
      <w:marTop w:val="0"/>
      <w:marBottom w:val="0"/>
      <w:divBdr>
        <w:top w:val="none" w:sz="0" w:space="0" w:color="auto"/>
        <w:left w:val="none" w:sz="0" w:space="0" w:color="auto"/>
        <w:bottom w:val="none" w:sz="0" w:space="0" w:color="auto"/>
        <w:right w:val="none" w:sz="0" w:space="0" w:color="auto"/>
      </w:divBdr>
    </w:div>
    <w:div w:id="522866323">
      <w:bodyDiv w:val="1"/>
      <w:marLeft w:val="0"/>
      <w:marRight w:val="0"/>
      <w:marTop w:val="0"/>
      <w:marBottom w:val="0"/>
      <w:divBdr>
        <w:top w:val="none" w:sz="0" w:space="0" w:color="auto"/>
        <w:left w:val="none" w:sz="0" w:space="0" w:color="auto"/>
        <w:bottom w:val="none" w:sz="0" w:space="0" w:color="auto"/>
        <w:right w:val="none" w:sz="0" w:space="0" w:color="auto"/>
      </w:divBdr>
    </w:div>
    <w:div w:id="560481301">
      <w:bodyDiv w:val="1"/>
      <w:marLeft w:val="0"/>
      <w:marRight w:val="0"/>
      <w:marTop w:val="0"/>
      <w:marBottom w:val="0"/>
      <w:divBdr>
        <w:top w:val="none" w:sz="0" w:space="0" w:color="auto"/>
        <w:left w:val="none" w:sz="0" w:space="0" w:color="auto"/>
        <w:bottom w:val="none" w:sz="0" w:space="0" w:color="auto"/>
        <w:right w:val="none" w:sz="0" w:space="0" w:color="auto"/>
      </w:divBdr>
    </w:div>
    <w:div w:id="586960203">
      <w:bodyDiv w:val="1"/>
      <w:marLeft w:val="0"/>
      <w:marRight w:val="0"/>
      <w:marTop w:val="0"/>
      <w:marBottom w:val="0"/>
      <w:divBdr>
        <w:top w:val="none" w:sz="0" w:space="0" w:color="auto"/>
        <w:left w:val="none" w:sz="0" w:space="0" w:color="auto"/>
        <w:bottom w:val="none" w:sz="0" w:space="0" w:color="auto"/>
        <w:right w:val="none" w:sz="0" w:space="0" w:color="auto"/>
      </w:divBdr>
    </w:div>
    <w:div w:id="680008889">
      <w:bodyDiv w:val="1"/>
      <w:marLeft w:val="0"/>
      <w:marRight w:val="0"/>
      <w:marTop w:val="0"/>
      <w:marBottom w:val="0"/>
      <w:divBdr>
        <w:top w:val="none" w:sz="0" w:space="0" w:color="auto"/>
        <w:left w:val="none" w:sz="0" w:space="0" w:color="auto"/>
        <w:bottom w:val="none" w:sz="0" w:space="0" w:color="auto"/>
        <w:right w:val="none" w:sz="0" w:space="0" w:color="auto"/>
      </w:divBdr>
    </w:div>
    <w:div w:id="683673820">
      <w:bodyDiv w:val="1"/>
      <w:marLeft w:val="0"/>
      <w:marRight w:val="0"/>
      <w:marTop w:val="0"/>
      <w:marBottom w:val="0"/>
      <w:divBdr>
        <w:top w:val="none" w:sz="0" w:space="0" w:color="auto"/>
        <w:left w:val="none" w:sz="0" w:space="0" w:color="auto"/>
        <w:bottom w:val="none" w:sz="0" w:space="0" w:color="auto"/>
        <w:right w:val="none" w:sz="0" w:space="0" w:color="auto"/>
      </w:divBdr>
    </w:div>
    <w:div w:id="694768637">
      <w:bodyDiv w:val="1"/>
      <w:marLeft w:val="0"/>
      <w:marRight w:val="0"/>
      <w:marTop w:val="0"/>
      <w:marBottom w:val="0"/>
      <w:divBdr>
        <w:top w:val="none" w:sz="0" w:space="0" w:color="auto"/>
        <w:left w:val="none" w:sz="0" w:space="0" w:color="auto"/>
        <w:bottom w:val="none" w:sz="0" w:space="0" w:color="auto"/>
        <w:right w:val="none" w:sz="0" w:space="0" w:color="auto"/>
      </w:divBdr>
    </w:div>
    <w:div w:id="725877938">
      <w:bodyDiv w:val="1"/>
      <w:marLeft w:val="0"/>
      <w:marRight w:val="0"/>
      <w:marTop w:val="0"/>
      <w:marBottom w:val="0"/>
      <w:divBdr>
        <w:top w:val="none" w:sz="0" w:space="0" w:color="auto"/>
        <w:left w:val="none" w:sz="0" w:space="0" w:color="auto"/>
        <w:bottom w:val="none" w:sz="0" w:space="0" w:color="auto"/>
        <w:right w:val="none" w:sz="0" w:space="0" w:color="auto"/>
      </w:divBdr>
    </w:div>
    <w:div w:id="734398741">
      <w:bodyDiv w:val="1"/>
      <w:marLeft w:val="0"/>
      <w:marRight w:val="0"/>
      <w:marTop w:val="0"/>
      <w:marBottom w:val="0"/>
      <w:divBdr>
        <w:top w:val="none" w:sz="0" w:space="0" w:color="auto"/>
        <w:left w:val="none" w:sz="0" w:space="0" w:color="auto"/>
        <w:bottom w:val="none" w:sz="0" w:space="0" w:color="auto"/>
        <w:right w:val="none" w:sz="0" w:space="0" w:color="auto"/>
      </w:divBdr>
    </w:div>
    <w:div w:id="787434498">
      <w:bodyDiv w:val="1"/>
      <w:marLeft w:val="0"/>
      <w:marRight w:val="0"/>
      <w:marTop w:val="0"/>
      <w:marBottom w:val="0"/>
      <w:divBdr>
        <w:top w:val="none" w:sz="0" w:space="0" w:color="auto"/>
        <w:left w:val="none" w:sz="0" w:space="0" w:color="auto"/>
        <w:bottom w:val="none" w:sz="0" w:space="0" w:color="auto"/>
        <w:right w:val="none" w:sz="0" w:space="0" w:color="auto"/>
      </w:divBdr>
    </w:div>
    <w:div w:id="791287463">
      <w:bodyDiv w:val="1"/>
      <w:marLeft w:val="0"/>
      <w:marRight w:val="0"/>
      <w:marTop w:val="0"/>
      <w:marBottom w:val="0"/>
      <w:divBdr>
        <w:top w:val="none" w:sz="0" w:space="0" w:color="auto"/>
        <w:left w:val="none" w:sz="0" w:space="0" w:color="auto"/>
        <w:bottom w:val="none" w:sz="0" w:space="0" w:color="auto"/>
        <w:right w:val="none" w:sz="0" w:space="0" w:color="auto"/>
      </w:divBdr>
    </w:div>
    <w:div w:id="977419727">
      <w:bodyDiv w:val="1"/>
      <w:marLeft w:val="0"/>
      <w:marRight w:val="0"/>
      <w:marTop w:val="0"/>
      <w:marBottom w:val="0"/>
      <w:divBdr>
        <w:top w:val="none" w:sz="0" w:space="0" w:color="auto"/>
        <w:left w:val="none" w:sz="0" w:space="0" w:color="auto"/>
        <w:bottom w:val="none" w:sz="0" w:space="0" w:color="auto"/>
        <w:right w:val="none" w:sz="0" w:space="0" w:color="auto"/>
      </w:divBdr>
    </w:div>
    <w:div w:id="1068113767">
      <w:bodyDiv w:val="1"/>
      <w:marLeft w:val="0"/>
      <w:marRight w:val="0"/>
      <w:marTop w:val="0"/>
      <w:marBottom w:val="0"/>
      <w:divBdr>
        <w:top w:val="none" w:sz="0" w:space="0" w:color="auto"/>
        <w:left w:val="none" w:sz="0" w:space="0" w:color="auto"/>
        <w:bottom w:val="none" w:sz="0" w:space="0" w:color="auto"/>
        <w:right w:val="none" w:sz="0" w:space="0" w:color="auto"/>
      </w:divBdr>
    </w:div>
    <w:div w:id="1101878535">
      <w:bodyDiv w:val="1"/>
      <w:marLeft w:val="0"/>
      <w:marRight w:val="0"/>
      <w:marTop w:val="0"/>
      <w:marBottom w:val="0"/>
      <w:divBdr>
        <w:top w:val="none" w:sz="0" w:space="0" w:color="auto"/>
        <w:left w:val="none" w:sz="0" w:space="0" w:color="auto"/>
        <w:bottom w:val="none" w:sz="0" w:space="0" w:color="auto"/>
        <w:right w:val="none" w:sz="0" w:space="0" w:color="auto"/>
      </w:divBdr>
    </w:div>
    <w:div w:id="1159611535">
      <w:bodyDiv w:val="1"/>
      <w:marLeft w:val="0"/>
      <w:marRight w:val="0"/>
      <w:marTop w:val="0"/>
      <w:marBottom w:val="0"/>
      <w:divBdr>
        <w:top w:val="none" w:sz="0" w:space="0" w:color="auto"/>
        <w:left w:val="none" w:sz="0" w:space="0" w:color="auto"/>
        <w:bottom w:val="none" w:sz="0" w:space="0" w:color="auto"/>
        <w:right w:val="none" w:sz="0" w:space="0" w:color="auto"/>
      </w:divBdr>
    </w:div>
    <w:div w:id="1252471007">
      <w:bodyDiv w:val="1"/>
      <w:marLeft w:val="0"/>
      <w:marRight w:val="0"/>
      <w:marTop w:val="0"/>
      <w:marBottom w:val="0"/>
      <w:divBdr>
        <w:top w:val="none" w:sz="0" w:space="0" w:color="auto"/>
        <w:left w:val="none" w:sz="0" w:space="0" w:color="auto"/>
        <w:bottom w:val="none" w:sz="0" w:space="0" w:color="auto"/>
        <w:right w:val="none" w:sz="0" w:space="0" w:color="auto"/>
      </w:divBdr>
    </w:div>
    <w:div w:id="1256789180">
      <w:bodyDiv w:val="1"/>
      <w:marLeft w:val="0"/>
      <w:marRight w:val="0"/>
      <w:marTop w:val="0"/>
      <w:marBottom w:val="0"/>
      <w:divBdr>
        <w:top w:val="none" w:sz="0" w:space="0" w:color="auto"/>
        <w:left w:val="none" w:sz="0" w:space="0" w:color="auto"/>
        <w:bottom w:val="none" w:sz="0" w:space="0" w:color="auto"/>
        <w:right w:val="none" w:sz="0" w:space="0" w:color="auto"/>
      </w:divBdr>
    </w:div>
    <w:div w:id="1274241359">
      <w:bodyDiv w:val="1"/>
      <w:marLeft w:val="0"/>
      <w:marRight w:val="0"/>
      <w:marTop w:val="0"/>
      <w:marBottom w:val="0"/>
      <w:divBdr>
        <w:top w:val="none" w:sz="0" w:space="0" w:color="auto"/>
        <w:left w:val="none" w:sz="0" w:space="0" w:color="auto"/>
        <w:bottom w:val="none" w:sz="0" w:space="0" w:color="auto"/>
        <w:right w:val="none" w:sz="0" w:space="0" w:color="auto"/>
      </w:divBdr>
    </w:div>
    <w:div w:id="1330983098">
      <w:bodyDiv w:val="1"/>
      <w:marLeft w:val="0"/>
      <w:marRight w:val="0"/>
      <w:marTop w:val="0"/>
      <w:marBottom w:val="0"/>
      <w:divBdr>
        <w:top w:val="none" w:sz="0" w:space="0" w:color="auto"/>
        <w:left w:val="none" w:sz="0" w:space="0" w:color="auto"/>
        <w:bottom w:val="none" w:sz="0" w:space="0" w:color="auto"/>
        <w:right w:val="none" w:sz="0" w:space="0" w:color="auto"/>
      </w:divBdr>
    </w:div>
    <w:div w:id="1338000598">
      <w:bodyDiv w:val="1"/>
      <w:marLeft w:val="0"/>
      <w:marRight w:val="0"/>
      <w:marTop w:val="0"/>
      <w:marBottom w:val="0"/>
      <w:divBdr>
        <w:top w:val="none" w:sz="0" w:space="0" w:color="auto"/>
        <w:left w:val="none" w:sz="0" w:space="0" w:color="auto"/>
        <w:bottom w:val="none" w:sz="0" w:space="0" w:color="auto"/>
        <w:right w:val="none" w:sz="0" w:space="0" w:color="auto"/>
      </w:divBdr>
    </w:div>
    <w:div w:id="1358775656">
      <w:bodyDiv w:val="1"/>
      <w:marLeft w:val="0"/>
      <w:marRight w:val="0"/>
      <w:marTop w:val="0"/>
      <w:marBottom w:val="0"/>
      <w:divBdr>
        <w:top w:val="none" w:sz="0" w:space="0" w:color="auto"/>
        <w:left w:val="none" w:sz="0" w:space="0" w:color="auto"/>
        <w:bottom w:val="none" w:sz="0" w:space="0" w:color="auto"/>
        <w:right w:val="none" w:sz="0" w:space="0" w:color="auto"/>
      </w:divBdr>
    </w:div>
    <w:div w:id="1394541898">
      <w:bodyDiv w:val="1"/>
      <w:marLeft w:val="0"/>
      <w:marRight w:val="0"/>
      <w:marTop w:val="0"/>
      <w:marBottom w:val="0"/>
      <w:divBdr>
        <w:top w:val="none" w:sz="0" w:space="0" w:color="auto"/>
        <w:left w:val="none" w:sz="0" w:space="0" w:color="auto"/>
        <w:bottom w:val="none" w:sz="0" w:space="0" w:color="auto"/>
        <w:right w:val="none" w:sz="0" w:space="0" w:color="auto"/>
      </w:divBdr>
    </w:div>
    <w:div w:id="1509439680">
      <w:bodyDiv w:val="1"/>
      <w:marLeft w:val="0"/>
      <w:marRight w:val="0"/>
      <w:marTop w:val="0"/>
      <w:marBottom w:val="0"/>
      <w:divBdr>
        <w:top w:val="none" w:sz="0" w:space="0" w:color="auto"/>
        <w:left w:val="none" w:sz="0" w:space="0" w:color="auto"/>
        <w:bottom w:val="none" w:sz="0" w:space="0" w:color="auto"/>
        <w:right w:val="none" w:sz="0" w:space="0" w:color="auto"/>
      </w:divBdr>
    </w:div>
    <w:div w:id="1556042153">
      <w:bodyDiv w:val="1"/>
      <w:marLeft w:val="0"/>
      <w:marRight w:val="0"/>
      <w:marTop w:val="0"/>
      <w:marBottom w:val="0"/>
      <w:divBdr>
        <w:top w:val="none" w:sz="0" w:space="0" w:color="auto"/>
        <w:left w:val="none" w:sz="0" w:space="0" w:color="auto"/>
        <w:bottom w:val="none" w:sz="0" w:space="0" w:color="auto"/>
        <w:right w:val="none" w:sz="0" w:space="0" w:color="auto"/>
      </w:divBdr>
    </w:div>
    <w:div w:id="1603146665">
      <w:bodyDiv w:val="1"/>
      <w:marLeft w:val="0"/>
      <w:marRight w:val="0"/>
      <w:marTop w:val="0"/>
      <w:marBottom w:val="0"/>
      <w:divBdr>
        <w:top w:val="none" w:sz="0" w:space="0" w:color="auto"/>
        <w:left w:val="none" w:sz="0" w:space="0" w:color="auto"/>
        <w:bottom w:val="none" w:sz="0" w:space="0" w:color="auto"/>
        <w:right w:val="none" w:sz="0" w:space="0" w:color="auto"/>
      </w:divBdr>
    </w:div>
    <w:div w:id="1649937052">
      <w:bodyDiv w:val="1"/>
      <w:marLeft w:val="0"/>
      <w:marRight w:val="0"/>
      <w:marTop w:val="0"/>
      <w:marBottom w:val="0"/>
      <w:divBdr>
        <w:top w:val="none" w:sz="0" w:space="0" w:color="auto"/>
        <w:left w:val="none" w:sz="0" w:space="0" w:color="auto"/>
        <w:bottom w:val="none" w:sz="0" w:space="0" w:color="auto"/>
        <w:right w:val="none" w:sz="0" w:space="0" w:color="auto"/>
      </w:divBdr>
    </w:div>
    <w:div w:id="1736389018">
      <w:bodyDiv w:val="1"/>
      <w:marLeft w:val="0"/>
      <w:marRight w:val="0"/>
      <w:marTop w:val="0"/>
      <w:marBottom w:val="0"/>
      <w:divBdr>
        <w:top w:val="none" w:sz="0" w:space="0" w:color="auto"/>
        <w:left w:val="none" w:sz="0" w:space="0" w:color="auto"/>
        <w:bottom w:val="none" w:sz="0" w:space="0" w:color="auto"/>
        <w:right w:val="none" w:sz="0" w:space="0" w:color="auto"/>
      </w:divBdr>
    </w:div>
    <w:div w:id="1792167765">
      <w:bodyDiv w:val="1"/>
      <w:marLeft w:val="0"/>
      <w:marRight w:val="0"/>
      <w:marTop w:val="0"/>
      <w:marBottom w:val="0"/>
      <w:divBdr>
        <w:top w:val="none" w:sz="0" w:space="0" w:color="auto"/>
        <w:left w:val="none" w:sz="0" w:space="0" w:color="auto"/>
        <w:bottom w:val="none" w:sz="0" w:space="0" w:color="auto"/>
        <w:right w:val="none" w:sz="0" w:space="0" w:color="auto"/>
      </w:divBdr>
    </w:div>
    <w:div w:id="1897425263">
      <w:bodyDiv w:val="1"/>
      <w:marLeft w:val="0"/>
      <w:marRight w:val="0"/>
      <w:marTop w:val="0"/>
      <w:marBottom w:val="0"/>
      <w:divBdr>
        <w:top w:val="none" w:sz="0" w:space="0" w:color="auto"/>
        <w:left w:val="none" w:sz="0" w:space="0" w:color="auto"/>
        <w:bottom w:val="none" w:sz="0" w:space="0" w:color="auto"/>
        <w:right w:val="none" w:sz="0" w:space="0" w:color="auto"/>
      </w:divBdr>
    </w:div>
    <w:div w:id="1905486346">
      <w:bodyDiv w:val="1"/>
      <w:marLeft w:val="0"/>
      <w:marRight w:val="0"/>
      <w:marTop w:val="0"/>
      <w:marBottom w:val="0"/>
      <w:divBdr>
        <w:top w:val="none" w:sz="0" w:space="0" w:color="auto"/>
        <w:left w:val="none" w:sz="0" w:space="0" w:color="auto"/>
        <w:bottom w:val="none" w:sz="0" w:space="0" w:color="auto"/>
        <w:right w:val="none" w:sz="0" w:space="0" w:color="auto"/>
      </w:divBdr>
    </w:div>
    <w:div w:id="1921524062">
      <w:bodyDiv w:val="1"/>
      <w:marLeft w:val="0"/>
      <w:marRight w:val="0"/>
      <w:marTop w:val="0"/>
      <w:marBottom w:val="0"/>
      <w:divBdr>
        <w:top w:val="none" w:sz="0" w:space="0" w:color="auto"/>
        <w:left w:val="none" w:sz="0" w:space="0" w:color="auto"/>
        <w:bottom w:val="none" w:sz="0" w:space="0" w:color="auto"/>
        <w:right w:val="none" w:sz="0" w:space="0" w:color="auto"/>
      </w:divBdr>
    </w:div>
    <w:div w:id="2011323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tiff"/><Relationship Id="rId26" Type="http://schemas.openxmlformats.org/officeDocument/2006/relationships/hyperlink" Target="https://www.gwp.org/fr/GWP-Afrique-Ouest/GWP-in-Action/News--Activities/projet-mekrou-phase-2--de-grandes-avancees-pour-lamelioration-des-conditions-de-vie-et-dans-la/" TargetMode="External"/><Relationship Id="rId39" Type="http://schemas.openxmlformats.org/officeDocument/2006/relationships/theme" Target="theme/theme1.xml"/><Relationship Id="rId21" Type="http://schemas.openxmlformats.org/officeDocument/2006/relationships/image" Target="media/image11.tiff"/><Relationship Id="rId34" Type="http://schemas.openxmlformats.org/officeDocument/2006/relationships/hyperlink" Target="https://www.gwp.org/fr/GWP-Afrique-Ouest/GWP-in-Action/News--Activities/reunion-du-comite-de-pilotage-du-projet-mekrou-phase-2-niger/"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tiff"/><Relationship Id="rId25" Type="http://schemas.openxmlformats.org/officeDocument/2006/relationships/hyperlink" Target="https://www.gwp.org/fr/GWP-Afrique-Ouest/GWP-in-Action/News--Activities/mekrou-2-forme-les-acteurs-sur-la-gestion-des-ecosystemes-dans-le-contexte-du-changement-climatique/" TargetMode="External"/><Relationship Id="rId33" Type="http://schemas.openxmlformats.org/officeDocument/2006/relationships/hyperlink" Target="https://www.gwp.org/fr/GWP-Afrique-Ouest/GWP-in-Action/News--Activities/presentation-des-projets-pilotes-mekrou-phase-2-nige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hyperlink" Target="https://www.gwp.org/fr/GWP-Afrique-Ouest/GWP-in-Action/News--Activities/le-projet-mekrou-remet-des-sites-pour-les-fournitures-linstallations-les-travaux-et-la-mise-en-service-des-equipem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mand.houanye@gwpao.org" TargetMode="External"/><Relationship Id="rId24" Type="http://schemas.openxmlformats.org/officeDocument/2006/relationships/hyperlink" Target="https://www.gwp.org/fr/GWP-Afrique-Ouest/GWP-in-Action/News--Activities/atelier-de-formation-sur-la-prevention-et-la-gestion-des-conflits-lies-a-leau-dans-le-sous-bassin-de-la-mekrou-au-niger/" TargetMode="External"/><Relationship Id="rId32" Type="http://schemas.openxmlformats.org/officeDocument/2006/relationships/hyperlink" Target="https://www.gwp.org/fr/GWP-Afrique-Ouest/GWP-in-Action/News--Activities/quelques-temoignages-dacteurs-de-mekrou-niger/" TargetMode="External"/><Relationship Id="rId37" Type="http://schemas.openxmlformats.org/officeDocument/2006/relationships/hyperlink" Target="https://www.youtube.com/watch?v=hP_KkQ7j95M" TargetMode="Externa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s://www.gwp.org/fr/GWP-Afrique-Ouest/GWP-in-Action/thematiques/projet-mekrou-phase-2-niger/" TargetMode="External"/><Relationship Id="rId28" Type="http://schemas.openxmlformats.org/officeDocument/2006/relationships/hyperlink" Target="https://www.gwp.org/fr/GWP-Afrique-Ouest/GWP-in-Action/News--Activities/lugp-mekrou-a-la-reunion-de-la-commission-regionale-de-leau-et-de-lassainissement-de-dosso/" TargetMode="External"/><Relationship Id="rId36" Type="http://schemas.openxmlformats.org/officeDocument/2006/relationships/hyperlink" Target="https://www.gwp.org/fr/GWP-Afrique-Ouest/GWP-in-Action/News--Activities/mekrou-phase-2-niger-remise-de-materiel-et-equipement-a-des-partenaires-nationaux/" TargetMode="Externa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s://www.gwp.org/fr/GWP-Afrique-Ouest/GWP-in-Action/News--Activities/suivi-du-projet-mekrou-nig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wp.org/globalassets/global/gwp-waf_files/mekrou-phase-2/sage_-sous-bassin-mekrou-niger.pdf" TargetMode="External"/><Relationship Id="rId22" Type="http://schemas.openxmlformats.org/officeDocument/2006/relationships/image" Target="media/image12.jpeg"/><Relationship Id="rId27" Type="http://schemas.openxmlformats.org/officeDocument/2006/relationships/hyperlink" Target="https://www.gwp.org/fr/GWP-Afrique-Ouest/GWP-in-Action/News--Activities/le-projet-mekrou-2-niger-envisage-une-approche-integree-pour-les-actions-pilotes/" TargetMode="External"/><Relationship Id="rId30" Type="http://schemas.openxmlformats.org/officeDocument/2006/relationships/hyperlink" Target="https://www.gwp.org/fr/GWP-Afrique-Ouest/GWP-in-Action/News--Activities/le-projet-mekrou-fournit-des-equipements-hydrogeologiques/" TargetMode="External"/><Relationship Id="rId35" Type="http://schemas.openxmlformats.org/officeDocument/2006/relationships/hyperlink" Target="https://www.gwp.org/fr/GWP-Afrique-Ouest/GWP-in-Action/News--Activities/le-projet-mekrou-au-niger-soutient-la-mise-en-place-dorganes-de-gire-dans-le-bassin/"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FD1CA-A180-C844-B64D-291E7B6AA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38</Pages>
  <Words>11809</Words>
  <Characters>67314</Characters>
  <Application>Microsoft Office Word</Application>
  <DocSecurity>0</DocSecurity>
  <Lines>560</Lines>
  <Paragraphs>157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78966</CharactersWithSpaces>
  <SharedDoc>false</SharedDoc>
  <HLinks>
    <vt:vector size="330" baseType="variant">
      <vt:variant>
        <vt:i4>3539061</vt:i4>
      </vt:variant>
      <vt:variant>
        <vt:i4>321</vt:i4>
      </vt:variant>
      <vt:variant>
        <vt:i4>0</vt:i4>
      </vt:variant>
      <vt:variant>
        <vt:i4>5</vt:i4>
      </vt:variant>
      <vt:variant>
        <vt:lpwstr>https://www.gwp.org/fr/GWP-Afrique-Ouest/GWP-in-Action/News--Activities/projet-mekrou-phase-2-niger-seance-de-cadrage-methodologique-des-missions-de-consultations/</vt:lpwstr>
      </vt:variant>
      <vt:variant>
        <vt:lpwstr/>
      </vt:variant>
      <vt:variant>
        <vt:i4>3735586</vt:i4>
      </vt:variant>
      <vt:variant>
        <vt:i4>318</vt:i4>
      </vt:variant>
      <vt:variant>
        <vt:i4>0</vt:i4>
      </vt:variant>
      <vt:variant>
        <vt:i4>5</vt:i4>
      </vt:variant>
      <vt:variant>
        <vt:lpwstr>https://www.gwp.org/fr/GWP-Afrique-Ouest/GWP-in-Action/News--Activities/mekrou-project-starts-studies-to-operationalize-iwrm-in-the-mekrou-sub-basin-in-niger/</vt:lpwstr>
      </vt:variant>
      <vt:variant>
        <vt:lpwstr/>
      </vt:variant>
      <vt:variant>
        <vt:i4>3866669</vt:i4>
      </vt:variant>
      <vt:variant>
        <vt:i4>315</vt:i4>
      </vt:variant>
      <vt:variant>
        <vt:i4>0</vt:i4>
      </vt:variant>
      <vt:variant>
        <vt:i4>5</vt:i4>
      </vt:variant>
      <vt:variant>
        <vt:lpwstr>https://www.gwp.org/fr/GWP-Afrique-Ouest/GWP-in-Action/News--Activities/projet-mekrou-phase-2-niger--poursuite-des-activites-malgre-une-situation-difficile-sur-le-terrain/</vt:lpwstr>
      </vt:variant>
      <vt:variant>
        <vt:lpwstr/>
      </vt:variant>
      <vt:variant>
        <vt:i4>6553717</vt:i4>
      </vt:variant>
      <vt:variant>
        <vt:i4>312</vt:i4>
      </vt:variant>
      <vt:variant>
        <vt:i4>0</vt:i4>
      </vt:variant>
      <vt:variant>
        <vt:i4>5</vt:i4>
      </vt:variant>
      <vt:variant>
        <vt:lpwstr>https://www.gwp.org/fr/GWP-Afrique-Ouest/GWP-in-Action/News--Activities/projet-mekrou-phase-2-niger-reunion-de-clarification-sur-la-note-methodologique-pour-finaliser-le-sage/</vt:lpwstr>
      </vt:variant>
      <vt:variant>
        <vt:lpwstr/>
      </vt:variant>
      <vt:variant>
        <vt:i4>1245279</vt:i4>
      </vt:variant>
      <vt:variant>
        <vt:i4>309</vt:i4>
      </vt:variant>
      <vt:variant>
        <vt:i4>0</vt:i4>
      </vt:variant>
      <vt:variant>
        <vt:i4>5</vt:i4>
      </vt:variant>
      <vt:variant>
        <vt:lpwstr>https://www.gwp.org/fr/GWP-Afrique-Ouest/GWP-in-Action/News--Activities/activites-du-projet-mekrou-en-cours-au-niger/</vt:lpwstr>
      </vt:variant>
      <vt:variant>
        <vt:lpwstr/>
      </vt:variant>
      <vt:variant>
        <vt:i4>2228286</vt:i4>
      </vt:variant>
      <vt:variant>
        <vt:i4>306</vt:i4>
      </vt:variant>
      <vt:variant>
        <vt:i4>0</vt:i4>
      </vt:variant>
      <vt:variant>
        <vt:i4>5</vt:i4>
      </vt:variant>
      <vt:variant>
        <vt:lpwstr>https://www.gwp.org/fr/GWP-Afrique-Ouest/GWP-in-Action/News--Activities/le-projet-mekrou-valide-les-premiers-rapports-detudes/</vt:lpwstr>
      </vt:variant>
      <vt:variant>
        <vt:lpwstr/>
      </vt:variant>
      <vt:variant>
        <vt:i4>2883705</vt:i4>
      </vt:variant>
      <vt:variant>
        <vt:i4>303</vt:i4>
      </vt:variant>
      <vt:variant>
        <vt:i4>0</vt:i4>
      </vt:variant>
      <vt:variant>
        <vt:i4>5</vt:i4>
      </vt:variant>
      <vt:variant>
        <vt:lpwstr>https://www.gwp.org/fr/GWP-Afrique-Ouest/GWP-in-Action/News--Activities/projet-mekrou-phase-2-niger-met-en-place-des-aue-et-forme-leurs-membres-ainsi-que-ceux-des-cle/</vt:lpwstr>
      </vt:variant>
      <vt:variant>
        <vt:lpwstr/>
      </vt:variant>
      <vt:variant>
        <vt:i4>7340070</vt:i4>
      </vt:variant>
      <vt:variant>
        <vt:i4>300</vt:i4>
      </vt:variant>
      <vt:variant>
        <vt:i4>0</vt:i4>
      </vt:variant>
      <vt:variant>
        <vt:i4>5</vt:i4>
      </vt:variant>
      <vt:variant>
        <vt:lpwstr>https://www.gwp.org/fr/GWP-Afrique-Ouest/GWP-in-Action/thematiques/projet-mekrou-phase-2-niger/</vt:lpwstr>
      </vt:variant>
      <vt:variant>
        <vt:lpwstr/>
      </vt:variant>
      <vt:variant>
        <vt:i4>5439548</vt:i4>
      </vt:variant>
      <vt:variant>
        <vt:i4>285</vt:i4>
      </vt:variant>
      <vt:variant>
        <vt:i4>0</vt:i4>
      </vt:variant>
      <vt:variant>
        <vt:i4>5</vt:i4>
      </vt:variant>
      <vt:variant>
        <vt:lpwstr>mailto:armand.houanye@gwpao.org</vt:lpwstr>
      </vt:variant>
      <vt:variant>
        <vt:lpwstr/>
      </vt:variant>
      <vt:variant>
        <vt:i4>1245238</vt:i4>
      </vt:variant>
      <vt:variant>
        <vt:i4>278</vt:i4>
      </vt:variant>
      <vt:variant>
        <vt:i4>0</vt:i4>
      </vt:variant>
      <vt:variant>
        <vt:i4>5</vt:i4>
      </vt:variant>
      <vt:variant>
        <vt:lpwstr/>
      </vt:variant>
      <vt:variant>
        <vt:lpwstr>_Toc99952840</vt:lpwstr>
      </vt:variant>
      <vt:variant>
        <vt:i4>1703985</vt:i4>
      </vt:variant>
      <vt:variant>
        <vt:i4>272</vt:i4>
      </vt:variant>
      <vt:variant>
        <vt:i4>0</vt:i4>
      </vt:variant>
      <vt:variant>
        <vt:i4>5</vt:i4>
      </vt:variant>
      <vt:variant>
        <vt:lpwstr/>
      </vt:variant>
      <vt:variant>
        <vt:lpwstr>_Toc99952839</vt:lpwstr>
      </vt:variant>
      <vt:variant>
        <vt:i4>1769521</vt:i4>
      </vt:variant>
      <vt:variant>
        <vt:i4>266</vt:i4>
      </vt:variant>
      <vt:variant>
        <vt:i4>0</vt:i4>
      </vt:variant>
      <vt:variant>
        <vt:i4>5</vt:i4>
      </vt:variant>
      <vt:variant>
        <vt:lpwstr/>
      </vt:variant>
      <vt:variant>
        <vt:lpwstr>_Toc99952838</vt:lpwstr>
      </vt:variant>
      <vt:variant>
        <vt:i4>1310769</vt:i4>
      </vt:variant>
      <vt:variant>
        <vt:i4>260</vt:i4>
      </vt:variant>
      <vt:variant>
        <vt:i4>0</vt:i4>
      </vt:variant>
      <vt:variant>
        <vt:i4>5</vt:i4>
      </vt:variant>
      <vt:variant>
        <vt:lpwstr/>
      </vt:variant>
      <vt:variant>
        <vt:lpwstr>_Toc99952837</vt:lpwstr>
      </vt:variant>
      <vt:variant>
        <vt:i4>1376305</vt:i4>
      </vt:variant>
      <vt:variant>
        <vt:i4>251</vt:i4>
      </vt:variant>
      <vt:variant>
        <vt:i4>0</vt:i4>
      </vt:variant>
      <vt:variant>
        <vt:i4>5</vt:i4>
      </vt:variant>
      <vt:variant>
        <vt:lpwstr/>
      </vt:variant>
      <vt:variant>
        <vt:lpwstr>_Toc99952836</vt:lpwstr>
      </vt:variant>
      <vt:variant>
        <vt:i4>1441841</vt:i4>
      </vt:variant>
      <vt:variant>
        <vt:i4>245</vt:i4>
      </vt:variant>
      <vt:variant>
        <vt:i4>0</vt:i4>
      </vt:variant>
      <vt:variant>
        <vt:i4>5</vt:i4>
      </vt:variant>
      <vt:variant>
        <vt:lpwstr/>
      </vt:variant>
      <vt:variant>
        <vt:lpwstr>_Toc99952835</vt:lpwstr>
      </vt:variant>
      <vt:variant>
        <vt:i4>1507377</vt:i4>
      </vt:variant>
      <vt:variant>
        <vt:i4>236</vt:i4>
      </vt:variant>
      <vt:variant>
        <vt:i4>0</vt:i4>
      </vt:variant>
      <vt:variant>
        <vt:i4>5</vt:i4>
      </vt:variant>
      <vt:variant>
        <vt:lpwstr/>
      </vt:variant>
      <vt:variant>
        <vt:lpwstr>_Toc99952834</vt:lpwstr>
      </vt:variant>
      <vt:variant>
        <vt:i4>1048625</vt:i4>
      </vt:variant>
      <vt:variant>
        <vt:i4>230</vt:i4>
      </vt:variant>
      <vt:variant>
        <vt:i4>0</vt:i4>
      </vt:variant>
      <vt:variant>
        <vt:i4>5</vt:i4>
      </vt:variant>
      <vt:variant>
        <vt:lpwstr/>
      </vt:variant>
      <vt:variant>
        <vt:lpwstr>_Toc99952833</vt:lpwstr>
      </vt:variant>
      <vt:variant>
        <vt:i4>1114161</vt:i4>
      </vt:variant>
      <vt:variant>
        <vt:i4>224</vt:i4>
      </vt:variant>
      <vt:variant>
        <vt:i4>0</vt:i4>
      </vt:variant>
      <vt:variant>
        <vt:i4>5</vt:i4>
      </vt:variant>
      <vt:variant>
        <vt:lpwstr/>
      </vt:variant>
      <vt:variant>
        <vt:lpwstr>_Toc99952832</vt:lpwstr>
      </vt:variant>
      <vt:variant>
        <vt:i4>1179697</vt:i4>
      </vt:variant>
      <vt:variant>
        <vt:i4>218</vt:i4>
      </vt:variant>
      <vt:variant>
        <vt:i4>0</vt:i4>
      </vt:variant>
      <vt:variant>
        <vt:i4>5</vt:i4>
      </vt:variant>
      <vt:variant>
        <vt:lpwstr/>
      </vt:variant>
      <vt:variant>
        <vt:lpwstr>_Toc99952831</vt:lpwstr>
      </vt:variant>
      <vt:variant>
        <vt:i4>1245233</vt:i4>
      </vt:variant>
      <vt:variant>
        <vt:i4>212</vt:i4>
      </vt:variant>
      <vt:variant>
        <vt:i4>0</vt:i4>
      </vt:variant>
      <vt:variant>
        <vt:i4>5</vt:i4>
      </vt:variant>
      <vt:variant>
        <vt:lpwstr/>
      </vt:variant>
      <vt:variant>
        <vt:lpwstr>_Toc99952830</vt:lpwstr>
      </vt:variant>
      <vt:variant>
        <vt:i4>1703984</vt:i4>
      </vt:variant>
      <vt:variant>
        <vt:i4>206</vt:i4>
      </vt:variant>
      <vt:variant>
        <vt:i4>0</vt:i4>
      </vt:variant>
      <vt:variant>
        <vt:i4>5</vt:i4>
      </vt:variant>
      <vt:variant>
        <vt:lpwstr/>
      </vt:variant>
      <vt:variant>
        <vt:lpwstr>_Toc99952829</vt:lpwstr>
      </vt:variant>
      <vt:variant>
        <vt:i4>1769520</vt:i4>
      </vt:variant>
      <vt:variant>
        <vt:i4>200</vt:i4>
      </vt:variant>
      <vt:variant>
        <vt:i4>0</vt:i4>
      </vt:variant>
      <vt:variant>
        <vt:i4>5</vt:i4>
      </vt:variant>
      <vt:variant>
        <vt:lpwstr/>
      </vt:variant>
      <vt:variant>
        <vt:lpwstr>_Toc99952828</vt:lpwstr>
      </vt:variant>
      <vt:variant>
        <vt:i4>1310768</vt:i4>
      </vt:variant>
      <vt:variant>
        <vt:i4>194</vt:i4>
      </vt:variant>
      <vt:variant>
        <vt:i4>0</vt:i4>
      </vt:variant>
      <vt:variant>
        <vt:i4>5</vt:i4>
      </vt:variant>
      <vt:variant>
        <vt:lpwstr/>
      </vt:variant>
      <vt:variant>
        <vt:lpwstr>_Toc99952827</vt:lpwstr>
      </vt:variant>
      <vt:variant>
        <vt:i4>1376304</vt:i4>
      </vt:variant>
      <vt:variant>
        <vt:i4>188</vt:i4>
      </vt:variant>
      <vt:variant>
        <vt:i4>0</vt:i4>
      </vt:variant>
      <vt:variant>
        <vt:i4>5</vt:i4>
      </vt:variant>
      <vt:variant>
        <vt:lpwstr/>
      </vt:variant>
      <vt:variant>
        <vt:lpwstr>_Toc99952826</vt:lpwstr>
      </vt:variant>
      <vt:variant>
        <vt:i4>1441840</vt:i4>
      </vt:variant>
      <vt:variant>
        <vt:i4>182</vt:i4>
      </vt:variant>
      <vt:variant>
        <vt:i4>0</vt:i4>
      </vt:variant>
      <vt:variant>
        <vt:i4>5</vt:i4>
      </vt:variant>
      <vt:variant>
        <vt:lpwstr/>
      </vt:variant>
      <vt:variant>
        <vt:lpwstr>_Toc99952825</vt:lpwstr>
      </vt:variant>
      <vt:variant>
        <vt:i4>1507376</vt:i4>
      </vt:variant>
      <vt:variant>
        <vt:i4>176</vt:i4>
      </vt:variant>
      <vt:variant>
        <vt:i4>0</vt:i4>
      </vt:variant>
      <vt:variant>
        <vt:i4>5</vt:i4>
      </vt:variant>
      <vt:variant>
        <vt:lpwstr/>
      </vt:variant>
      <vt:variant>
        <vt:lpwstr>_Toc99952824</vt:lpwstr>
      </vt:variant>
      <vt:variant>
        <vt:i4>1048624</vt:i4>
      </vt:variant>
      <vt:variant>
        <vt:i4>170</vt:i4>
      </vt:variant>
      <vt:variant>
        <vt:i4>0</vt:i4>
      </vt:variant>
      <vt:variant>
        <vt:i4>5</vt:i4>
      </vt:variant>
      <vt:variant>
        <vt:lpwstr/>
      </vt:variant>
      <vt:variant>
        <vt:lpwstr>_Toc99952823</vt:lpwstr>
      </vt:variant>
      <vt:variant>
        <vt:i4>1114160</vt:i4>
      </vt:variant>
      <vt:variant>
        <vt:i4>164</vt:i4>
      </vt:variant>
      <vt:variant>
        <vt:i4>0</vt:i4>
      </vt:variant>
      <vt:variant>
        <vt:i4>5</vt:i4>
      </vt:variant>
      <vt:variant>
        <vt:lpwstr/>
      </vt:variant>
      <vt:variant>
        <vt:lpwstr>_Toc99952822</vt:lpwstr>
      </vt:variant>
      <vt:variant>
        <vt:i4>1179696</vt:i4>
      </vt:variant>
      <vt:variant>
        <vt:i4>158</vt:i4>
      </vt:variant>
      <vt:variant>
        <vt:i4>0</vt:i4>
      </vt:variant>
      <vt:variant>
        <vt:i4>5</vt:i4>
      </vt:variant>
      <vt:variant>
        <vt:lpwstr/>
      </vt:variant>
      <vt:variant>
        <vt:lpwstr>_Toc99952821</vt:lpwstr>
      </vt:variant>
      <vt:variant>
        <vt:i4>1245232</vt:i4>
      </vt:variant>
      <vt:variant>
        <vt:i4>152</vt:i4>
      </vt:variant>
      <vt:variant>
        <vt:i4>0</vt:i4>
      </vt:variant>
      <vt:variant>
        <vt:i4>5</vt:i4>
      </vt:variant>
      <vt:variant>
        <vt:lpwstr/>
      </vt:variant>
      <vt:variant>
        <vt:lpwstr>_Toc99952820</vt:lpwstr>
      </vt:variant>
      <vt:variant>
        <vt:i4>1703987</vt:i4>
      </vt:variant>
      <vt:variant>
        <vt:i4>146</vt:i4>
      </vt:variant>
      <vt:variant>
        <vt:i4>0</vt:i4>
      </vt:variant>
      <vt:variant>
        <vt:i4>5</vt:i4>
      </vt:variant>
      <vt:variant>
        <vt:lpwstr/>
      </vt:variant>
      <vt:variant>
        <vt:lpwstr>_Toc99952819</vt:lpwstr>
      </vt:variant>
      <vt:variant>
        <vt:i4>1769523</vt:i4>
      </vt:variant>
      <vt:variant>
        <vt:i4>140</vt:i4>
      </vt:variant>
      <vt:variant>
        <vt:i4>0</vt:i4>
      </vt:variant>
      <vt:variant>
        <vt:i4>5</vt:i4>
      </vt:variant>
      <vt:variant>
        <vt:lpwstr/>
      </vt:variant>
      <vt:variant>
        <vt:lpwstr>_Toc99952818</vt:lpwstr>
      </vt:variant>
      <vt:variant>
        <vt:i4>1310771</vt:i4>
      </vt:variant>
      <vt:variant>
        <vt:i4>134</vt:i4>
      </vt:variant>
      <vt:variant>
        <vt:i4>0</vt:i4>
      </vt:variant>
      <vt:variant>
        <vt:i4>5</vt:i4>
      </vt:variant>
      <vt:variant>
        <vt:lpwstr/>
      </vt:variant>
      <vt:variant>
        <vt:lpwstr>_Toc99952817</vt:lpwstr>
      </vt:variant>
      <vt:variant>
        <vt:i4>1376307</vt:i4>
      </vt:variant>
      <vt:variant>
        <vt:i4>128</vt:i4>
      </vt:variant>
      <vt:variant>
        <vt:i4>0</vt:i4>
      </vt:variant>
      <vt:variant>
        <vt:i4>5</vt:i4>
      </vt:variant>
      <vt:variant>
        <vt:lpwstr/>
      </vt:variant>
      <vt:variant>
        <vt:lpwstr>_Toc99952816</vt:lpwstr>
      </vt:variant>
      <vt:variant>
        <vt:i4>1441843</vt:i4>
      </vt:variant>
      <vt:variant>
        <vt:i4>122</vt:i4>
      </vt:variant>
      <vt:variant>
        <vt:i4>0</vt:i4>
      </vt:variant>
      <vt:variant>
        <vt:i4>5</vt:i4>
      </vt:variant>
      <vt:variant>
        <vt:lpwstr/>
      </vt:variant>
      <vt:variant>
        <vt:lpwstr>_Toc99952815</vt:lpwstr>
      </vt:variant>
      <vt:variant>
        <vt:i4>1507379</vt:i4>
      </vt:variant>
      <vt:variant>
        <vt:i4>116</vt:i4>
      </vt:variant>
      <vt:variant>
        <vt:i4>0</vt:i4>
      </vt:variant>
      <vt:variant>
        <vt:i4>5</vt:i4>
      </vt:variant>
      <vt:variant>
        <vt:lpwstr/>
      </vt:variant>
      <vt:variant>
        <vt:lpwstr>_Toc99952814</vt:lpwstr>
      </vt:variant>
      <vt:variant>
        <vt:i4>1048627</vt:i4>
      </vt:variant>
      <vt:variant>
        <vt:i4>110</vt:i4>
      </vt:variant>
      <vt:variant>
        <vt:i4>0</vt:i4>
      </vt:variant>
      <vt:variant>
        <vt:i4>5</vt:i4>
      </vt:variant>
      <vt:variant>
        <vt:lpwstr/>
      </vt:variant>
      <vt:variant>
        <vt:lpwstr>_Toc99952813</vt:lpwstr>
      </vt:variant>
      <vt:variant>
        <vt:i4>1114163</vt:i4>
      </vt:variant>
      <vt:variant>
        <vt:i4>104</vt:i4>
      </vt:variant>
      <vt:variant>
        <vt:i4>0</vt:i4>
      </vt:variant>
      <vt:variant>
        <vt:i4>5</vt:i4>
      </vt:variant>
      <vt:variant>
        <vt:lpwstr/>
      </vt:variant>
      <vt:variant>
        <vt:lpwstr>_Toc99952812</vt:lpwstr>
      </vt:variant>
      <vt:variant>
        <vt:i4>1179699</vt:i4>
      </vt:variant>
      <vt:variant>
        <vt:i4>98</vt:i4>
      </vt:variant>
      <vt:variant>
        <vt:i4>0</vt:i4>
      </vt:variant>
      <vt:variant>
        <vt:i4>5</vt:i4>
      </vt:variant>
      <vt:variant>
        <vt:lpwstr/>
      </vt:variant>
      <vt:variant>
        <vt:lpwstr>_Toc99952811</vt:lpwstr>
      </vt:variant>
      <vt:variant>
        <vt:i4>1245235</vt:i4>
      </vt:variant>
      <vt:variant>
        <vt:i4>92</vt:i4>
      </vt:variant>
      <vt:variant>
        <vt:i4>0</vt:i4>
      </vt:variant>
      <vt:variant>
        <vt:i4>5</vt:i4>
      </vt:variant>
      <vt:variant>
        <vt:lpwstr/>
      </vt:variant>
      <vt:variant>
        <vt:lpwstr>_Toc99952810</vt:lpwstr>
      </vt:variant>
      <vt:variant>
        <vt:i4>1703986</vt:i4>
      </vt:variant>
      <vt:variant>
        <vt:i4>86</vt:i4>
      </vt:variant>
      <vt:variant>
        <vt:i4>0</vt:i4>
      </vt:variant>
      <vt:variant>
        <vt:i4>5</vt:i4>
      </vt:variant>
      <vt:variant>
        <vt:lpwstr/>
      </vt:variant>
      <vt:variant>
        <vt:lpwstr>_Toc99952809</vt:lpwstr>
      </vt:variant>
      <vt:variant>
        <vt:i4>1769522</vt:i4>
      </vt:variant>
      <vt:variant>
        <vt:i4>80</vt:i4>
      </vt:variant>
      <vt:variant>
        <vt:i4>0</vt:i4>
      </vt:variant>
      <vt:variant>
        <vt:i4>5</vt:i4>
      </vt:variant>
      <vt:variant>
        <vt:lpwstr/>
      </vt:variant>
      <vt:variant>
        <vt:lpwstr>_Toc99952808</vt:lpwstr>
      </vt:variant>
      <vt:variant>
        <vt:i4>1310770</vt:i4>
      </vt:variant>
      <vt:variant>
        <vt:i4>74</vt:i4>
      </vt:variant>
      <vt:variant>
        <vt:i4>0</vt:i4>
      </vt:variant>
      <vt:variant>
        <vt:i4>5</vt:i4>
      </vt:variant>
      <vt:variant>
        <vt:lpwstr/>
      </vt:variant>
      <vt:variant>
        <vt:lpwstr>_Toc99952807</vt:lpwstr>
      </vt:variant>
      <vt:variant>
        <vt:i4>1376306</vt:i4>
      </vt:variant>
      <vt:variant>
        <vt:i4>68</vt:i4>
      </vt:variant>
      <vt:variant>
        <vt:i4>0</vt:i4>
      </vt:variant>
      <vt:variant>
        <vt:i4>5</vt:i4>
      </vt:variant>
      <vt:variant>
        <vt:lpwstr/>
      </vt:variant>
      <vt:variant>
        <vt:lpwstr>_Toc99952806</vt:lpwstr>
      </vt:variant>
      <vt:variant>
        <vt:i4>1441842</vt:i4>
      </vt:variant>
      <vt:variant>
        <vt:i4>62</vt:i4>
      </vt:variant>
      <vt:variant>
        <vt:i4>0</vt:i4>
      </vt:variant>
      <vt:variant>
        <vt:i4>5</vt:i4>
      </vt:variant>
      <vt:variant>
        <vt:lpwstr/>
      </vt:variant>
      <vt:variant>
        <vt:lpwstr>_Toc99952805</vt:lpwstr>
      </vt:variant>
      <vt:variant>
        <vt:i4>1507378</vt:i4>
      </vt:variant>
      <vt:variant>
        <vt:i4>56</vt:i4>
      </vt:variant>
      <vt:variant>
        <vt:i4>0</vt:i4>
      </vt:variant>
      <vt:variant>
        <vt:i4>5</vt:i4>
      </vt:variant>
      <vt:variant>
        <vt:lpwstr/>
      </vt:variant>
      <vt:variant>
        <vt:lpwstr>_Toc99952804</vt:lpwstr>
      </vt:variant>
      <vt:variant>
        <vt:i4>1048626</vt:i4>
      </vt:variant>
      <vt:variant>
        <vt:i4>50</vt:i4>
      </vt:variant>
      <vt:variant>
        <vt:i4>0</vt:i4>
      </vt:variant>
      <vt:variant>
        <vt:i4>5</vt:i4>
      </vt:variant>
      <vt:variant>
        <vt:lpwstr/>
      </vt:variant>
      <vt:variant>
        <vt:lpwstr>_Toc99952803</vt:lpwstr>
      </vt:variant>
      <vt:variant>
        <vt:i4>1114162</vt:i4>
      </vt:variant>
      <vt:variant>
        <vt:i4>44</vt:i4>
      </vt:variant>
      <vt:variant>
        <vt:i4>0</vt:i4>
      </vt:variant>
      <vt:variant>
        <vt:i4>5</vt:i4>
      </vt:variant>
      <vt:variant>
        <vt:lpwstr/>
      </vt:variant>
      <vt:variant>
        <vt:lpwstr>_Toc99952802</vt:lpwstr>
      </vt:variant>
      <vt:variant>
        <vt:i4>1179698</vt:i4>
      </vt:variant>
      <vt:variant>
        <vt:i4>38</vt:i4>
      </vt:variant>
      <vt:variant>
        <vt:i4>0</vt:i4>
      </vt:variant>
      <vt:variant>
        <vt:i4>5</vt:i4>
      </vt:variant>
      <vt:variant>
        <vt:lpwstr/>
      </vt:variant>
      <vt:variant>
        <vt:lpwstr>_Toc99952801</vt:lpwstr>
      </vt:variant>
      <vt:variant>
        <vt:i4>1245234</vt:i4>
      </vt:variant>
      <vt:variant>
        <vt:i4>32</vt:i4>
      </vt:variant>
      <vt:variant>
        <vt:i4>0</vt:i4>
      </vt:variant>
      <vt:variant>
        <vt:i4>5</vt:i4>
      </vt:variant>
      <vt:variant>
        <vt:lpwstr/>
      </vt:variant>
      <vt:variant>
        <vt:lpwstr>_Toc99952800</vt:lpwstr>
      </vt:variant>
      <vt:variant>
        <vt:i4>1376315</vt:i4>
      </vt:variant>
      <vt:variant>
        <vt:i4>26</vt:i4>
      </vt:variant>
      <vt:variant>
        <vt:i4>0</vt:i4>
      </vt:variant>
      <vt:variant>
        <vt:i4>5</vt:i4>
      </vt:variant>
      <vt:variant>
        <vt:lpwstr/>
      </vt:variant>
      <vt:variant>
        <vt:lpwstr>_Toc99952799</vt:lpwstr>
      </vt:variant>
      <vt:variant>
        <vt:i4>1310779</vt:i4>
      </vt:variant>
      <vt:variant>
        <vt:i4>20</vt:i4>
      </vt:variant>
      <vt:variant>
        <vt:i4>0</vt:i4>
      </vt:variant>
      <vt:variant>
        <vt:i4>5</vt:i4>
      </vt:variant>
      <vt:variant>
        <vt:lpwstr/>
      </vt:variant>
      <vt:variant>
        <vt:lpwstr>_Toc99952798</vt:lpwstr>
      </vt:variant>
      <vt:variant>
        <vt:i4>1769531</vt:i4>
      </vt:variant>
      <vt:variant>
        <vt:i4>14</vt:i4>
      </vt:variant>
      <vt:variant>
        <vt:i4>0</vt:i4>
      </vt:variant>
      <vt:variant>
        <vt:i4>5</vt:i4>
      </vt:variant>
      <vt:variant>
        <vt:lpwstr/>
      </vt:variant>
      <vt:variant>
        <vt:lpwstr>_Toc99952797</vt:lpwstr>
      </vt:variant>
      <vt:variant>
        <vt:i4>1703995</vt:i4>
      </vt:variant>
      <vt:variant>
        <vt:i4>8</vt:i4>
      </vt:variant>
      <vt:variant>
        <vt:i4>0</vt:i4>
      </vt:variant>
      <vt:variant>
        <vt:i4>5</vt:i4>
      </vt:variant>
      <vt:variant>
        <vt:lpwstr/>
      </vt:variant>
      <vt:variant>
        <vt:lpwstr>_Toc99952796</vt:lpwstr>
      </vt:variant>
      <vt:variant>
        <vt:i4>1638459</vt:i4>
      </vt:variant>
      <vt:variant>
        <vt:i4>2</vt:i4>
      </vt:variant>
      <vt:variant>
        <vt:i4>0</vt:i4>
      </vt:variant>
      <vt:variant>
        <vt:i4>5</vt:i4>
      </vt:variant>
      <vt:variant>
        <vt:lpwstr/>
      </vt:variant>
      <vt:variant>
        <vt:lpwstr>_Toc99952795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Maxime Teblekou</cp:lastModifiedBy>
  <cp:revision>7</cp:revision>
  <cp:lastPrinted>2020-08-13T19:08:00Z</cp:lastPrinted>
  <dcterms:created xsi:type="dcterms:W3CDTF">2023-05-30T10:21:00Z</dcterms:created>
  <dcterms:modified xsi:type="dcterms:W3CDTF">2023-05-30T12:48:00Z</dcterms:modified>
</cp:coreProperties>
</file>