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73B84" w14:textId="77777777" w:rsidR="00E87271" w:rsidRDefault="00457C57">
      <w:r w:rsidRPr="006003CD">
        <w:rPr>
          <w:rFonts w:ascii="Arial Narrow" w:hAnsi="Arial Narrow"/>
          <w:b/>
          <w:noProof/>
          <w:sz w:val="40"/>
          <w:szCs w:val="40"/>
          <w:lang w:eastAsia="fr-FR"/>
        </w:rPr>
        <w:drawing>
          <wp:anchor distT="0" distB="0" distL="114300" distR="114300" simplePos="0" relativeHeight="251654656" behindDoc="0" locked="0" layoutInCell="1" allowOverlap="1" wp14:anchorId="5D0FA871" wp14:editId="3CBDD7B5">
            <wp:simplePos x="0" y="0"/>
            <wp:positionH relativeFrom="margin">
              <wp:posOffset>2032635</wp:posOffset>
            </wp:positionH>
            <wp:positionV relativeFrom="paragraph">
              <wp:posOffset>3810</wp:posOffset>
            </wp:positionV>
            <wp:extent cx="1550035" cy="809625"/>
            <wp:effectExtent l="0" t="0" r="0" b="9525"/>
            <wp:wrapNone/>
            <wp:docPr id="16" name="Picture 34" descr="C:\Users\SONY\Desktop\apfm\AF-Logo-Web-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SONY\Desktop\apfm\AF-Logo-Web-RGB.jpg"/>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5003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2EEC7" w14:textId="77777777" w:rsidR="002F7371" w:rsidRPr="006003CD" w:rsidRDefault="002F7371">
      <w:pPr>
        <w:rPr>
          <w:rFonts w:ascii="Arial Narrow" w:hAnsi="Arial Narrow"/>
        </w:rPr>
      </w:pPr>
    </w:p>
    <w:p w14:paraId="098F0823" w14:textId="77777777" w:rsidR="009B017B" w:rsidRPr="006003CD" w:rsidRDefault="009B017B" w:rsidP="009B017B">
      <w:pPr>
        <w:rPr>
          <w:rFonts w:ascii="Arial Narrow" w:hAnsi="Arial Narrow"/>
        </w:rPr>
      </w:pPr>
    </w:p>
    <w:p w14:paraId="4F37D0E6" w14:textId="77777777" w:rsidR="009B017B" w:rsidRPr="006003CD" w:rsidRDefault="009B017B" w:rsidP="009B017B">
      <w:pPr>
        <w:rPr>
          <w:rFonts w:ascii="Arial Narrow" w:hAnsi="Arial Narrow"/>
        </w:rPr>
      </w:pPr>
    </w:p>
    <w:p w14:paraId="2B55EB83" w14:textId="77777777" w:rsidR="009B017B" w:rsidRPr="00642D72" w:rsidRDefault="009B017B" w:rsidP="006003CD">
      <w:pPr>
        <w:pStyle w:val="Titre"/>
        <w:jc w:val="center"/>
        <w:rPr>
          <w:rFonts w:ascii="Arial Narrow" w:eastAsia="Times New Roman" w:hAnsi="Arial Narrow" w:cs="Times New Roman"/>
          <w:b/>
          <w:bCs/>
          <w:color w:val="000000"/>
          <w:spacing w:val="5"/>
          <w:sz w:val="36"/>
          <w:szCs w:val="36"/>
          <w:lang w:val="en-US" w:eastAsia="zh-CN"/>
        </w:rPr>
      </w:pPr>
      <w:r w:rsidRPr="00642D72">
        <w:rPr>
          <w:rFonts w:ascii="Arial Narrow" w:eastAsia="Times New Roman" w:hAnsi="Arial Narrow" w:cs="Times New Roman"/>
          <w:b/>
          <w:bCs/>
          <w:color w:val="000000"/>
          <w:spacing w:val="5"/>
          <w:sz w:val="36"/>
          <w:szCs w:val="36"/>
          <w:lang w:val="en-US" w:eastAsia="zh-CN"/>
        </w:rPr>
        <w:t>Project: “Integrating Flood and Drought Management and Early Warning for Climate Change Adaptation in the Volta Basin”</w:t>
      </w:r>
    </w:p>
    <w:p w14:paraId="1A38BFE8" w14:textId="77777777" w:rsidR="009B017B" w:rsidRPr="00642D72" w:rsidRDefault="009B017B" w:rsidP="009B017B">
      <w:pPr>
        <w:pBdr>
          <w:bottom w:val="single" w:sz="8" w:space="4" w:color="4472C4"/>
        </w:pBdr>
        <w:spacing w:after="300" w:line="276" w:lineRule="auto"/>
        <w:contextualSpacing/>
        <w:jc w:val="center"/>
        <w:rPr>
          <w:rFonts w:ascii="Arial Narrow" w:eastAsia="Times New Roman" w:hAnsi="Arial Narrow" w:cs="Times New Roman"/>
          <w:b/>
          <w:bCs/>
          <w:color w:val="000000"/>
          <w:spacing w:val="5"/>
          <w:kern w:val="28"/>
          <w:sz w:val="20"/>
          <w:szCs w:val="20"/>
          <w:lang w:val="en-US" w:eastAsia="zh-CN"/>
        </w:rPr>
      </w:pPr>
    </w:p>
    <w:p w14:paraId="0E26ED6B" w14:textId="77777777" w:rsidR="009B017B" w:rsidRPr="00642D72" w:rsidRDefault="009B017B" w:rsidP="009B017B">
      <w:pPr>
        <w:pBdr>
          <w:bottom w:val="single" w:sz="8" w:space="4" w:color="4472C4"/>
        </w:pBdr>
        <w:spacing w:after="300" w:line="276" w:lineRule="auto"/>
        <w:contextualSpacing/>
        <w:jc w:val="center"/>
        <w:rPr>
          <w:rFonts w:ascii="Arial Narrow" w:eastAsia="Times New Roman" w:hAnsi="Arial Narrow" w:cs="Times New Roman"/>
          <w:b/>
          <w:bCs/>
          <w:color w:val="000000"/>
          <w:spacing w:val="5"/>
          <w:kern w:val="28"/>
          <w:sz w:val="36"/>
          <w:szCs w:val="36"/>
          <w:lang w:val="en-US" w:eastAsia="zh-CN"/>
        </w:rPr>
      </w:pPr>
      <w:r w:rsidRPr="00642D72">
        <w:rPr>
          <w:rFonts w:ascii="Arial Narrow" w:eastAsia="Times New Roman" w:hAnsi="Arial Narrow" w:cs="Times New Roman"/>
          <w:b/>
          <w:bCs/>
          <w:color w:val="000000"/>
          <w:spacing w:val="5"/>
          <w:kern w:val="28"/>
          <w:sz w:val="36"/>
          <w:szCs w:val="36"/>
          <w:lang w:val="en-US" w:eastAsia="zh-CN"/>
        </w:rPr>
        <w:t>(VFDM Project)</w:t>
      </w:r>
    </w:p>
    <w:p w14:paraId="066ED5F3" w14:textId="03EAD045" w:rsidR="009B017B" w:rsidRPr="00457C57" w:rsidRDefault="00457C57" w:rsidP="009B017B">
      <w:pPr>
        <w:spacing w:before="120" w:after="120" w:line="240" w:lineRule="auto"/>
        <w:jc w:val="center"/>
        <w:rPr>
          <w:rFonts w:ascii="Arial Narrow" w:eastAsia="Times New Roman" w:hAnsi="Arial Narrow" w:cs="Arial"/>
          <w:b/>
          <w:bCs/>
          <w:sz w:val="32"/>
          <w:szCs w:val="32"/>
          <w:lang w:val="en-US" w:eastAsia="fr-FR"/>
        </w:rPr>
      </w:pPr>
      <w:r w:rsidRPr="00642D72">
        <w:rPr>
          <w:rFonts w:ascii="Arial Narrow" w:eastAsia="Times New Roman" w:hAnsi="Arial Narrow" w:cs="Arial"/>
          <w:b/>
          <w:bCs/>
          <w:sz w:val="32"/>
          <w:szCs w:val="32"/>
          <w:lang w:val="en-US" w:eastAsia="fr-FR"/>
        </w:rPr>
        <w:t>NATIONAL STAKEHOLDER</w:t>
      </w:r>
      <w:r>
        <w:rPr>
          <w:rFonts w:ascii="Arial Narrow" w:eastAsia="Times New Roman" w:hAnsi="Arial Narrow" w:cs="Arial"/>
          <w:b/>
          <w:bCs/>
          <w:sz w:val="32"/>
          <w:szCs w:val="32"/>
          <w:lang w:val="en-US" w:eastAsia="fr-FR"/>
        </w:rPr>
        <w:t>S</w:t>
      </w:r>
      <w:r w:rsidRPr="00642D72">
        <w:rPr>
          <w:rFonts w:ascii="Arial Narrow" w:eastAsia="Times New Roman" w:hAnsi="Arial Narrow" w:cs="Arial"/>
          <w:b/>
          <w:bCs/>
          <w:sz w:val="32"/>
          <w:szCs w:val="32"/>
          <w:lang w:val="en-US" w:eastAsia="fr-FR"/>
        </w:rPr>
        <w:t xml:space="preserve"> WORKSHOP ON THE FLOOD AND DROUGHT RISK PROFILE</w:t>
      </w:r>
      <w:r w:rsidR="00317110">
        <w:rPr>
          <w:rFonts w:ascii="Arial Narrow" w:eastAsia="Times New Roman" w:hAnsi="Arial Narrow" w:cs="Arial"/>
          <w:b/>
          <w:bCs/>
          <w:sz w:val="32"/>
          <w:szCs w:val="32"/>
          <w:lang w:val="en-US" w:eastAsia="fr-FR"/>
        </w:rPr>
        <w:t>S</w:t>
      </w:r>
      <w:r>
        <w:rPr>
          <w:rFonts w:ascii="Arial Narrow" w:eastAsia="Times New Roman" w:hAnsi="Arial Narrow" w:cs="Arial"/>
          <w:b/>
          <w:bCs/>
          <w:sz w:val="32"/>
          <w:szCs w:val="32"/>
          <w:lang w:val="en-US" w:eastAsia="fr-FR"/>
        </w:rPr>
        <w:t xml:space="preserve"> IN THE VOLTA BASIN</w:t>
      </w:r>
    </w:p>
    <w:p w14:paraId="651287F8" w14:textId="77777777" w:rsidR="009B017B" w:rsidRDefault="009B017B" w:rsidP="005A0828">
      <w:pPr>
        <w:spacing w:before="120" w:after="120" w:line="240" w:lineRule="auto"/>
        <w:jc w:val="center"/>
        <w:rPr>
          <w:rFonts w:ascii="Arial Narrow" w:eastAsia="Times New Roman" w:hAnsi="Arial Narrow" w:cs="Arial"/>
          <w:sz w:val="28"/>
          <w:szCs w:val="28"/>
          <w:lang w:val="en-US" w:eastAsia="fr-FR"/>
        </w:rPr>
      </w:pPr>
      <w:r w:rsidRPr="00642D72">
        <w:rPr>
          <w:rFonts w:ascii="Arial Narrow" w:eastAsia="Times New Roman" w:hAnsi="Arial Narrow" w:cs="Arial"/>
          <w:sz w:val="28"/>
          <w:szCs w:val="28"/>
          <w:lang w:val="en-US" w:eastAsia="fr-FR"/>
        </w:rPr>
        <w:t xml:space="preserve">(From </w:t>
      </w:r>
      <w:r w:rsidR="00457C57">
        <w:rPr>
          <w:rFonts w:ascii="Arial Narrow" w:eastAsia="Times New Roman" w:hAnsi="Arial Narrow" w:cs="Arial"/>
          <w:sz w:val="28"/>
          <w:szCs w:val="28"/>
          <w:lang w:val="en-US" w:eastAsia="fr-FR"/>
        </w:rPr>
        <w:t>04</w:t>
      </w:r>
      <w:r w:rsidRPr="00642D72">
        <w:rPr>
          <w:rFonts w:ascii="Arial Narrow" w:eastAsia="Times New Roman" w:hAnsi="Arial Narrow" w:cs="Arial"/>
          <w:sz w:val="28"/>
          <w:szCs w:val="28"/>
          <w:lang w:val="en-US" w:eastAsia="fr-FR"/>
        </w:rPr>
        <w:t xml:space="preserve"> to </w:t>
      </w:r>
      <w:r w:rsidR="00457C57">
        <w:rPr>
          <w:rFonts w:ascii="Arial Narrow" w:eastAsia="Times New Roman" w:hAnsi="Arial Narrow" w:cs="Arial"/>
          <w:sz w:val="28"/>
          <w:szCs w:val="28"/>
          <w:lang w:val="en-US" w:eastAsia="fr-FR"/>
        </w:rPr>
        <w:t xml:space="preserve">06 April </w:t>
      </w:r>
      <w:r w:rsidRPr="00642D72">
        <w:rPr>
          <w:rFonts w:ascii="Arial Narrow" w:eastAsia="Times New Roman" w:hAnsi="Arial Narrow" w:cs="Arial"/>
          <w:sz w:val="28"/>
          <w:szCs w:val="28"/>
          <w:lang w:val="en-US" w:eastAsia="fr-FR"/>
        </w:rPr>
        <w:t xml:space="preserve">2022 in </w:t>
      </w:r>
      <w:r w:rsidR="00457C57">
        <w:rPr>
          <w:rFonts w:ascii="Arial Narrow" w:eastAsia="Times New Roman" w:hAnsi="Arial Narrow" w:cs="Arial"/>
          <w:sz w:val="28"/>
          <w:szCs w:val="28"/>
          <w:lang w:val="en-US" w:eastAsia="fr-FR"/>
        </w:rPr>
        <w:t>Accra</w:t>
      </w:r>
      <w:r w:rsidRPr="00642D72">
        <w:rPr>
          <w:rFonts w:ascii="Arial Narrow" w:eastAsia="Times New Roman" w:hAnsi="Arial Narrow" w:cs="Arial"/>
          <w:sz w:val="28"/>
          <w:szCs w:val="28"/>
          <w:lang w:val="en-US" w:eastAsia="fr-FR"/>
        </w:rPr>
        <w:t>)</w:t>
      </w:r>
    </w:p>
    <w:p w14:paraId="12F713E2" w14:textId="77777777" w:rsidR="00457C57" w:rsidRPr="00457C57" w:rsidRDefault="00457C57" w:rsidP="005A0828">
      <w:pPr>
        <w:spacing w:before="120" w:after="120" w:line="240" w:lineRule="auto"/>
        <w:jc w:val="center"/>
        <w:rPr>
          <w:rFonts w:ascii="Arial Narrow" w:eastAsia="Times New Roman" w:hAnsi="Arial Narrow" w:cs="Arial"/>
          <w:sz w:val="8"/>
          <w:szCs w:val="28"/>
          <w:lang w:val="en-US" w:eastAsia="fr-FR"/>
        </w:rPr>
      </w:pPr>
    </w:p>
    <w:p w14:paraId="2BC26FF6" w14:textId="77777777" w:rsidR="00196F83" w:rsidRPr="006003CD" w:rsidRDefault="00457C57" w:rsidP="009571DB">
      <w:pPr>
        <w:tabs>
          <w:tab w:val="left" w:pos="3615"/>
        </w:tabs>
        <w:jc w:val="center"/>
        <w:rPr>
          <w:rFonts w:ascii="Arial Narrow" w:hAnsi="Arial Narrow"/>
        </w:rPr>
      </w:pPr>
      <w:r w:rsidRPr="004F4535">
        <w:rPr>
          <w:rFonts w:ascii="Times New Roman" w:hAnsi="Times New Roman" w:cs="Times New Roman"/>
          <w:b/>
          <w:bCs/>
          <w:noProof/>
          <w:sz w:val="24"/>
          <w:szCs w:val="24"/>
          <w:lang w:eastAsia="fr-FR"/>
        </w:rPr>
        <w:drawing>
          <wp:inline distT="0" distB="0" distL="0" distR="0" wp14:anchorId="5A0920BB" wp14:editId="2B3987F1">
            <wp:extent cx="5955900" cy="3276600"/>
            <wp:effectExtent l="0" t="0" r="6985" b="0"/>
            <wp:docPr id="5" name="Picture 8" descr="C:\Users\ERIC\Documents\CIMA Workshop Pictures\IMG-202204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ocuments\CIMA Workshop Pictures\IMG-20220404-WA00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3671"/>
                    <a:stretch/>
                  </pic:blipFill>
                  <pic:spPr bwMode="auto">
                    <a:xfrm>
                      <a:off x="0" y="0"/>
                      <a:ext cx="5972692" cy="3285838"/>
                    </a:xfrm>
                    <a:prstGeom prst="rect">
                      <a:avLst/>
                    </a:prstGeom>
                    <a:noFill/>
                    <a:ln>
                      <a:noFill/>
                    </a:ln>
                    <a:extLst>
                      <a:ext uri="{53640926-AAD7-44D8-BBD7-CCE9431645EC}">
                        <a14:shadowObscured xmlns:a14="http://schemas.microsoft.com/office/drawing/2010/main"/>
                      </a:ext>
                    </a:extLst>
                  </pic:spPr>
                </pic:pic>
              </a:graphicData>
            </a:graphic>
          </wp:inline>
        </w:drawing>
      </w:r>
    </w:p>
    <w:p w14:paraId="5D4E064F" w14:textId="77777777" w:rsidR="00196F83" w:rsidRPr="006003CD" w:rsidRDefault="00196F83" w:rsidP="005613FF">
      <w:pPr>
        <w:spacing w:after="120" w:line="240" w:lineRule="auto"/>
        <w:jc w:val="center"/>
        <w:rPr>
          <w:rFonts w:ascii="Arial Narrow" w:hAnsi="Arial Narrow"/>
        </w:rPr>
      </w:pPr>
      <w:r w:rsidRPr="006003CD">
        <w:rPr>
          <w:rFonts w:ascii="Arial Narrow" w:eastAsia="Times New Roman" w:hAnsi="Arial Narrow" w:cs="Arial"/>
          <w:b/>
          <w:bCs/>
          <w:sz w:val="32"/>
          <w:szCs w:val="32"/>
          <w:u w:val="single"/>
          <w:lang w:eastAsia="fr-FR"/>
        </w:rPr>
        <w:t>Final report</w:t>
      </w:r>
    </w:p>
    <w:p w14:paraId="1554EBA7" w14:textId="77777777" w:rsidR="00196F83" w:rsidRPr="00457C57" w:rsidRDefault="00C27E66" w:rsidP="00196F83">
      <w:pPr>
        <w:tabs>
          <w:tab w:val="left" w:pos="3375"/>
        </w:tabs>
        <w:rPr>
          <w:rFonts w:ascii="Arial Narrow" w:hAnsi="Arial Narrow"/>
          <w:b/>
          <w:bCs/>
          <w:sz w:val="28"/>
          <w:szCs w:val="28"/>
        </w:rPr>
      </w:pPr>
      <w:r w:rsidRPr="00457C57">
        <w:rPr>
          <w:rFonts w:ascii="Arial Narrow" w:hAnsi="Arial Narrow"/>
          <w:noProof/>
          <w:lang w:eastAsia="fr-FR"/>
        </w:rPr>
        <w:drawing>
          <wp:anchor distT="0" distB="0" distL="114300" distR="114300" simplePos="0" relativeHeight="251656704" behindDoc="0" locked="0" layoutInCell="1" allowOverlap="1" wp14:anchorId="5920F281" wp14:editId="6004236A">
            <wp:simplePos x="0" y="0"/>
            <wp:positionH relativeFrom="column">
              <wp:posOffset>4100830</wp:posOffset>
            </wp:positionH>
            <wp:positionV relativeFrom="paragraph">
              <wp:posOffset>294005</wp:posOffset>
            </wp:positionV>
            <wp:extent cx="2109470" cy="504825"/>
            <wp:effectExtent l="0" t="0" r="5080" b="9525"/>
            <wp:wrapSquare wrapText="bothSides"/>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947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7C57">
        <w:rPr>
          <w:rFonts w:ascii="Arial Narrow" w:hAnsi="Arial Narrow"/>
          <w:noProof/>
          <w:lang w:eastAsia="fr-FR"/>
        </w:rPr>
        <w:drawing>
          <wp:anchor distT="0" distB="0" distL="114300" distR="114300" simplePos="0" relativeHeight="251655680" behindDoc="0" locked="0" layoutInCell="1" allowOverlap="1" wp14:anchorId="19CF9092" wp14:editId="4AE9FC91">
            <wp:simplePos x="0" y="0"/>
            <wp:positionH relativeFrom="margin">
              <wp:posOffset>3176905</wp:posOffset>
            </wp:positionH>
            <wp:positionV relativeFrom="paragraph">
              <wp:posOffset>208280</wp:posOffset>
            </wp:positionV>
            <wp:extent cx="624205" cy="548640"/>
            <wp:effectExtent l="0" t="0" r="4445"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205" cy="548640"/>
                    </a:xfrm>
                    <a:prstGeom prst="rect">
                      <a:avLst/>
                    </a:prstGeom>
                  </pic:spPr>
                </pic:pic>
              </a:graphicData>
            </a:graphic>
            <wp14:sizeRelH relativeFrom="margin">
              <wp14:pctWidth>0</wp14:pctWidth>
            </wp14:sizeRelH>
            <wp14:sizeRelV relativeFrom="margin">
              <wp14:pctHeight>0</wp14:pctHeight>
            </wp14:sizeRelV>
          </wp:anchor>
        </w:drawing>
      </w:r>
      <w:r w:rsidRPr="00457C57">
        <w:rPr>
          <w:rFonts w:ascii="Arial Narrow" w:hAnsi="Arial Narrow"/>
          <w:b/>
          <w:noProof/>
          <w:sz w:val="40"/>
          <w:szCs w:val="40"/>
          <w:lang w:eastAsia="fr-FR"/>
        </w:rPr>
        <w:drawing>
          <wp:anchor distT="0" distB="0" distL="114300" distR="114300" simplePos="0" relativeHeight="251657728" behindDoc="0" locked="0" layoutInCell="1" allowOverlap="1" wp14:anchorId="0D8B241D" wp14:editId="2DF5336B">
            <wp:simplePos x="0" y="0"/>
            <wp:positionH relativeFrom="column">
              <wp:posOffset>1957705</wp:posOffset>
            </wp:positionH>
            <wp:positionV relativeFrom="paragraph">
              <wp:posOffset>245745</wp:posOffset>
            </wp:positionV>
            <wp:extent cx="990600" cy="447675"/>
            <wp:effectExtent l="0" t="0" r="0" b="9525"/>
            <wp:wrapSquare wrapText="bothSides"/>
            <wp:docPr id="15" name="Picture 1"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descr="Une image contenant texte&#10;&#10;Description générée automatiquement"/>
                    <pic:cNvPicPr>
                      <a:picLocks/>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12F2B" w14:textId="77777777" w:rsidR="008C77FA" w:rsidRPr="006003CD" w:rsidRDefault="008C77FA" w:rsidP="00196F83">
      <w:pPr>
        <w:tabs>
          <w:tab w:val="left" w:pos="3375"/>
        </w:tabs>
        <w:rPr>
          <w:rFonts w:ascii="Arial Narrow" w:hAnsi="Arial Narrow"/>
          <w:b/>
          <w:bCs/>
          <w:sz w:val="28"/>
          <w:szCs w:val="28"/>
        </w:rPr>
      </w:pPr>
    </w:p>
    <w:p w14:paraId="5ADB8C17" w14:textId="77777777" w:rsidR="008C77FA" w:rsidRPr="006003CD" w:rsidRDefault="008C77FA" w:rsidP="008C77FA">
      <w:pPr>
        <w:rPr>
          <w:rFonts w:ascii="Arial Narrow" w:hAnsi="Arial Narrow"/>
          <w:sz w:val="28"/>
          <w:szCs w:val="28"/>
        </w:rPr>
      </w:pPr>
    </w:p>
    <w:p w14:paraId="339A37C8" w14:textId="77777777" w:rsidR="00C27E66" w:rsidRPr="006003CD" w:rsidRDefault="008C77FA" w:rsidP="008C77FA">
      <w:pPr>
        <w:rPr>
          <w:rFonts w:ascii="Arial Narrow" w:hAnsi="Arial Narrow"/>
          <w:sz w:val="28"/>
          <w:szCs w:val="28"/>
        </w:rPr>
      </w:pPr>
      <w:proofErr w:type="gramStart"/>
      <w:r w:rsidRPr="006003CD">
        <w:rPr>
          <w:rFonts w:ascii="Arial Narrow" w:hAnsi="Arial Narrow"/>
          <w:b/>
          <w:bCs/>
          <w:sz w:val="28"/>
          <w:szCs w:val="28"/>
          <w:u w:val="single"/>
        </w:rPr>
        <w:t>Partners</w:t>
      </w:r>
      <w:r w:rsidRPr="006003CD">
        <w:rPr>
          <w:rFonts w:ascii="Arial Narrow" w:hAnsi="Arial Narrow"/>
          <w:b/>
          <w:bCs/>
          <w:sz w:val="28"/>
          <w:szCs w:val="28"/>
        </w:rPr>
        <w:t>:</w:t>
      </w:r>
      <w:proofErr w:type="gramEnd"/>
    </w:p>
    <w:p w14:paraId="3E5ABCF0" w14:textId="77777777" w:rsidR="00C27E66" w:rsidRPr="00457C57" w:rsidRDefault="008C77FA" w:rsidP="00457C57">
      <w:pPr>
        <w:tabs>
          <w:tab w:val="left" w:pos="3375"/>
        </w:tabs>
        <w:spacing w:after="0"/>
        <w:rPr>
          <w:rFonts w:ascii="Arial Narrow" w:hAnsi="Arial Narrow"/>
          <w:b/>
          <w:bCs/>
          <w:sz w:val="8"/>
          <w:szCs w:val="28"/>
        </w:rPr>
      </w:pPr>
      <w:r w:rsidRPr="00457C57">
        <w:rPr>
          <w:rFonts w:ascii="Arial Narrow" w:hAnsi="Arial Narrow"/>
          <w:i/>
          <w:iCs/>
          <w:noProof/>
          <w:sz w:val="4"/>
          <w:szCs w:val="24"/>
          <w:lang w:eastAsia="fr-FR"/>
        </w:rPr>
        <w:drawing>
          <wp:anchor distT="0" distB="0" distL="114300" distR="114300" simplePos="0" relativeHeight="251659776" behindDoc="0" locked="0" layoutInCell="1" allowOverlap="1" wp14:anchorId="32C26344" wp14:editId="666707E9">
            <wp:simplePos x="0" y="0"/>
            <wp:positionH relativeFrom="column">
              <wp:posOffset>2986405</wp:posOffset>
            </wp:positionH>
            <wp:positionV relativeFrom="paragraph">
              <wp:posOffset>-271145</wp:posOffset>
            </wp:positionV>
            <wp:extent cx="2886075" cy="494030"/>
            <wp:effectExtent l="0" t="0" r="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extLst>
                        <a:ext uri="{28A0092B-C50C-407E-A947-70E740481C1C}">
                          <a14:useLocalDpi xmlns:a14="http://schemas.microsoft.com/office/drawing/2010/main" val="0"/>
                        </a:ext>
                      </a:extLst>
                    </a:blip>
                    <a:stretch>
                      <a:fillRect/>
                    </a:stretch>
                  </pic:blipFill>
                  <pic:spPr>
                    <a:xfrm>
                      <a:off x="0" y="0"/>
                      <a:ext cx="2886075" cy="494030"/>
                    </a:xfrm>
                    <a:prstGeom prst="rect">
                      <a:avLst/>
                    </a:prstGeom>
                  </pic:spPr>
                </pic:pic>
              </a:graphicData>
            </a:graphic>
          </wp:anchor>
        </w:drawing>
      </w:r>
      <w:r w:rsidRPr="00457C57">
        <w:rPr>
          <w:rFonts w:ascii="Arial Narrow" w:hAnsi="Arial Narrow"/>
          <w:b/>
          <w:noProof/>
          <w:sz w:val="8"/>
          <w:szCs w:val="28"/>
          <w:u w:val="single"/>
          <w:lang w:eastAsia="fr-FR"/>
        </w:rPr>
        <w:drawing>
          <wp:anchor distT="0" distB="0" distL="114300" distR="114300" simplePos="0" relativeHeight="251658752" behindDoc="0" locked="0" layoutInCell="1" allowOverlap="1" wp14:anchorId="19A7582E" wp14:editId="43EE8AB8">
            <wp:simplePos x="0" y="0"/>
            <wp:positionH relativeFrom="column">
              <wp:posOffset>1900555</wp:posOffset>
            </wp:positionH>
            <wp:positionV relativeFrom="paragraph">
              <wp:posOffset>-500380</wp:posOffset>
            </wp:positionV>
            <wp:extent cx="588645" cy="724535"/>
            <wp:effectExtent l="0" t="0" r="1905" b="0"/>
            <wp:wrapSquare wrapText="bothSides"/>
            <wp:docPr id="12" name="Picture 4" descr="Immagine che contiene testo, segnal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magine che contiene testo, segnale&#10;&#10;Descrizione generata automaticament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 cy="724535"/>
                    </a:xfrm>
                    <a:prstGeom prst="rect">
                      <a:avLst/>
                    </a:prstGeom>
                    <a:noFill/>
                    <a:ln>
                      <a:noFill/>
                    </a:ln>
                  </pic:spPr>
                </pic:pic>
              </a:graphicData>
            </a:graphic>
          </wp:anchor>
        </w:drawing>
      </w:r>
    </w:p>
    <w:p w14:paraId="3A0F0F64" w14:textId="77777777" w:rsidR="006003CD" w:rsidRDefault="006003CD" w:rsidP="00457C57">
      <w:pPr>
        <w:pStyle w:val="En-ttedetabledesmatires"/>
        <w:spacing w:before="0"/>
        <w:rPr>
          <w:rFonts w:ascii="Arial Narrow" w:hAnsi="Arial Narrow"/>
          <w:b/>
          <w:bCs/>
        </w:rPr>
      </w:pPr>
      <w:r>
        <w:rPr>
          <w:rFonts w:ascii="Arial Narrow" w:hAnsi="Arial Narrow"/>
          <w:b/>
          <w:bCs/>
        </w:rPr>
        <w:br w:type="page"/>
      </w:r>
    </w:p>
    <w:p w14:paraId="6ECE3EC0" w14:textId="77777777" w:rsidR="00C27E66" w:rsidRPr="006003CD" w:rsidRDefault="00546817" w:rsidP="00546817">
      <w:pPr>
        <w:pStyle w:val="En-ttedetabledesmatires"/>
        <w:spacing w:after="240"/>
        <w:rPr>
          <w:rFonts w:ascii="Arial Narrow" w:hAnsi="Arial Narrow"/>
          <w:b/>
          <w:bCs/>
        </w:rPr>
      </w:pPr>
      <w:r w:rsidRPr="006003CD">
        <w:rPr>
          <w:rFonts w:ascii="Arial Narrow" w:hAnsi="Arial Narrow"/>
          <w:b/>
          <w:bCs/>
        </w:rPr>
        <w:lastRenderedPageBreak/>
        <w:t>Summary</w:t>
      </w:r>
    </w:p>
    <w:p w14:paraId="62CCFF97" w14:textId="2E0BC9B7" w:rsidR="00267BF9" w:rsidRPr="00E117E5" w:rsidRDefault="00113711">
      <w:pPr>
        <w:pStyle w:val="TM1"/>
        <w:rPr>
          <w:rFonts w:ascii="Arial Narrow" w:eastAsiaTheme="minorEastAsia" w:hAnsi="Arial Narrow"/>
          <w:noProof/>
          <w:lang w:eastAsia="fr-FR"/>
        </w:rPr>
      </w:pPr>
      <w:r w:rsidRPr="007F49B0">
        <w:rPr>
          <w:rFonts w:ascii="Arial Narrow" w:hAnsi="Arial Narrow"/>
        </w:rPr>
        <w:fldChar w:fldCharType="begin"/>
      </w:r>
      <w:r w:rsidRPr="00267BF9">
        <w:rPr>
          <w:rFonts w:ascii="Arial Narrow" w:hAnsi="Arial Narrow"/>
        </w:rPr>
        <w:instrText xml:space="preserve"> TOC \o "1-3" \h \z \u </w:instrText>
      </w:r>
      <w:r w:rsidRPr="007F49B0">
        <w:rPr>
          <w:rFonts w:ascii="Arial Narrow" w:hAnsi="Arial Narrow"/>
        </w:rPr>
        <w:fldChar w:fldCharType="separate"/>
      </w:r>
      <w:hyperlink w:anchor="_Toc118983620" w:history="1">
        <w:r w:rsidR="00267BF9" w:rsidRPr="00E117E5">
          <w:rPr>
            <w:rStyle w:val="Lienhypertexte"/>
            <w:rFonts w:ascii="Arial Narrow" w:hAnsi="Arial Narrow"/>
            <w:bCs/>
            <w:noProof/>
          </w:rPr>
          <w:t>List of tables</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_Toc118983620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3</w:t>
        </w:r>
        <w:r w:rsidR="00267BF9" w:rsidRPr="00E117E5">
          <w:rPr>
            <w:rFonts w:ascii="Arial Narrow" w:hAnsi="Arial Narrow"/>
            <w:noProof/>
            <w:webHidden/>
          </w:rPr>
          <w:fldChar w:fldCharType="end"/>
        </w:r>
      </w:hyperlink>
    </w:p>
    <w:p w14:paraId="6D762FF9" w14:textId="77CB12BE" w:rsidR="00267BF9" w:rsidRPr="00E117E5" w:rsidRDefault="00000000">
      <w:pPr>
        <w:pStyle w:val="TM1"/>
        <w:rPr>
          <w:rFonts w:ascii="Arial Narrow" w:eastAsiaTheme="minorEastAsia" w:hAnsi="Arial Narrow"/>
          <w:noProof/>
          <w:lang w:eastAsia="fr-FR"/>
        </w:rPr>
      </w:pPr>
      <w:hyperlink w:anchor="_Toc118983621" w:history="1">
        <w:r w:rsidR="00267BF9" w:rsidRPr="00E117E5">
          <w:rPr>
            <w:rStyle w:val="Lienhypertexte"/>
            <w:rFonts w:ascii="Arial Narrow" w:hAnsi="Arial Narrow"/>
            <w:bCs/>
            <w:noProof/>
          </w:rPr>
          <w:t>List of figures</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_Toc118983621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3</w:t>
        </w:r>
        <w:r w:rsidR="00267BF9" w:rsidRPr="00E117E5">
          <w:rPr>
            <w:rFonts w:ascii="Arial Narrow" w:hAnsi="Arial Narrow"/>
            <w:noProof/>
            <w:webHidden/>
          </w:rPr>
          <w:fldChar w:fldCharType="end"/>
        </w:r>
      </w:hyperlink>
    </w:p>
    <w:p w14:paraId="6A1B67C7" w14:textId="1065089B" w:rsidR="00267BF9" w:rsidRPr="00E117E5" w:rsidRDefault="00000000">
      <w:pPr>
        <w:pStyle w:val="TM1"/>
        <w:rPr>
          <w:rFonts w:ascii="Arial Narrow" w:eastAsiaTheme="minorEastAsia" w:hAnsi="Arial Narrow"/>
          <w:noProof/>
          <w:lang w:eastAsia="fr-FR"/>
        </w:rPr>
      </w:pPr>
      <w:hyperlink w:anchor="_Toc118983622" w:history="1">
        <w:r w:rsidR="00267BF9" w:rsidRPr="00E117E5">
          <w:rPr>
            <w:rStyle w:val="Lienhypertexte"/>
            <w:rFonts w:ascii="Arial Narrow" w:eastAsiaTheme="majorEastAsia" w:hAnsi="Arial Narrow" w:cstheme="majorBidi"/>
            <w:bCs/>
            <w:noProof/>
            <w:lang w:val="en-GB" w:eastAsia="fr-FR"/>
          </w:rPr>
          <w:t>List of acronyms and abbreviations</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_Toc118983622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4</w:t>
        </w:r>
        <w:r w:rsidR="00267BF9" w:rsidRPr="00E117E5">
          <w:rPr>
            <w:rFonts w:ascii="Arial Narrow" w:hAnsi="Arial Narrow"/>
            <w:noProof/>
            <w:webHidden/>
          </w:rPr>
          <w:fldChar w:fldCharType="end"/>
        </w:r>
      </w:hyperlink>
    </w:p>
    <w:p w14:paraId="3869351B" w14:textId="4A557F98" w:rsidR="00267BF9" w:rsidRPr="00E117E5" w:rsidRDefault="00000000">
      <w:pPr>
        <w:pStyle w:val="TM1"/>
        <w:tabs>
          <w:tab w:val="left" w:pos="440"/>
        </w:tabs>
        <w:rPr>
          <w:rFonts w:ascii="Arial Narrow" w:eastAsiaTheme="minorEastAsia" w:hAnsi="Arial Narrow"/>
          <w:noProof/>
          <w:lang w:eastAsia="fr-FR"/>
        </w:rPr>
      </w:pPr>
      <w:hyperlink w:anchor="_Toc118983623" w:history="1">
        <w:r w:rsidR="00267BF9" w:rsidRPr="00E117E5">
          <w:rPr>
            <w:rStyle w:val="Lienhypertexte"/>
            <w:rFonts w:ascii="Arial Narrow" w:eastAsiaTheme="majorEastAsia" w:hAnsi="Arial Narrow" w:cstheme="majorBidi"/>
            <w:bCs/>
            <w:noProof/>
            <w:lang w:eastAsia="fr-FR"/>
          </w:rPr>
          <w:t>1.</w:t>
        </w:r>
        <w:r w:rsidR="00267BF9" w:rsidRPr="00E117E5">
          <w:rPr>
            <w:rFonts w:ascii="Arial Narrow" w:eastAsiaTheme="minorEastAsia" w:hAnsi="Arial Narrow"/>
            <w:noProof/>
            <w:lang w:eastAsia="fr-FR"/>
          </w:rPr>
          <w:tab/>
        </w:r>
        <w:r w:rsidR="00267BF9" w:rsidRPr="00E117E5">
          <w:rPr>
            <w:rStyle w:val="Lienhypertexte"/>
            <w:rFonts w:ascii="Arial Narrow" w:eastAsiaTheme="majorEastAsia" w:hAnsi="Arial Narrow" w:cstheme="majorBidi"/>
            <w:bCs/>
            <w:noProof/>
            <w:lang w:eastAsia="fr-FR"/>
          </w:rPr>
          <w:t>Introduction</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_Toc118983623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5</w:t>
        </w:r>
        <w:r w:rsidR="00267BF9" w:rsidRPr="00E117E5">
          <w:rPr>
            <w:rFonts w:ascii="Arial Narrow" w:hAnsi="Arial Narrow"/>
            <w:noProof/>
            <w:webHidden/>
          </w:rPr>
          <w:fldChar w:fldCharType="end"/>
        </w:r>
      </w:hyperlink>
    </w:p>
    <w:p w14:paraId="3727114B" w14:textId="7FBBF550"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24" w:history="1">
        <w:r w:rsidR="00267BF9" w:rsidRPr="00E117E5">
          <w:rPr>
            <w:rStyle w:val="Lienhypertexte"/>
            <w:rFonts w:ascii="Arial Narrow" w:eastAsiaTheme="majorEastAsia" w:hAnsi="Arial Narrow" w:cstheme="majorBidi"/>
            <w:bCs/>
            <w:noProof/>
            <w:lang w:eastAsia="fr-FR"/>
          </w:rPr>
          <w:t>1.1.</w:t>
        </w:r>
        <w:r w:rsidR="00267BF9" w:rsidRPr="00E117E5">
          <w:rPr>
            <w:rFonts w:ascii="Arial Narrow" w:eastAsiaTheme="minorEastAsia" w:hAnsi="Arial Narrow"/>
            <w:noProof/>
            <w:lang w:eastAsia="fr-FR"/>
          </w:rPr>
          <w:tab/>
        </w:r>
        <w:r w:rsidR="00267BF9" w:rsidRPr="00E117E5">
          <w:rPr>
            <w:rStyle w:val="Lienhypertexte"/>
            <w:rFonts w:ascii="Arial Narrow" w:eastAsiaTheme="majorEastAsia" w:hAnsi="Arial Narrow" w:cstheme="majorBidi"/>
            <w:bCs/>
            <w:noProof/>
            <w:lang w:eastAsia="fr-FR"/>
          </w:rPr>
          <w:t>Background</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_Toc118983624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5</w:t>
        </w:r>
        <w:r w:rsidR="00267BF9" w:rsidRPr="00E117E5">
          <w:rPr>
            <w:rFonts w:ascii="Arial Narrow" w:hAnsi="Arial Narrow"/>
            <w:noProof/>
            <w:webHidden/>
          </w:rPr>
          <w:fldChar w:fldCharType="end"/>
        </w:r>
      </w:hyperlink>
    </w:p>
    <w:p w14:paraId="70CF44D5" w14:textId="2036C363"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25" w:history="1">
        <w:r w:rsidR="00267BF9" w:rsidRPr="00E117E5">
          <w:rPr>
            <w:rStyle w:val="Lienhypertexte"/>
            <w:rFonts w:ascii="Arial Narrow" w:eastAsiaTheme="majorEastAsia" w:hAnsi="Arial Narrow" w:cstheme="majorBidi"/>
            <w:bCs/>
            <w:noProof/>
            <w:lang w:eastAsia="fr-FR"/>
          </w:rPr>
          <w:t>1.2.</w:t>
        </w:r>
        <w:r w:rsidR="00267BF9" w:rsidRPr="00E117E5">
          <w:rPr>
            <w:rFonts w:ascii="Arial Narrow" w:eastAsiaTheme="minorEastAsia" w:hAnsi="Arial Narrow"/>
            <w:noProof/>
            <w:lang w:eastAsia="fr-FR"/>
          </w:rPr>
          <w:tab/>
        </w:r>
        <w:r w:rsidR="00267BF9" w:rsidRPr="00E117E5">
          <w:rPr>
            <w:rStyle w:val="Lienhypertexte"/>
            <w:rFonts w:ascii="Arial Narrow" w:eastAsiaTheme="majorEastAsia" w:hAnsi="Arial Narrow" w:cstheme="majorBidi"/>
            <w:bCs/>
            <w:noProof/>
            <w:lang w:eastAsia="fr-FR"/>
          </w:rPr>
          <w:t>Methodology and approach of the national workshop</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_Toc118983625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5</w:t>
        </w:r>
        <w:r w:rsidR="00267BF9" w:rsidRPr="00E117E5">
          <w:rPr>
            <w:rFonts w:ascii="Arial Narrow" w:hAnsi="Arial Narrow"/>
            <w:noProof/>
            <w:webHidden/>
          </w:rPr>
          <w:fldChar w:fldCharType="end"/>
        </w:r>
      </w:hyperlink>
    </w:p>
    <w:p w14:paraId="5A90905F" w14:textId="2B077D96" w:rsidR="00267BF9" w:rsidRPr="00E117E5" w:rsidRDefault="00000000">
      <w:pPr>
        <w:pStyle w:val="TM1"/>
        <w:tabs>
          <w:tab w:val="left" w:pos="440"/>
        </w:tabs>
        <w:rPr>
          <w:rFonts w:ascii="Arial Narrow" w:eastAsiaTheme="minorEastAsia" w:hAnsi="Arial Narrow"/>
          <w:noProof/>
          <w:lang w:eastAsia="fr-FR"/>
        </w:rPr>
      </w:pPr>
      <w:hyperlink w:anchor="_Toc118983626" w:history="1">
        <w:r w:rsidR="00267BF9" w:rsidRPr="00E117E5">
          <w:rPr>
            <w:rStyle w:val="Lienhypertexte"/>
            <w:rFonts w:ascii="Arial Narrow" w:eastAsiaTheme="majorEastAsia" w:hAnsi="Arial Narrow" w:cstheme="majorBidi"/>
            <w:bCs/>
            <w:noProof/>
            <w:lang w:val="en-US" w:eastAsia="fr-FR"/>
          </w:rPr>
          <w:t>2.</w:t>
        </w:r>
        <w:r w:rsidR="00267BF9" w:rsidRPr="00E117E5">
          <w:rPr>
            <w:rFonts w:ascii="Arial Narrow" w:eastAsiaTheme="minorEastAsia" w:hAnsi="Arial Narrow"/>
            <w:noProof/>
            <w:lang w:eastAsia="fr-FR"/>
          </w:rPr>
          <w:tab/>
        </w:r>
        <w:r w:rsidR="00267BF9" w:rsidRPr="00E117E5">
          <w:rPr>
            <w:rStyle w:val="Lienhypertexte"/>
            <w:rFonts w:ascii="Arial Narrow" w:eastAsiaTheme="majorEastAsia" w:hAnsi="Arial Narrow" w:cstheme="majorBidi"/>
            <w:bCs/>
            <w:noProof/>
            <w:lang w:val="en-US" w:eastAsia="fr-FR"/>
          </w:rPr>
          <w:t>Getting started with the national workshop</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_Toc118983626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7</w:t>
        </w:r>
        <w:r w:rsidR="00267BF9" w:rsidRPr="00E117E5">
          <w:rPr>
            <w:rFonts w:ascii="Arial Narrow" w:hAnsi="Arial Narrow"/>
            <w:noProof/>
            <w:webHidden/>
          </w:rPr>
          <w:fldChar w:fldCharType="end"/>
        </w:r>
      </w:hyperlink>
    </w:p>
    <w:p w14:paraId="76FF630D" w14:textId="5DDE9095"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27" w:history="1">
        <w:r w:rsidR="00267BF9" w:rsidRPr="00E117E5">
          <w:rPr>
            <w:rStyle w:val="Lienhypertexte"/>
            <w:rFonts w:ascii="Arial Narrow" w:eastAsiaTheme="majorEastAsia" w:hAnsi="Arial Narrow" w:cstheme="majorBidi"/>
            <w:bCs/>
            <w:noProof/>
            <w:lang w:val="en-US" w:eastAsia="fr-FR"/>
          </w:rPr>
          <w:t>2.1.</w:t>
        </w:r>
        <w:r w:rsidR="00267BF9" w:rsidRPr="00E117E5">
          <w:rPr>
            <w:rFonts w:ascii="Arial Narrow" w:eastAsiaTheme="minorEastAsia" w:hAnsi="Arial Narrow"/>
            <w:noProof/>
            <w:lang w:eastAsia="fr-FR"/>
          </w:rPr>
          <w:tab/>
        </w:r>
        <w:r w:rsidR="00267BF9" w:rsidRPr="00E117E5">
          <w:rPr>
            <w:rStyle w:val="Lienhypertexte"/>
            <w:rFonts w:ascii="Arial Narrow" w:eastAsiaTheme="majorEastAsia" w:hAnsi="Arial Narrow" w:cstheme="majorBidi"/>
            <w:bCs/>
            <w:noProof/>
            <w:lang w:val="en-US" w:eastAsia="fr-FR"/>
          </w:rPr>
          <w:t>Opening of the national workshop</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_Toc118983627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7</w:t>
        </w:r>
        <w:r w:rsidR="00267BF9" w:rsidRPr="00E117E5">
          <w:rPr>
            <w:rFonts w:ascii="Arial Narrow" w:hAnsi="Arial Narrow"/>
            <w:noProof/>
            <w:webHidden/>
          </w:rPr>
          <w:fldChar w:fldCharType="end"/>
        </w:r>
      </w:hyperlink>
    </w:p>
    <w:p w14:paraId="3E87E20F" w14:textId="62D30688"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28" w:history="1">
        <w:r w:rsidR="00267BF9" w:rsidRPr="00E117E5">
          <w:rPr>
            <w:rStyle w:val="Lienhypertexte"/>
            <w:rFonts w:ascii="Arial Narrow" w:eastAsiaTheme="majorEastAsia" w:hAnsi="Arial Narrow" w:cstheme="majorBidi"/>
            <w:bCs/>
            <w:noProof/>
            <w:lang w:val="en-US" w:eastAsia="fr-FR"/>
          </w:rPr>
          <w:t>2.2.</w:t>
        </w:r>
        <w:r w:rsidR="00267BF9" w:rsidRPr="00E117E5">
          <w:rPr>
            <w:rFonts w:ascii="Arial Narrow" w:eastAsiaTheme="minorEastAsia" w:hAnsi="Arial Narrow"/>
            <w:noProof/>
            <w:lang w:eastAsia="fr-FR"/>
          </w:rPr>
          <w:tab/>
        </w:r>
        <w:r w:rsidR="00267BF9" w:rsidRPr="00E117E5">
          <w:rPr>
            <w:rStyle w:val="Lienhypertexte"/>
            <w:rFonts w:ascii="Arial Narrow" w:eastAsiaTheme="majorEastAsia" w:hAnsi="Arial Narrow" w:cstheme="majorBidi"/>
            <w:bCs/>
            <w:noProof/>
            <w:lang w:val="en-US" w:eastAsia="fr-FR"/>
          </w:rPr>
          <w:t>National workshop objectives and agenda</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_Toc118983628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8</w:t>
        </w:r>
        <w:r w:rsidR="00267BF9" w:rsidRPr="00E117E5">
          <w:rPr>
            <w:rFonts w:ascii="Arial Narrow" w:hAnsi="Arial Narrow"/>
            <w:noProof/>
            <w:webHidden/>
          </w:rPr>
          <w:fldChar w:fldCharType="end"/>
        </w:r>
      </w:hyperlink>
    </w:p>
    <w:p w14:paraId="7DF8287F" w14:textId="03D94AC2"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29" w:history="1">
        <w:r w:rsidR="00267BF9" w:rsidRPr="00E117E5">
          <w:rPr>
            <w:rStyle w:val="Lienhypertexte"/>
            <w:rFonts w:ascii="Arial Narrow" w:eastAsiaTheme="majorEastAsia" w:hAnsi="Arial Narrow" w:cstheme="majorBidi"/>
            <w:bCs/>
            <w:noProof/>
            <w:lang w:eastAsia="fr-FR"/>
          </w:rPr>
          <w:t>2.3.</w:t>
        </w:r>
        <w:r w:rsidR="00267BF9" w:rsidRPr="00E117E5">
          <w:rPr>
            <w:rFonts w:ascii="Arial Narrow" w:eastAsiaTheme="minorEastAsia" w:hAnsi="Arial Narrow"/>
            <w:noProof/>
            <w:lang w:eastAsia="fr-FR"/>
          </w:rPr>
          <w:tab/>
        </w:r>
        <w:r w:rsidR="00267BF9" w:rsidRPr="00E117E5">
          <w:rPr>
            <w:rStyle w:val="Lienhypertexte"/>
            <w:rFonts w:ascii="Arial Narrow" w:eastAsiaTheme="majorEastAsia" w:hAnsi="Arial Narrow" w:cstheme="majorBidi"/>
            <w:bCs/>
            <w:noProof/>
            <w:lang w:eastAsia="fr-FR"/>
          </w:rPr>
          <w:t>Establishment of the presidium</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_Toc118983629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9</w:t>
        </w:r>
        <w:r w:rsidR="00267BF9" w:rsidRPr="00E117E5">
          <w:rPr>
            <w:rFonts w:ascii="Arial Narrow" w:hAnsi="Arial Narrow"/>
            <w:noProof/>
            <w:webHidden/>
          </w:rPr>
          <w:fldChar w:fldCharType="end"/>
        </w:r>
      </w:hyperlink>
    </w:p>
    <w:p w14:paraId="3436822E" w14:textId="3BEAF931" w:rsidR="00267BF9" w:rsidRPr="00E117E5" w:rsidRDefault="00000000">
      <w:pPr>
        <w:pStyle w:val="TM1"/>
        <w:tabs>
          <w:tab w:val="left" w:pos="440"/>
        </w:tabs>
        <w:rPr>
          <w:rFonts w:ascii="Arial Narrow" w:eastAsiaTheme="minorEastAsia" w:hAnsi="Arial Narrow"/>
          <w:noProof/>
          <w:lang w:eastAsia="fr-FR"/>
        </w:rPr>
      </w:pPr>
      <w:hyperlink w:anchor="_Toc118983630" w:history="1">
        <w:r w:rsidR="00267BF9" w:rsidRPr="00E117E5">
          <w:rPr>
            <w:rStyle w:val="Lienhypertexte"/>
            <w:rFonts w:ascii="Arial Narrow" w:hAnsi="Arial Narrow"/>
            <w:bCs/>
            <w:noProof/>
            <w:lang w:val="en-US"/>
          </w:rPr>
          <w:t>3.</w:t>
        </w:r>
        <w:r w:rsidR="00267BF9" w:rsidRPr="00E117E5">
          <w:rPr>
            <w:rFonts w:ascii="Arial Narrow" w:eastAsiaTheme="minorEastAsia" w:hAnsi="Arial Narrow"/>
            <w:noProof/>
            <w:lang w:eastAsia="fr-FR"/>
          </w:rPr>
          <w:tab/>
        </w:r>
        <w:r w:rsidR="00267BF9" w:rsidRPr="00E117E5">
          <w:rPr>
            <w:rStyle w:val="Lienhypertexte"/>
            <w:rFonts w:ascii="Arial Narrow" w:hAnsi="Arial Narrow"/>
            <w:bCs/>
            <w:noProof/>
            <w:lang w:val="en-US"/>
          </w:rPr>
          <w:t>Progress of the work of the national workshop</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_Toc118983630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9</w:t>
        </w:r>
        <w:r w:rsidR="00267BF9" w:rsidRPr="00E117E5">
          <w:rPr>
            <w:rFonts w:ascii="Arial Narrow" w:hAnsi="Arial Narrow"/>
            <w:noProof/>
            <w:webHidden/>
          </w:rPr>
          <w:fldChar w:fldCharType="end"/>
        </w:r>
      </w:hyperlink>
    </w:p>
    <w:p w14:paraId="2A2CE3DF" w14:textId="05CEC06B"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31" w:history="1">
        <w:r w:rsidR="00267BF9" w:rsidRPr="00E117E5">
          <w:rPr>
            <w:rStyle w:val="Lienhypertexte"/>
            <w:rFonts w:ascii="Arial Narrow" w:hAnsi="Arial Narrow"/>
            <w:bCs/>
            <w:noProof/>
            <w:lang w:val="en-US"/>
          </w:rPr>
          <w:t>3.1.</w:t>
        </w:r>
        <w:r w:rsidR="00267BF9" w:rsidRPr="00E117E5">
          <w:rPr>
            <w:rFonts w:ascii="Arial Narrow" w:eastAsiaTheme="minorEastAsia" w:hAnsi="Arial Narrow"/>
            <w:noProof/>
            <w:lang w:eastAsia="fr-FR"/>
          </w:rPr>
          <w:tab/>
        </w:r>
        <w:r w:rsidR="00267BF9" w:rsidRPr="00E117E5">
          <w:rPr>
            <w:rStyle w:val="Lienhypertexte"/>
            <w:rFonts w:ascii="Arial Narrow" w:hAnsi="Arial Narrow"/>
            <w:bCs/>
            <w:noProof/>
            <w:lang w:val="en-US"/>
          </w:rPr>
          <w:t>Session 1: Introduction to Disaster Risk Assessment, Risk Components and Probabilistic Risk Analysis</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_Toc118983631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9</w:t>
        </w:r>
        <w:r w:rsidR="00267BF9" w:rsidRPr="00E117E5">
          <w:rPr>
            <w:rFonts w:ascii="Arial Narrow" w:hAnsi="Arial Narrow"/>
            <w:noProof/>
            <w:webHidden/>
          </w:rPr>
          <w:fldChar w:fldCharType="end"/>
        </w:r>
      </w:hyperlink>
    </w:p>
    <w:p w14:paraId="172EAE97" w14:textId="5935E3A0"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32" w:history="1">
        <w:r w:rsidR="00267BF9" w:rsidRPr="00E117E5">
          <w:rPr>
            <w:rStyle w:val="Lienhypertexte"/>
            <w:rFonts w:ascii="Arial Narrow" w:hAnsi="Arial Narrow"/>
            <w:bCs/>
            <w:noProof/>
            <w:lang w:val="en-US"/>
          </w:rPr>
          <w:t>3.2.</w:t>
        </w:r>
        <w:r w:rsidR="00267BF9" w:rsidRPr="00E117E5">
          <w:rPr>
            <w:rFonts w:ascii="Arial Narrow" w:eastAsiaTheme="minorEastAsia" w:hAnsi="Arial Narrow"/>
            <w:noProof/>
            <w:lang w:eastAsia="fr-FR"/>
          </w:rPr>
          <w:tab/>
        </w:r>
        <w:r w:rsidR="00267BF9" w:rsidRPr="00E117E5">
          <w:rPr>
            <w:rStyle w:val="Lienhypertexte"/>
            <w:rFonts w:ascii="Arial Narrow" w:hAnsi="Arial Narrow"/>
            <w:bCs/>
            <w:noProof/>
            <w:lang w:val="en-US"/>
          </w:rPr>
          <w:t>Session 2: Understanding Risk Metrics: AAL and PML</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_Toc118983632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12</w:t>
        </w:r>
        <w:r w:rsidR="00267BF9" w:rsidRPr="00E117E5">
          <w:rPr>
            <w:rFonts w:ascii="Arial Narrow" w:hAnsi="Arial Narrow"/>
            <w:noProof/>
            <w:webHidden/>
          </w:rPr>
          <w:fldChar w:fldCharType="end"/>
        </w:r>
      </w:hyperlink>
    </w:p>
    <w:p w14:paraId="74ECA2C1" w14:textId="6F215CA2"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33" w:history="1">
        <w:r w:rsidR="00267BF9" w:rsidRPr="00E117E5">
          <w:rPr>
            <w:rStyle w:val="Lienhypertexte"/>
            <w:rFonts w:ascii="Arial Narrow" w:hAnsi="Arial Narrow"/>
            <w:bCs/>
            <w:noProof/>
            <w:lang w:val="en-US"/>
          </w:rPr>
          <w:t>3.3.</w:t>
        </w:r>
        <w:r w:rsidR="00267BF9" w:rsidRPr="00E117E5">
          <w:rPr>
            <w:rFonts w:ascii="Arial Narrow" w:eastAsiaTheme="minorEastAsia" w:hAnsi="Arial Narrow"/>
            <w:noProof/>
            <w:lang w:eastAsia="fr-FR"/>
          </w:rPr>
          <w:tab/>
        </w:r>
        <w:r w:rsidR="00267BF9" w:rsidRPr="00E117E5">
          <w:rPr>
            <w:rStyle w:val="Lienhypertexte"/>
            <w:rFonts w:ascii="Arial Narrow" w:hAnsi="Arial Narrow"/>
            <w:bCs/>
            <w:noProof/>
            <w:lang w:val="en-US"/>
          </w:rPr>
          <w:t>Session 3: Understanding the flood risk profile</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_Toc118983633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15</w:t>
        </w:r>
        <w:r w:rsidR="00267BF9" w:rsidRPr="00E117E5">
          <w:rPr>
            <w:rFonts w:ascii="Arial Narrow" w:hAnsi="Arial Narrow"/>
            <w:noProof/>
            <w:webHidden/>
          </w:rPr>
          <w:fldChar w:fldCharType="end"/>
        </w:r>
      </w:hyperlink>
    </w:p>
    <w:p w14:paraId="352CC664" w14:textId="7769E7A8"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34" w:history="1">
        <w:r w:rsidR="00267BF9" w:rsidRPr="00E117E5">
          <w:rPr>
            <w:rStyle w:val="Lienhypertexte"/>
            <w:rFonts w:ascii="Arial Narrow" w:hAnsi="Arial Narrow"/>
            <w:bCs/>
            <w:noProof/>
            <w:lang w:val="en-US"/>
          </w:rPr>
          <w:t>3.4.</w:t>
        </w:r>
        <w:r w:rsidR="00267BF9" w:rsidRPr="00E117E5">
          <w:rPr>
            <w:rFonts w:ascii="Arial Narrow" w:eastAsiaTheme="minorEastAsia" w:hAnsi="Arial Narrow"/>
            <w:noProof/>
            <w:lang w:eastAsia="fr-FR"/>
          </w:rPr>
          <w:tab/>
        </w:r>
        <w:r w:rsidR="00267BF9" w:rsidRPr="00E117E5">
          <w:rPr>
            <w:rStyle w:val="Lienhypertexte"/>
            <w:rFonts w:ascii="Arial Narrow" w:hAnsi="Arial Narrow"/>
            <w:bCs/>
            <w:noProof/>
            <w:lang w:val="en-US"/>
          </w:rPr>
          <w:t>Session 4: Understanding the drought risk profile</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_Toc118983634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17</w:t>
        </w:r>
        <w:r w:rsidR="00267BF9" w:rsidRPr="00E117E5">
          <w:rPr>
            <w:rFonts w:ascii="Arial Narrow" w:hAnsi="Arial Narrow"/>
            <w:noProof/>
            <w:webHidden/>
          </w:rPr>
          <w:fldChar w:fldCharType="end"/>
        </w:r>
      </w:hyperlink>
    </w:p>
    <w:p w14:paraId="11C3C2F9" w14:textId="53F601D5"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35" w:history="1">
        <w:r w:rsidR="00267BF9" w:rsidRPr="00E117E5">
          <w:rPr>
            <w:rStyle w:val="Lienhypertexte"/>
            <w:rFonts w:ascii="Arial Narrow" w:hAnsi="Arial Narrow"/>
            <w:bCs/>
            <w:noProof/>
            <w:lang w:val="en-US"/>
          </w:rPr>
          <w:t>3.5.</w:t>
        </w:r>
        <w:r w:rsidR="00267BF9" w:rsidRPr="00E117E5">
          <w:rPr>
            <w:rFonts w:ascii="Arial Narrow" w:eastAsiaTheme="minorEastAsia" w:hAnsi="Arial Narrow"/>
            <w:noProof/>
            <w:lang w:eastAsia="fr-FR"/>
          </w:rPr>
          <w:tab/>
        </w:r>
        <w:r w:rsidR="00267BF9" w:rsidRPr="00E117E5">
          <w:rPr>
            <w:rStyle w:val="Lienhypertexte"/>
            <w:rFonts w:ascii="Arial Narrow" w:hAnsi="Arial Narrow"/>
            <w:bCs/>
            <w:noProof/>
            <w:lang w:val="en-US"/>
          </w:rPr>
          <w:t>Session 5: Communicating the results of the Volta Basin Risk Profile</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_Toc118983635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22</w:t>
        </w:r>
        <w:r w:rsidR="00267BF9" w:rsidRPr="00E117E5">
          <w:rPr>
            <w:rFonts w:ascii="Arial Narrow" w:hAnsi="Arial Narrow"/>
            <w:noProof/>
            <w:webHidden/>
          </w:rPr>
          <w:fldChar w:fldCharType="end"/>
        </w:r>
      </w:hyperlink>
    </w:p>
    <w:p w14:paraId="1E1B795D" w14:textId="618C19C1"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36" w:history="1">
        <w:r w:rsidR="00267BF9" w:rsidRPr="00E117E5">
          <w:rPr>
            <w:rStyle w:val="Lienhypertexte"/>
            <w:rFonts w:ascii="Arial Narrow" w:hAnsi="Arial Narrow"/>
            <w:bCs/>
            <w:noProof/>
            <w:lang w:val="en-US"/>
          </w:rPr>
          <w:t>3.6.</w:t>
        </w:r>
        <w:r w:rsidR="00267BF9" w:rsidRPr="00E117E5">
          <w:rPr>
            <w:rFonts w:ascii="Arial Narrow" w:eastAsiaTheme="minorEastAsia" w:hAnsi="Arial Narrow"/>
            <w:noProof/>
            <w:lang w:eastAsia="fr-FR"/>
          </w:rPr>
          <w:tab/>
        </w:r>
        <w:r w:rsidR="00267BF9" w:rsidRPr="00E117E5">
          <w:rPr>
            <w:rStyle w:val="Lienhypertexte"/>
            <w:rFonts w:ascii="Arial Narrow" w:hAnsi="Arial Narrow"/>
            <w:bCs/>
            <w:noProof/>
            <w:lang w:val="en-US"/>
          </w:rPr>
          <w:t>Session 6: Recommendations for policies based on knowledge of flood and drought risks</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_Toc118983636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22</w:t>
        </w:r>
        <w:r w:rsidR="00267BF9" w:rsidRPr="00E117E5">
          <w:rPr>
            <w:rFonts w:ascii="Arial Narrow" w:hAnsi="Arial Narrow"/>
            <w:noProof/>
            <w:webHidden/>
          </w:rPr>
          <w:fldChar w:fldCharType="end"/>
        </w:r>
      </w:hyperlink>
    </w:p>
    <w:p w14:paraId="1F0BB363" w14:textId="40C8C2C6" w:rsidR="00267BF9" w:rsidRPr="00E117E5" w:rsidRDefault="00000000">
      <w:pPr>
        <w:pStyle w:val="TM2"/>
        <w:tabs>
          <w:tab w:val="left" w:pos="880"/>
          <w:tab w:val="right" w:leader="dot" w:pos="9062"/>
        </w:tabs>
        <w:rPr>
          <w:rFonts w:ascii="Arial Narrow" w:eastAsiaTheme="minorEastAsia" w:hAnsi="Arial Narrow"/>
          <w:noProof/>
          <w:lang w:eastAsia="fr-FR"/>
        </w:rPr>
      </w:pPr>
      <w:hyperlink w:anchor="_Toc118983637" w:history="1">
        <w:r w:rsidR="00267BF9" w:rsidRPr="00E117E5">
          <w:rPr>
            <w:rStyle w:val="Lienhypertexte"/>
            <w:rFonts w:ascii="Arial Narrow" w:hAnsi="Arial Narrow"/>
            <w:bCs/>
            <w:noProof/>
            <w:lang w:val="en-US"/>
          </w:rPr>
          <w:t>3.7.</w:t>
        </w:r>
        <w:r w:rsidR="00267BF9" w:rsidRPr="00E117E5">
          <w:rPr>
            <w:rFonts w:ascii="Arial Narrow" w:eastAsiaTheme="minorEastAsia" w:hAnsi="Arial Narrow"/>
            <w:noProof/>
            <w:lang w:eastAsia="fr-FR"/>
          </w:rPr>
          <w:tab/>
        </w:r>
        <w:r w:rsidR="00267BF9" w:rsidRPr="00E117E5">
          <w:rPr>
            <w:rStyle w:val="Lienhypertexte"/>
            <w:rFonts w:ascii="Arial Narrow" w:hAnsi="Arial Narrow"/>
            <w:bCs/>
            <w:noProof/>
            <w:lang w:val="en-US"/>
          </w:rPr>
          <w:t>Session 7: Presentation of the VOLTALARM early warning system</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_Toc118983637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23</w:t>
        </w:r>
        <w:r w:rsidR="00267BF9" w:rsidRPr="00E117E5">
          <w:rPr>
            <w:rFonts w:ascii="Arial Narrow" w:hAnsi="Arial Narrow"/>
            <w:noProof/>
            <w:webHidden/>
          </w:rPr>
          <w:fldChar w:fldCharType="end"/>
        </w:r>
      </w:hyperlink>
    </w:p>
    <w:p w14:paraId="1EEDA533" w14:textId="5BC6C944" w:rsidR="00267BF9" w:rsidRPr="00E117E5" w:rsidRDefault="00000000">
      <w:pPr>
        <w:pStyle w:val="TM1"/>
        <w:tabs>
          <w:tab w:val="left" w:pos="440"/>
        </w:tabs>
        <w:rPr>
          <w:rFonts w:ascii="Arial Narrow" w:eastAsiaTheme="minorEastAsia" w:hAnsi="Arial Narrow"/>
          <w:noProof/>
          <w:lang w:eastAsia="fr-FR"/>
        </w:rPr>
      </w:pPr>
      <w:hyperlink w:anchor="_Toc118983638" w:history="1">
        <w:r w:rsidR="00267BF9" w:rsidRPr="00E117E5">
          <w:rPr>
            <w:rStyle w:val="Lienhypertexte"/>
            <w:rFonts w:ascii="Arial Narrow" w:hAnsi="Arial Narrow"/>
            <w:bCs/>
            <w:noProof/>
            <w:lang w:eastAsia="fr-FR"/>
          </w:rPr>
          <w:t>4.</w:t>
        </w:r>
        <w:r w:rsidR="00267BF9" w:rsidRPr="00E117E5">
          <w:rPr>
            <w:rFonts w:ascii="Arial Narrow" w:eastAsiaTheme="minorEastAsia" w:hAnsi="Arial Narrow"/>
            <w:noProof/>
            <w:lang w:eastAsia="fr-FR"/>
          </w:rPr>
          <w:tab/>
        </w:r>
        <w:r w:rsidR="00267BF9" w:rsidRPr="00E117E5">
          <w:rPr>
            <w:rStyle w:val="Lienhypertexte"/>
            <w:rFonts w:ascii="Arial Narrow" w:hAnsi="Arial Narrow"/>
            <w:bCs/>
            <w:noProof/>
            <w:lang w:eastAsia="fr-FR"/>
          </w:rPr>
          <w:t>Closing ceremony of the national workshop</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_Toc118983638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24</w:t>
        </w:r>
        <w:r w:rsidR="00267BF9" w:rsidRPr="00E117E5">
          <w:rPr>
            <w:rFonts w:ascii="Arial Narrow" w:hAnsi="Arial Narrow"/>
            <w:noProof/>
            <w:webHidden/>
          </w:rPr>
          <w:fldChar w:fldCharType="end"/>
        </w:r>
      </w:hyperlink>
    </w:p>
    <w:p w14:paraId="1DE74CE7" w14:textId="07E27741" w:rsidR="00267BF9" w:rsidRPr="00E117E5" w:rsidRDefault="00000000">
      <w:pPr>
        <w:pStyle w:val="TM1"/>
        <w:rPr>
          <w:rFonts w:ascii="Arial Narrow" w:eastAsiaTheme="minorEastAsia" w:hAnsi="Arial Narrow"/>
          <w:noProof/>
          <w:lang w:eastAsia="fr-FR"/>
        </w:rPr>
      </w:pPr>
      <w:hyperlink w:anchor="_Toc118983639" w:history="1">
        <w:r w:rsidR="00267BF9" w:rsidRPr="00E117E5">
          <w:rPr>
            <w:rStyle w:val="Lienhypertexte"/>
            <w:rFonts w:ascii="Arial Narrow" w:hAnsi="Arial Narrow"/>
            <w:bCs/>
            <w:noProof/>
          </w:rPr>
          <w:t>Annex1: List of participants</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_Toc118983639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25</w:t>
        </w:r>
        <w:r w:rsidR="00267BF9" w:rsidRPr="00E117E5">
          <w:rPr>
            <w:rFonts w:ascii="Arial Narrow" w:hAnsi="Arial Narrow"/>
            <w:noProof/>
            <w:webHidden/>
          </w:rPr>
          <w:fldChar w:fldCharType="end"/>
        </w:r>
      </w:hyperlink>
    </w:p>
    <w:p w14:paraId="4D7DF64F" w14:textId="087B066F" w:rsidR="00267BF9" w:rsidRPr="00E117E5" w:rsidRDefault="00000000">
      <w:pPr>
        <w:pStyle w:val="TM1"/>
        <w:rPr>
          <w:rFonts w:ascii="Arial Narrow" w:eastAsiaTheme="minorEastAsia" w:hAnsi="Arial Narrow"/>
          <w:noProof/>
          <w:lang w:eastAsia="fr-FR"/>
        </w:rPr>
      </w:pPr>
      <w:hyperlink w:anchor="_Toc118983640" w:history="1">
        <w:r w:rsidR="00267BF9" w:rsidRPr="00E117E5">
          <w:rPr>
            <w:rStyle w:val="Lienhypertexte"/>
            <w:rFonts w:ascii="Arial Narrow" w:hAnsi="Arial Narrow"/>
            <w:bCs/>
            <w:noProof/>
          </w:rPr>
          <w:t>Annex2: National workshop agenda</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_Toc118983640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27</w:t>
        </w:r>
        <w:r w:rsidR="00267BF9" w:rsidRPr="00E117E5">
          <w:rPr>
            <w:rFonts w:ascii="Arial Narrow" w:hAnsi="Arial Narrow"/>
            <w:noProof/>
            <w:webHidden/>
          </w:rPr>
          <w:fldChar w:fldCharType="end"/>
        </w:r>
      </w:hyperlink>
    </w:p>
    <w:p w14:paraId="745F1DF8" w14:textId="6A626912" w:rsidR="00267BF9" w:rsidRPr="00E117E5" w:rsidRDefault="00000000">
      <w:pPr>
        <w:pStyle w:val="TM1"/>
        <w:rPr>
          <w:rFonts w:ascii="Arial Narrow" w:eastAsiaTheme="minorEastAsia" w:hAnsi="Arial Narrow"/>
          <w:noProof/>
          <w:lang w:eastAsia="fr-FR"/>
        </w:rPr>
      </w:pPr>
      <w:hyperlink w:anchor="_Toc118983641" w:history="1">
        <w:r w:rsidR="00267BF9" w:rsidRPr="00E117E5">
          <w:rPr>
            <w:rStyle w:val="Lienhypertexte"/>
            <w:rFonts w:ascii="Arial Narrow" w:hAnsi="Arial Narrow"/>
            <w:bCs/>
            <w:noProof/>
            <w:lang w:val="en-US"/>
          </w:rPr>
          <w:t>Annex</w:t>
        </w:r>
        <w:r w:rsidR="00267BF9" w:rsidRPr="00E117E5">
          <w:rPr>
            <w:rStyle w:val="Lienhypertexte"/>
            <w:rFonts w:ascii="Arial Narrow" w:hAnsi="Arial Narrow"/>
            <w:bCs/>
            <w:noProof/>
          </w:rPr>
          <w:t>3</w:t>
        </w:r>
        <w:r w:rsidR="00267BF9" w:rsidRPr="00E117E5">
          <w:rPr>
            <w:rStyle w:val="Lienhypertexte"/>
            <w:rFonts w:ascii="Arial Narrow" w:hAnsi="Arial Narrow"/>
            <w:bCs/>
            <w:noProof/>
            <w:lang w:val="en-US"/>
          </w:rPr>
          <w:t>: Recommendations of the workshop formulated by team</w:t>
        </w:r>
        <w:r w:rsidR="00267BF9" w:rsidRPr="00E117E5">
          <w:rPr>
            <w:rFonts w:ascii="Arial Narrow" w:hAnsi="Arial Narrow"/>
            <w:noProof/>
            <w:webHidden/>
          </w:rPr>
          <w:tab/>
        </w:r>
        <w:r w:rsidR="00267BF9" w:rsidRPr="00E117E5">
          <w:rPr>
            <w:rFonts w:ascii="Arial Narrow" w:hAnsi="Arial Narrow"/>
            <w:noProof/>
            <w:webHidden/>
          </w:rPr>
          <w:fldChar w:fldCharType="begin"/>
        </w:r>
        <w:r w:rsidR="00267BF9" w:rsidRPr="00E117E5">
          <w:rPr>
            <w:rFonts w:ascii="Arial Narrow" w:hAnsi="Arial Narrow"/>
            <w:noProof/>
            <w:webHidden/>
          </w:rPr>
          <w:instrText xml:space="preserve"> PAGEREF _Toc118983641 \h </w:instrText>
        </w:r>
        <w:r w:rsidR="00267BF9" w:rsidRPr="00E117E5">
          <w:rPr>
            <w:rFonts w:ascii="Arial Narrow" w:hAnsi="Arial Narrow"/>
            <w:noProof/>
            <w:webHidden/>
          </w:rPr>
        </w:r>
        <w:r w:rsidR="00267BF9" w:rsidRPr="00E117E5">
          <w:rPr>
            <w:rFonts w:ascii="Arial Narrow" w:hAnsi="Arial Narrow"/>
            <w:noProof/>
            <w:webHidden/>
          </w:rPr>
          <w:fldChar w:fldCharType="separate"/>
        </w:r>
        <w:r w:rsidR="005F79F6">
          <w:rPr>
            <w:rFonts w:ascii="Arial Narrow" w:hAnsi="Arial Narrow"/>
            <w:noProof/>
            <w:webHidden/>
          </w:rPr>
          <w:t>28</w:t>
        </w:r>
        <w:r w:rsidR="00267BF9" w:rsidRPr="00E117E5">
          <w:rPr>
            <w:rFonts w:ascii="Arial Narrow" w:hAnsi="Arial Narrow"/>
            <w:noProof/>
            <w:webHidden/>
          </w:rPr>
          <w:fldChar w:fldCharType="end"/>
        </w:r>
      </w:hyperlink>
    </w:p>
    <w:p w14:paraId="7E6B7CBB" w14:textId="78FB3C70" w:rsidR="00546817" w:rsidRPr="00E90081" w:rsidRDefault="00113711" w:rsidP="00B31DED">
      <w:pPr>
        <w:spacing w:line="276" w:lineRule="auto"/>
        <w:jc w:val="both"/>
        <w:rPr>
          <w:rFonts w:ascii="Arial Narrow" w:hAnsi="Arial Narrow"/>
        </w:rPr>
      </w:pPr>
      <w:r w:rsidRPr="007F49B0">
        <w:rPr>
          <w:rFonts w:ascii="Arial Narrow" w:hAnsi="Arial Narrow"/>
        </w:rPr>
        <w:fldChar w:fldCharType="end"/>
      </w:r>
    </w:p>
    <w:p w14:paraId="028F42D4" w14:textId="77777777" w:rsidR="00804E96" w:rsidRPr="006003CD" w:rsidRDefault="00804E96" w:rsidP="00F620DB">
      <w:pPr>
        <w:tabs>
          <w:tab w:val="left" w:pos="900"/>
        </w:tabs>
        <w:rPr>
          <w:rFonts w:ascii="Arial Narrow" w:hAnsi="Arial Narrow"/>
        </w:rPr>
      </w:pPr>
    </w:p>
    <w:p w14:paraId="4D038081" w14:textId="77777777" w:rsidR="00804E96" w:rsidRPr="006003CD" w:rsidRDefault="00804E96" w:rsidP="00F620DB">
      <w:pPr>
        <w:tabs>
          <w:tab w:val="left" w:pos="900"/>
        </w:tabs>
        <w:rPr>
          <w:rFonts w:ascii="Arial Narrow" w:hAnsi="Arial Narrow"/>
        </w:rPr>
      </w:pPr>
    </w:p>
    <w:p w14:paraId="7E1B7190" w14:textId="77777777" w:rsidR="006B0CD7" w:rsidRDefault="006B0CD7" w:rsidP="00ED2C6D">
      <w:pPr>
        <w:pStyle w:val="Titre1"/>
        <w:rPr>
          <w:rFonts w:ascii="Arial Narrow" w:hAnsi="Arial Narrow"/>
          <w:b/>
          <w:bCs/>
        </w:rPr>
      </w:pPr>
      <w:bookmarkStart w:id="0" w:name="_Toc103591212"/>
      <w:bookmarkStart w:id="1" w:name="_Toc98326614"/>
      <w:r>
        <w:rPr>
          <w:rFonts w:ascii="Arial Narrow" w:hAnsi="Arial Narrow"/>
          <w:b/>
          <w:bCs/>
        </w:rPr>
        <w:br w:type="page"/>
      </w:r>
    </w:p>
    <w:p w14:paraId="1A65A544" w14:textId="3092A321" w:rsidR="00ED2C6D" w:rsidRDefault="00ED2C6D" w:rsidP="00ED2C6D">
      <w:pPr>
        <w:pStyle w:val="Titre1"/>
        <w:rPr>
          <w:rFonts w:ascii="Arial Narrow" w:hAnsi="Arial Narrow"/>
          <w:b/>
          <w:bCs/>
        </w:rPr>
      </w:pPr>
      <w:bookmarkStart w:id="2" w:name="_Toc118983620"/>
      <w:r w:rsidRPr="006003CD">
        <w:rPr>
          <w:rFonts w:ascii="Arial Narrow" w:hAnsi="Arial Narrow"/>
          <w:b/>
          <w:bCs/>
        </w:rPr>
        <w:lastRenderedPageBreak/>
        <w:t xml:space="preserve">List of </w:t>
      </w:r>
      <w:bookmarkEnd w:id="0"/>
      <w:r w:rsidR="006B0CD7">
        <w:rPr>
          <w:rFonts w:ascii="Arial Narrow" w:hAnsi="Arial Narrow"/>
          <w:b/>
          <w:bCs/>
        </w:rPr>
        <w:t>tables</w:t>
      </w:r>
      <w:bookmarkEnd w:id="2"/>
    </w:p>
    <w:p w14:paraId="68EDEEFF" w14:textId="77777777" w:rsidR="00D52B31" w:rsidRPr="00E117E5" w:rsidRDefault="00D52B31" w:rsidP="00E117E5"/>
    <w:p w14:paraId="3FBC271F" w14:textId="59469147" w:rsidR="00D52B31" w:rsidRDefault="00D52B31">
      <w:pPr>
        <w:pStyle w:val="Tabledesillustrations"/>
        <w:tabs>
          <w:tab w:val="right" w:leader="dot" w:pos="9062"/>
        </w:tabs>
        <w:rPr>
          <w:rFonts w:eastAsiaTheme="minorEastAsia"/>
          <w:noProof/>
          <w:lang w:eastAsia="fr-FR"/>
        </w:rPr>
      </w:pPr>
      <w:r>
        <w:rPr>
          <w:rFonts w:ascii="Arial Narrow" w:hAnsi="Arial Narrow"/>
          <w:lang w:val="en-GB" w:eastAsia="fr-FR"/>
        </w:rPr>
        <w:fldChar w:fldCharType="begin"/>
      </w:r>
      <w:r>
        <w:rPr>
          <w:rFonts w:ascii="Arial Narrow" w:hAnsi="Arial Narrow"/>
          <w:lang w:val="en-GB" w:eastAsia="fr-FR"/>
        </w:rPr>
        <w:instrText xml:space="preserve"> TOC \h \z \c "Table" </w:instrText>
      </w:r>
      <w:r>
        <w:rPr>
          <w:rFonts w:ascii="Arial Narrow" w:hAnsi="Arial Narrow"/>
          <w:lang w:val="en-GB" w:eastAsia="fr-FR"/>
        </w:rPr>
        <w:fldChar w:fldCharType="separate"/>
      </w:r>
      <w:hyperlink w:anchor="_Toc118983535" w:history="1">
        <w:r w:rsidRPr="00A746B5">
          <w:rPr>
            <w:rStyle w:val="Lienhypertexte"/>
            <w:rFonts w:ascii="Arial Narrow" w:hAnsi="Arial Narrow"/>
            <w:noProof/>
            <w:lang w:val="en-US"/>
          </w:rPr>
          <w:t>Table 1:Results of group work on the evaluation of the stock and the exposed value</w:t>
        </w:r>
        <w:r>
          <w:rPr>
            <w:noProof/>
            <w:webHidden/>
          </w:rPr>
          <w:tab/>
        </w:r>
        <w:r>
          <w:rPr>
            <w:noProof/>
            <w:webHidden/>
          </w:rPr>
          <w:fldChar w:fldCharType="begin"/>
        </w:r>
        <w:r>
          <w:rPr>
            <w:noProof/>
            <w:webHidden/>
          </w:rPr>
          <w:instrText xml:space="preserve"> PAGEREF _Toc118983535 \h </w:instrText>
        </w:r>
        <w:r>
          <w:rPr>
            <w:noProof/>
            <w:webHidden/>
          </w:rPr>
        </w:r>
        <w:r>
          <w:rPr>
            <w:noProof/>
            <w:webHidden/>
          </w:rPr>
          <w:fldChar w:fldCharType="separate"/>
        </w:r>
        <w:r w:rsidR="005F79F6">
          <w:rPr>
            <w:noProof/>
            <w:webHidden/>
          </w:rPr>
          <w:t>11</w:t>
        </w:r>
        <w:r>
          <w:rPr>
            <w:noProof/>
            <w:webHidden/>
          </w:rPr>
          <w:fldChar w:fldCharType="end"/>
        </w:r>
      </w:hyperlink>
    </w:p>
    <w:p w14:paraId="3035B544" w14:textId="07B9DB75" w:rsidR="00D52B31" w:rsidRDefault="00000000">
      <w:pPr>
        <w:pStyle w:val="Tabledesillustrations"/>
        <w:tabs>
          <w:tab w:val="right" w:leader="dot" w:pos="9062"/>
        </w:tabs>
        <w:rPr>
          <w:rFonts w:eastAsiaTheme="minorEastAsia"/>
          <w:noProof/>
          <w:lang w:eastAsia="fr-FR"/>
        </w:rPr>
      </w:pPr>
      <w:hyperlink w:anchor="_Toc118983536" w:history="1">
        <w:r w:rsidR="00D52B31" w:rsidRPr="00A746B5">
          <w:rPr>
            <w:rStyle w:val="Lienhypertexte"/>
            <w:rFonts w:ascii="Arial Narrow" w:hAnsi="Arial Narrow"/>
            <w:noProof/>
            <w:lang w:val="en-US"/>
          </w:rPr>
          <w:t>Table 2:Summary of AAL for each series and half-series</w:t>
        </w:r>
        <w:r w:rsidR="00D52B31">
          <w:rPr>
            <w:noProof/>
            <w:webHidden/>
          </w:rPr>
          <w:tab/>
        </w:r>
        <w:r w:rsidR="00D52B31">
          <w:rPr>
            <w:noProof/>
            <w:webHidden/>
          </w:rPr>
          <w:fldChar w:fldCharType="begin"/>
        </w:r>
        <w:r w:rsidR="00D52B31">
          <w:rPr>
            <w:noProof/>
            <w:webHidden/>
          </w:rPr>
          <w:instrText xml:space="preserve"> PAGEREF _Toc118983536 \h </w:instrText>
        </w:r>
        <w:r w:rsidR="00D52B31">
          <w:rPr>
            <w:noProof/>
            <w:webHidden/>
          </w:rPr>
        </w:r>
        <w:r w:rsidR="00D52B31">
          <w:rPr>
            <w:noProof/>
            <w:webHidden/>
          </w:rPr>
          <w:fldChar w:fldCharType="separate"/>
        </w:r>
        <w:r w:rsidR="005F79F6">
          <w:rPr>
            <w:noProof/>
            <w:webHidden/>
          </w:rPr>
          <w:t>14</w:t>
        </w:r>
        <w:r w:rsidR="00D52B31">
          <w:rPr>
            <w:noProof/>
            <w:webHidden/>
          </w:rPr>
          <w:fldChar w:fldCharType="end"/>
        </w:r>
      </w:hyperlink>
    </w:p>
    <w:p w14:paraId="1777C5DA" w14:textId="3C04E1D4" w:rsidR="00D52B31" w:rsidRDefault="00000000">
      <w:pPr>
        <w:pStyle w:val="Tabledesillustrations"/>
        <w:tabs>
          <w:tab w:val="right" w:leader="dot" w:pos="9062"/>
        </w:tabs>
        <w:rPr>
          <w:rFonts w:eastAsiaTheme="minorEastAsia"/>
          <w:noProof/>
          <w:lang w:eastAsia="fr-FR"/>
        </w:rPr>
      </w:pPr>
      <w:hyperlink w:anchor="_Toc118983537" w:history="1">
        <w:r w:rsidR="00D52B31" w:rsidRPr="00A746B5">
          <w:rPr>
            <w:rStyle w:val="Lienhypertexte"/>
            <w:rFonts w:ascii="Arial Narrow" w:hAnsi="Arial Narrow"/>
            <w:noProof/>
            <w:lang w:val="en-US"/>
          </w:rPr>
          <w:t>Table 3:Summary of PMP calculated for each series and half-series</w:t>
        </w:r>
        <w:r w:rsidR="00D52B31">
          <w:rPr>
            <w:noProof/>
            <w:webHidden/>
          </w:rPr>
          <w:tab/>
        </w:r>
        <w:r w:rsidR="00D52B31">
          <w:rPr>
            <w:noProof/>
            <w:webHidden/>
          </w:rPr>
          <w:fldChar w:fldCharType="begin"/>
        </w:r>
        <w:r w:rsidR="00D52B31">
          <w:rPr>
            <w:noProof/>
            <w:webHidden/>
          </w:rPr>
          <w:instrText xml:space="preserve"> PAGEREF _Toc118983537 \h </w:instrText>
        </w:r>
        <w:r w:rsidR="00D52B31">
          <w:rPr>
            <w:noProof/>
            <w:webHidden/>
          </w:rPr>
        </w:r>
        <w:r w:rsidR="00D52B31">
          <w:rPr>
            <w:noProof/>
            <w:webHidden/>
          </w:rPr>
          <w:fldChar w:fldCharType="separate"/>
        </w:r>
        <w:r w:rsidR="005F79F6">
          <w:rPr>
            <w:noProof/>
            <w:webHidden/>
          </w:rPr>
          <w:t>15</w:t>
        </w:r>
        <w:r w:rsidR="00D52B31">
          <w:rPr>
            <w:noProof/>
            <w:webHidden/>
          </w:rPr>
          <w:fldChar w:fldCharType="end"/>
        </w:r>
      </w:hyperlink>
    </w:p>
    <w:p w14:paraId="3B5C6148" w14:textId="13948DA5" w:rsidR="00ED2C6D" w:rsidRPr="00875B01" w:rsidRDefault="00D52B31" w:rsidP="001335EB">
      <w:pPr>
        <w:pStyle w:val="Tabledesillustrations"/>
        <w:tabs>
          <w:tab w:val="right" w:leader="dot" w:pos="9062"/>
        </w:tabs>
        <w:spacing w:before="120" w:after="120"/>
        <w:rPr>
          <w:rFonts w:ascii="Arial Narrow" w:hAnsi="Arial Narrow"/>
          <w:lang w:val="en-GB" w:eastAsia="fr-FR"/>
        </w:rPr>
      </w:pPr>
      <w:r>
        <w:rPr>
          <w:rFonts w:ascii="Arial Narrow" w:hAnsi="Arial Narrow"/>
          <w:lang w:val="en-GB" w:eastAsia="fr-FR"/>
        </w:rPr>
        <w:fldChar w:fldCharType="end"/>
      </w:r>
    </w:p>
    <w:p w14:paraId="620CC87E" w14:textId="2C704608" w:rsidR="00ED2C6D" w:rsidRPr="006003CD" w:rsidRDefault="00ED2C6D" w:rsidP="00ED2C6D">
      <w:pPr>
        <w:pStyle w:val="Titre1"/>
        <w:rPr>
          <w:rFonts w:ascii="Arial Narrow" w:hAnsi="Arial Narrow"/>
          <w:b/>
          <w:bCs/>
        </w:rPr>
      </w:pPr>
      <w:bookmarkStart w:id="3" w:name="_Toc103591213"/>
      <w:bookmarkStart w:id="4" w:name="_Toc118983621"/>
      <w:r w:rsidRPr="006003CD">
        <w:rPr>
          <w:rFonts w:ascii="Arial Narrow" w:hAnsi="Arial Narrow"/>
          <w:b/>
          <w:bCs/>
        </w:rPr>
        <w:t xml:space="preserve">List of </w:t>
      </w:r>
      <w:bookmarkEnd w:id="3"/>
      <w:r w:rsidR="006B0CD7">
        <w:rPr>
          <w:rFonts w:ascii="Arial Narrow" w:hAnsi="Arial Narrow"/>
          <w:b/>
          <w:bCs/>
        </w:rPr>
        <w:t>figures</w:t>
      </w:r>
      <w:bookmarkEnd w:id="4"/>
    </w:p>
    <w:p w14:paraId="1F74729A" w14:textId="77777777" w:rsidR="00CE2EB9" w:rsidRPr="006003CD" w:rsidRDefault="00CE2EB9">
      <w:pPr>
        <w:pStyle w:val="Tabledesillustrations"/>
        <w:tabs>
          <w:tab w:val="right" w:leader="dot" w:pos="9062"/>
        </w:tabs>
        <w:rPr>
          <w:rFonts w:ascii="Arial Narrow" w:hAnsi="Arial Narrow"/>
          <w:lang w:val="en-GB" w:eastAsia="fr-FR"/>
        </w:rPr>
      </w:pPr>
    </w:p>
    <w:p w14:paraId="54C0443E" w14:textId="748E3596" w:rsidR="006E4FA9" w:rsidRDefault="00CE2EB9">
      <w:pPr>
        <w:pStyle w:val="Tabledesillustrations"/>
        <w:tabs>
          <w:tab w:val="right" w:leader="dot" w:pos="9062"/>
        </w:tabs>
        <w:rPr>
          <w:rFonts w:eastAsiaTheme="minorEastAsia"/>
          <w:noProof/>
          <w:lang w:eastAsia="fr-FR"/>
        </w:rPr>
      </w:pPr>
      <w:r w:rsidRPr="00875B01">
        <w:rPr>
          <w:rStyle w:val="Lienhypertexte"/>
          <w:rFonts w:ascii="Arial Narrow" w:hAnsi="Arial Narrow"/>
          <w:noProof/>
        </w:rPr>
        <w:fldChar w:fldCharType="begin"/>
      </w:r>
      <w:r w:rsidRPr="00875B01">
        <w:rPr>
          <w:rStyle w:val="Lienhypertexte"/>
          <w:rFonts w:ascii="Arial Narrow" w:hAnsi="Arial Narrow"/>
          <w:noProof/>
        </w:rPr>
        <w:instrText xml:space="preserve"> TOC \h \z \c "Figure" </w:instrText>
      </w:r>
      <w:r w:rsidRPr="00875B01">
        <w:rPr>
          <w:rStyle w:val="Lienhypertexte"/>
          <w:rFonts w:ascii="Arial Narrow" w:hAnsi="Arial Narrow"/>
          <w:noProof/>
        </w:rPr>
        <w:fldChar w:fldCharType="separate"/>
      </w:r>
      <w:hyperlink w:anchor="_Toc118982379" w:history="1">
        <w:r w:rsidR="006E4FA9" w:rsidRPr="007C69C0">
          <w:rPr>
            <w:rStyle w:val="Lienhypertexte"/>
            <w:rFonts w:ascii="Arial Narrow" w:hAnsi="Arial Narrow"/>
            <w:noProof/>
            <w:lang w:val="en-US"/>
          </w:rPr>
          <w:t>Figure 1: Satellite images of hazards / blue, green and yellow team</w:t>
        </w:r>
        <w:r w:rsidR="006E4FA9">
          <w:rPr>
            <w:noProof/>
            <w:webHidden/>
          </w:rPr>
          <w:tab/>
        </w:r>
        <w:r w:rsidR="006E4FA9">
          <w:rPr>
            <w:noProof/>
            <w:webHidden/>
          </w:rPr>
          <w:fldChar w:fldCharType="begin"/>
        </w:r>
        <w:r w:rsidR="006E4FA9">
          <w:rPr>
            <w:noProof/>
            <w:webHidden/>
          </w:rPr>
          <w:instrText xml:space="preserve"> PAGEREF _Toc118982379 \h </w:instrText>
        </w:r>
        <w:r w:rsidR="006E4FA9">
          <w:rPr>
            <w:noProof/>
            <w:webHidden/>
          </w:rPr>
        </w:r>
        <w:r w:rsidR="006E4FA9">
          <w:rPr>
            <w:noProof/>
            <w:webHidden/>
          </w:rPr>
          <w:fldChar w:fldCharType="separate"/>
        </w:r>
        <w:r w:rsidR="005F79F6">
          <w:rPr>
            <w:noProof/>
            <w:webHidden/>
          </w:rPr>
          <w:t>10</w:t>
        </w:r>
        <w:r w:rsidR="006E4FA9">
          <w:rPr>
            <w:noProof/>
            <w:webHidden/>
          </w:rPr>
          <w:fldChar w:fldCharType="end"/>
        </w:r>
      </w:hyperlink>
    </w:p>
    <w:p w14:paraId="6F06DB82" w14:textId="352A5CA6" w:rsidR="006E4FA9" w:rsidRDefault="00000000">
      <w:pPr>
        <w:pStyle w:val="Tabledesillustrations"/>
        <w:tabs>
          <w:tab w:val="right" w:leader="dot" w:pos="9062"/>
        </w:tabs>
        <w:rPr>
          <w:rFonts w:eastAsiaTheme="minorEastAsia"/>
          <w:noProof/>
          <w:lang w:eastAsia="fr-FR"/>
        </w:rPr>
      </w:pPr>
      <w:hyperlink w:anchor="_Toc118982380" w:history="1">
        <w:r w:rsidR="006E4FA9" w:rsidRPr="007C69C0">
          <w:rPr>
            <w:rStyle w:val="Lienhypertexte"/>
            <w:rFonts w:ascii="Arial Narrow" w:hAnsi="Arial Narrow"/>
            <w:noProof/>
            <w:lang w:val="en-US"/>
          </w:rPr>
          <w:t>Figure 2: Determination of the stock exposed to the risk of flooding</w:t>
        </w:r>
        <w:r w:rsidR="006E4FA9">
          <w:rPr>
            <w:noProof/>
            <w:webHidden/>
          </w:rPr>
          <w:tab/>
        </w:r>
        <w:r w:rsidR="006E4FA9">
          <w:rPr>
            <w:noProof/>
            <w:webHidden/>
          </w:rPr>
          <w:fldChar w:fldCharType="begin"/>
        </w:r>
        <w:r w:rsidR="006E4FA9">
          <w:rPr>
            <w:noProof/>
            <w:webHidden/>
          </w:rPr>
          <w:instrText xml:space="preserve"> PAGEREF _Toc118982380 \h </w:instrText>
        </w:r>
        <w:r w:rsidR="006E4FA9">
          <w:rPr>
            <w:noProof/>
            <w:webHidden/>
          </w:rPr>
        </w:r>
        <w:r w:rsidR="006E4FA9">
          <w:rPr>
            <w:noProof/>
            <w:webHidden/>
          </w:rPr>
          <w:fldChar w:fldCharType="separate"/>
        </w:r>
        <w:r w:rsidR="005F79F6">
          <w:rPr>
            <w:noProof/>
            <w:webHidden/>
          </w:rPr>
          <w:t>11</w:t>
        </w:r>
        <w:r w:rsidR="006E4FA9">
          <w:rPr>
            <w:noProof/>
            <w:webHidden/>
          </w:rPr>
          <w:fldChar w:fldCharType="end"/>
        </w:r>
      </w:hyperlink>
    </w:p>
    <w:p w14:paraId="751FF406" w14:textId="3B9DFEB1" w:rsidR="006E4FA9" w:rsidRDefault="00000000">
      <w:pPr>
        <w:pStyle w:val="Tabledesillustrations"/>
        <w:tabs>
          <w:tab w:val="right" w:leader="dot" w:pos="9062"/>
        </w:tabs>
        <w:rPr>
          <w:rFonts w:eastAsiaTheme="minorEastAsia"/>
          <w:noProof/>
          <w:lang w:eastAsia="fr-FR"/>
        </w:rPr>
      </w:pPr>
      <w:hyperlink w:anchor="_Toc118982381" w:history="1">
        <w:r w:rsidR="006E4FA9" w:rsidRPr="007C69C0">
          <w:rPr>
            <w:rStyle w:val="Lienhypertexte"/>
            <w:rFonts w:ascii="Arial Narrow" w:hAnsi="Arial Narrow"/>
            <w:noProof/>
            <w:lang w:val="en-US"/>
          </w:rPr>
          <w:t>Figure 3: Table of hazard-prone are sanitation facilities</w:t>
        </w:r>
        <w:r w:rsidR="006E4FA9">
          <w:rPr>
            <w:noProof/>
            <w:webHidden/>
          </w:rPr>
          <w:tab/>
        </w:r>
        <w:r w:rsidR="006E4FA9">
          <w:rPr>
            <w:noProof/>
            <w:webHidden/>
          </w:rPr>
          <w:fldChar w:fldCharType="begin"/>
        </w:r>
        <w:r w:rsidR="006E4FA9">
          <w:rPr>
            <w:noProof/>
            <w:webHidden/>
          </w:rPr>
          <w:instrText xml:space="preserve"> PAGEREF _Toc118982381 \h </w:instrText>
        </w:r>
        <w:r w:rsidR="006E4FA9">
          <w:rPr>
            <w:noProof/>
            <w:webHidden/>
          </w:rPr>
        </w:r>
        <w:r w:rsidR="006E4FA9">
          <w:rPr>
            <w:noProof/>
            <w:webHidden/>
          </w:rPr>
          <w:fldChar w:fldCharType="separate"/>
        </w:r>
        <w:r w:rsidR="005F79F6">
          <w:rPr>
            <w:noProof/>
            <w:webHidden/>
          </w:rPr>
          <w:t>12</w:t>
        </w:r>
        <w:r w:rsidR="006E4FA9">
          <w:rPr>
            <w:noProof/>
            <w:webHidden/>
          </w:rPr>
          <w:fldChar w:fldCharType="end"/>
        </w:r>
      </w:hyperlink>
    </w:p>
    <w:p w14:paraId="65E1764D" w14:textId="43F9EDC0" w:rsidR="006E4FA9" w:rsidRDefault="00000000">
      <w:pPr>
        <w:pStyle w:val="Tabledesillustrations"/>
        <w:tabs>
          <w:tab w:val="right" w:leader="dot" w:pos="9062"/>
        </w:tabs>
        <w:rPr>
          <w:rFonts w:eastAsiaTheme="minorEastAsia"/>
          <w:noProof/>
          <w:lang w:eastAsia="fr-FR"/>
        </w:rPr>
      </w:pPr>
      <w:hyperlink w:anchor="_Toc118982382" w:history="1">
        <w:r w:rsidR="006E4FA9" w:rsidRPr="007C69C0">
          <w:rPr>
            <w:rStyle w:val="Lienhypertexte"/>
            <w:rFonts w:ascii="Arial Narrow" w:hAnsi="Arial Narrow"/>
            <w:noProof/>
            <w:lang w:val="en-US"/>
          </w:rPr>
          <w:t>Figure 4: Vulnerabil curves</w:t>
        </w:r>
        <w:r w:rsidR="006E4FA9">
          <w:rPr>
            <w:noProof/>
            <w:webHidden/>
          </w:rPr>
          <w:tab/>
        </w:r>
        <w:r w:rsidR="006E4FA9">
          <w:rPr>
            <w:noProof/>
            <w:webHidden/>
          </w:rPr>
          <w:fldChar w:fldCharType="begin"/>
        </w:r>
        <w:r w:rsidR="006E4FA9">
          <w:rPr>
            <w:noProof/>
            <w:webHidden/>
          </w:rPr>
          <w:instrText xml:space="preserve"> PAGEREF _Toc118982382 \h </w:instrText>
        </w:r>
        <w:r w:rsidR="006E4FA9">
          <w:rPr>
            <w:noProof/>
            <w:webHidden/>
          </w:rPr>
        </w:r>
        <w:r w:rsidR="006E4FA9">
          <w:rPr>
            <w:noProof/>
            <w:webHidden/>
          </w:rPr>
          <w:fldChar w:fldCharType="separate"/>
        </w:r>
        <w:r w:rsidR="005F79F6">
          <w:rPr>
            <w:noProof/>
            <w:webHidden/>
          </w:rPr>
          <w:t>12</w:t>
        </w:r>
        <w:r w:rsidR="006E4FA9">
          <w:rPr>
            <w:noProof/>
            <w:webHidden/>
          </w:rPr>
          <w:fldChar w:fldCharType="end"/>
        </w:r>
      </w:hyperlink>
    </w:p>
    <w:p w14:paraId="15844603" w14:textId="2AD9B642" w:rsidR="006E4FA9" w:rsidRDefault="00000000">
      <w:pPr>
        <w:pStyle w:val="Tabledesillustrations"/>
        <w:tabs>
          <w:tab w:val="right" w:leader="dot" w:pos="9062"/>
        </w:tabs>
        <w:rPr>
          <w:rFonts w:eastAsiaTheme="minorEastAsia"/>
          <w:noProof/>
          <w:lang w:eastAsia="fr-FR"/>
        </w:rPr>
      </w:pPr>
      <w:hyperlink w:anchor="_Toc118982383" w:history="1">
        <w:r w:rsidR="006E4FA9" w:rsidRPr="007C69C0">
          <w:rPr>
            <w:rStyle w:val="Lienhypertexte"/>
            <w:rFonts w:ascii="Arial Narrow" w:hAnsi="Arial Narrow"/>
            <w:noProof/>
            <w:lang w:val="en-US"/>
          </w:rPr>
          <w:t>Figure 5:Time series of disaster losses 1 and 2</w:t>
        </w:r>
        <w:r w:rsidR="006E4FA9">
          <w:rPr>
            <w:noProof/>
            <w:webHidden/>
          </w:rPr>
          <w:tab/>
        </w:r>
        <w:r w:rsidR="006E4FA9">
          <w:rPr>
            <w:noProof/>
            <w:webHidden/>
          </w:rPr>
          <w:fldChar w:fldCharType="begin"/>
        </w:r>
        <w:r w:rsidR="006E4FA9">
          <w:rPr>
            <w:noProof/>
            <w:webHidden/>
          </w:rPr>
          <w:instrText xml:space="preserve"> PAGEREF _Toc118982383 \h </w:instrText>
        </w:r>
        <w:r w:rsidR="006E4FA9">
          <w:rPr>
            <w:noProof/>
            <w:webHidden/>
          </w:rPr>
        </w:r>
        <w:r w:rsidR="006E4FA9">
          <w:rPr>
            <w:noProof/>
            <w:webHidden/>
          </w:rPr>
          <w:fldChar w:fldCharType="separate"/>
        </w:r>
        <w:r w:rsidR="005F79F6">
          <w:rPr>
            <w:noProof/>
            <w:webHidden/>
          </w:rPr>
          <w:t>14</w:t>
        </w:r>
        <w:r w:rsidR="006E4FA9">
          <w:rPr>
            <w:noProof/>
            <w:webHidden/>
          </w:rPr>
          <w:fldChar w:fldCharType="end"/>
        </w:r>
      </w:hyperlink>
    </w:p>
    <w:p w14:paraId="0E7E92FF" w14:textId="109395F3" w:rsidR="006E4FA9" w:rsidRDefault="00000000">
      <w:pPr>
        <w:pStyle w:val="Tabledesillustrations"/>
        <w:tabs>
          <w:tab w:val="right" w:leader="dot" w:pos="9062"/>
        </w:tabs>
        <w:rPr>
          <w:rFonts w:eastAsiaTheme="minorEastAsia"/>
          <w:noProof/>
          <w:lang w:eastAsia="fr-FR"/>
        </w:rPr>
      </w:pPr>
      <w:hyperlink w:anchor="_Toc118982384" w:history="1">
        <w:r w:rsidR="006E4FA9" w:rsidRPr="007C69C0">
          <w:rPr>
            <w:rStyle w:val="Lienhypertexte"/>
            <w:rFonts w:ascii="Arial Narrow" w:hAnsi="Arial Narrow"/>
            <w:noProof/>
            <w:lang w:val="en-US"/>
          </w:rPr>
          <w:t>Figure 6:Methodology for determining PML curves</w:t>
        </w:r>
        <w:r w:rsidR="006E4FA9">
          <w:rPr>
            <w:noProof/>
            <w:webHidden/>
          </w:rPr>
          <w:tab/>
        </w:r>
        <w:r w:rsidR="006E4FA9">
          <w:rPr>
            <w:noProof/>
            <w:webHidden/>
          </w:rPr>
          <w:fldChar w:fldCharType="begin"/>
        </w:r>
        <w:r w:rsidR="006E4FA9">
          <w:rPr>
            <w:noProof/>
            <w:webHidden/>
          </w:rPr>
          <w:instrText xml:space="preserve"> PAGEREF _Toc118982384 \h </w:instrText>
        </w:r>
        <w:r w:rsidR="006E4FA9">
          <w:rPr>
            <w:noProof/>
            <w:webHidden/>
          </w:rPr>
        </w:r>
        <w:r w:rsidR="006E4FA9">
          <w:rPr>
            <w:noProof/>
            <w:webHidden/>
          </w:rPr>
          <w:fldChar w:fldCharType="separate"/>
        </w:r>
        <w:r w:rsidR="005F79F6">
          <w:rPr>
            <w:noProof/>
            <w:webHidden/>
          </w:rPr>
          <w:t>15</w:t>
        </w:r>
        <w:r w:rsidR="006E4FA9">
          <w:rPr>
            <w:noProof/>
            <w:webHidden/>
          </w:rPr>
          <w:fldChar w:fldCharType="end"/>
        </w:r>
      </w:hyperlink>
    </w:p>
    <w:p w14:paraId="28D9F311" w14:textId="7D2BAF99" w:rsidR="006E4FA9" w:rsidRDefault="00000000">
      <w:pPr>
        <w:pStyle w:val="Tabledesillustrations"/>
        <w:tabs>
          <w:tab w:val="right" w:leader="dot" w:pos="9062"/>
        </w:tabs>
        <w:rPr>
          <w:rFonts w:eastAsiaTheme="minorEastAsia"/>
          <w:noProof/>
          <w:lang w:eastAsia="fr-FR"/>
        </w:rPr>
      </w:pPr>
      <w:hyperlink r:id="rId15" w:anchor="_Toc118982385" w:history="1">
        <w:r w:rsidR="006E4FA9" w:rsidRPr="007C69C0">
          <w:rPr>
            <w:rStyle w:val="Lienhypertexte"/>
            <w:rFonts w:ascii="Arial Narrow" w:hAnsi="Arial Narrow"/>
            <w:noProof/>
            <w:lang w:val="en-US"/>
          </w:rPr>
          <w:t>Figure 7:Population affected by flooding in the Ghana Volta Basin</w:t>
        </w:r>
        <w:r w:rsidR="006E4FA9">
          <w:rPr>
            <w:noProof/>
            <w:webHidden/>
          </w:rPr>
          <w:tab/>
        </w:r>
        <w:r w:rsidR="006E4FA9">
          <w:rPr>
            <w:noProof/>
            <w:webHidden/>
          </w:rPr>
          <w:fldChar w:fldCharType="begin"/>
        </w:r>
        <w:r w:rsidR="006E4FA9">
          <w:rPr>
            <w:noProof/>
            <w:webHidden/>
          </w:rPr>
          <w:instrText xml:space="preserve"> PAGEREF _Toc118982385 \h </w:instrText>
        </w:r>
        <w:r w:rsidR="006E4FA9">
          <w:rPr>
            <w:noProof/>
            <w:webHidden/>
          </w:rPr>
        </w:r>
        <w:r w:rsidR="006E4FA9">
          <w:rPr>
            <w:noProof/>
            <w:webHidden/>
          </w:rPr>
          <w:fldChar w:fldCharType="separate"/>
        </w:r>
        <w:r w:rsidR="005F79F6">
          <w:rPr>
            <w:noProof/>
            <w:webHidden/>
          </w:rPr>
          <w:t>17</w:t>
        </w:r>
        <w:r w:rsidR="006E4FA9">
          <w:rPr>
            <w:noProof/>
            <w:webHidden/>
          </w:rPr>
          <w:fldChar w:fldCharType="end"/>
        </w:r>
      </w:hyperlink>
    </w:p>
    <w:p w14:paraId="4C4E9004" w14:textId="5C68242C" w:rsidR="006E4FA9" w:rsidRDefault="00000000">
      <w:pPr>
        <w:pStyle w:val="Tabledesillustrations"/>
        <w:tabs>
          <w:tab w:val="right" w:leader="dot" w:pos="9062"/>
        </w:tabs>
        <w:rPr>
          <w:rFonts w:eastAsiaTheme="minorEastAsia"/>
          <w:noProof/>
          <w:lang w:eastAsia="fr-FR"/>
        </w:rPr>
      </w:pPr>
      <w:hyperlink r:id="rId16" w:anchor="_Toc118982386" w:history="1">
        <w:r w:rsidR="006E4FA9" w:rsidRPr="007C69C0">
          <w:rPr>
            <w:rStyle w:val="Lienhypertexte"/>
            <w:rFonts w:ascii="Arial Narrow" w:hAnsi="Arial Narrow"/>
            <w:noProof/>
            <w:lang w:val="en-US"/>
          </w:rPr>
          <w:t>Figure 8:Average annual agricultural yield losses</w:t>
        </w:r>
        <w:r w:rsidR="006E4FA9">
          <w:rPr>
            <w:noProof/>
            <w:webHidden/>
          </w:rPr>
          <w:tab/>
        </w:r>
        <w:r w:rsidR="006E4FA9">
          <w:rPr>
            <w:noProof/>
            <w:webHidden/>
          </w:rPr>
          <w:fldChar w:fldCharType="begin"/>
        </w:r>
        <w:r w:rsidR="006E4FA9">
          <w:rPr>
            <w:noProof/>
            <w:webHidden/>
          </w:rPr>
          <w:instrText xml:space="preserve"> PAGEREF _Toc118982386 \h </w:instrText>
        </w:r>
        <w:r w:rsidR="006E4FA9">
          <w:rPr>
            <w:noProof/>
            <w:webHidden/>
          </w:rPr>
        </w:r>
        <w:r w:rsidR="006E4FA9">
          <w:rPr>
            <w:noProof/>
            <w:webHidden/>
          </w:rPr>
          <w:fldChar w:fldCharType="separate"/>
        </w:r>
        <w:r w:rsidR="005F79F6">
          <w:rPr>
            <w:noProof/>
            <w:webHidden/>
          </w:rPr>
          <w:t>18</w:t>
        </w:r>
        <w:r w:rsidR="006E4FA9">
          <w:rPr>
            <w:noProof/>
            <w:webHidden/>
          </w:rPr>
          <w:fldChar w:fldCharType="end"/>
        </w:r>
      </w:hyperlink>
    </w:p>
    <w:p w14:paraId="7CF7D62C" w14:textId="0A3CE70C" w:rsidR="006E4FA9" w:rsidRDefault="00000000">
      <w:pPr>
        <w:pStyle w:val="Tabledesillustrations"/>
        <w:tabs>
          <w:tab w:val="right" w:leader="dot" w:pos="9062"/>
        </w:tabs>
        <w:rPr>
          <w:rFonts w:eastAsiaTheme="minorEastAsia"/>
          <w:noProof/>
          <w:lang w:eastAsia="fr-FR"/>
        </w:rPr>
      </w:pPr>
      <w:hyperlink w:anchor="_Toc118982387" w:history="1">
        <w:r w:rsidR="006E4FA9" w:rsidRPr="007C69C0">
          <w:rPr>
            <w:rStyle w:val="Lienhypertexte"/>
            <w:rFonts w:ascii="Arial Narrow" w:hAnsi="Arial Narrow"/>
            <w:noProof/>
            <w:lang w:val="en-US"/>
          </w:rPr>
          <w:t>Figure 9:Livestock in drought-affected areas</w:t>
        </w:r>
        <w:r w:rsidR="006E4FA9">
          <w:rPr>
            <w:noProof/>
            <w:webHidden/>
          </w:rPr>
          <w:tab/>
        </w:r>
        <w:r w:rsidR="006E4FA9">
          <w:rPr>
            <w:noProof/>
            <w:webHidden/>
          </w:rPr>
          <w:fldChar w:fldCharType="begin"/>
        </w:r>
        <w:r w:rsidR="006E4FA9">
          <w:rPr>
            <w:noProof/>
            <w:webHidden/>
          </w:rPr>
          <w:instrText xml:space="preserve"> PAGEREF _Toc118982387 \h </w:instrText>
        </w:r>
        <w:r w:rsidR="006E4FA9">
          <w:rPr>
            <w:noProof/>
            <w:webHidden/>
          </w:rPr>
        </w:r>
        <w:r w:rsidR="006E4FA9">
          <w:rPr>
            <w:noProof/>
            <w:webHidden/>
          </w:rPr>
          <w:fldChar w:fldCharType="separate"/>
        </w:r>
        <w:r w:rsidR="005F79F6">
          <w:rPr>
            <w:noProof/>
            <w:webHidden/>
          </w:rPr>
          <w:t>22</w:t>
        </w:r>
        <w:r w:rsidR="006E4FA9">
          <w:rPr>
            <w:noProof/>
            <w:webHidden/>
          </w:rPr>
          <w:fldChar w:fldCharType="end"/>
        </w:r>
      </w:hyperlink>
    </w:p>
    <w:p w14:paraId="4AE04554" w14:textId="3199EF55" w:rsidR="006E4FA9" w:rsidRDefault="00000000">
      <w:pPr>
        <w:pStyle w:val="Tabledesillustrations"/>
        <w:tabs>
          <w:tab w:val="right" w:leader="dot" w:pos="9062"/>
        </w:tabs>
        <w:rPr>
          <w:rFonts w:eastAsiaTheme="minorEastAsia"/>
          <w:noProof/>
          <w:lang w:eastAsia="fr-FR"/>
        </w:rPr>
      </w:pPr>
      <w:hyperlink w:anchor="_Toc118982388" w:history="1">
        <w:r w:rsidR="006E4FA9" w:rsidRPr="007C69C0">
          <w:rPr>
            <w:rStyle w:val="Lienhypertexte"/>
            <w:rFonts w:ascii="Arial Narrow" w:hAnsi="Arial Narrow"/>
            <w:noProof/>
            <w:lang w:val="en-US"/>
          </w:rPr>
          <w:t>Figure 10:Overview of the myDEWETRA / VOLTALARM platform</w:t>
        </w:r>
        <w:r w:rsidR="006E4FA9">
          <w:rPr>
            <w:noProof/>
            <w:webHidden/>
          </w:rPr>
          <w:tab/>
        </w:r>
        <w:r w:rsidR="006E4FA9">
          <w:rPr>
            <w:noProof/>
            <w:webHidden/>
          </w:rPr>
          <w:fldChar w:fldCharType="begin"/>
        </w:r>
        <w:r w:rsidR="006E4FA9">
          <w:rPr>
            <w:noProof/>
            <w:webHidden/>
          </w:rPr>
          <w:instrText xml:space="preserve"> PAGEREF _Toc118982388 \h </w:instrText>
        </w:r>
        <w:r w:rsidR="006E4FA9">
          <w:rPr>
            <w:noProof/>
            <w:webHidden/>
          </w:rPr>
        </w:r>
        <w:r w:rsidR="006E4FA9">
          <w:rPr>
            <w:noProof/>
            <w:webHidden/>
          </w:rPr>
          <w:fldChar w:fldCharType="separate"/>
        </w:r>
        <w:r w:rsidR="005F79F6">
          <w:rPr>
            <w:noProof/>
            <w:webHidden/>
          </w:rPr>
          <w:t>24</w:t>
        </w:r>
        <w:r w:rsidR="006E4FA9">
          <w:rPr>
            <w:noProof/>
            <w:webHidden/>
          </w:rPr>
          <w:fldChar w:fldCharType="end"/>
        </w:r>
      </w:hyperlink>
    </w:p>
    <w:p w14:paraId="6BBF3428" w14:textId="77777777" w:rsidR="00ED2C6D" w:rsidRPr="00875B01" w:rsidRDefault="00CE2EB9" w:rsidP="001335EB">
      <w:pPr>
        <w:pStyle w:val="Tabledesillustrations"/>
        <w:tabs>
          <w:tab w:val="right" w:leader="dot" w:pos="9062"/>
        </w:tabs>
        <w:spacing w:before="120" w:after="120"/>
        <w:rPr>
          <w:rFonts w:ascii="Arial Narrow" w:hAnsi="Arial Narrow"/>
          <w:lang w:val="en-GB" w:eastAsia="fr-FR"/>
        </w:rPr>
      </w:pPr>
      <w:r w:rsidRPr="00875B01">
        <w:rPr>
          <w:rStyle w:val="Lienhypertexte"/>
          <w:rFonts w:ascii="Arial Narrow" w:hAnsi="Arial Narrow"/>
          <w:noProof/>
        </w:rPr>
        <w:fldChar w:fldCharType="end"/>
      </w:r>
    </w:p>
    <w:p w14:paraId="2140E595" w14:textId="77777777" w:rsidR="00CC7A16" w:rsidRPr="006003CD" w:rsidRDefault="00CC7A16" w:rsidP="00F620DB">
      <w:pPr>
        <w:keepNext/>
        <w:keepLines/>
        <w:spacing w:before="240" w:after="360" w:line="240" w:lineRule="auto"/>
        <w:outlineLvl w:val="0"/>
        <w:rPr>
          <w:rFonts w:ascii="Arial Narrow" w:eastAsiaTheme="majorEastAsia" w:hAnsi="Arial Narrow" w:cstheme="majorBidi"/>
          <w:b/>
          <w:bCs/>
          <w:color w:val="2F5496" w:themeColor="accent1" w:themeShade="BF"/>
          <w:sz w:val="28"/>
          <w:szCs w:val="28"/>
          <w:lang w:val="en-GB" w:eastAsia="fr-FR"/>
        </w:rPr>
      </w:pPr>
      <w:r w:rsidRPr="006003CD">
        <w:rPr>
          <w:rFonts w:ascii="Arial Narrow" w:eastAsiaTheme="majorEastAsia" w:hAnsi="Arial Narrow" w:cstheme="majorBidi"/>
          <w:b/>
          <w:bCs/>
          <w:color w:val="2F5496" w:themeColor="accent1" w:themeShade="BF"/>
          <w:sz w:val="28"/>
          <w:szCs w:val="28"/>
          <w:lang w:val="en-GB" w:eastAsia="fr-FR"/>
        </w:rPr>
        <w:br w:type="page"/>
      </w:r>
    </w:p>
    <w:p w14:paraId="51B45321" w14:textId="58452438" w:rsidR="00F620DB" w:rsidRPr="006003CD" w:rsidRDefault="00817CC1" w:rsidP="00F620DB">
      <w:pPr>
        <w:keepNext/>
        <w:keepLines/>
        <w:spacing w:before="240" w:after="360" w:line="240" w:lineRule="auto"/>
        <w:outlineLvl w:val="0"/>
        <w:rPr>
          <w:rFonts w:ascii="Arial Narrow" w:eastAsiaTheme="majorEastAsia" w:hAnsi="Arial Narrow" w:cstheme="majorBidi"/>
          <w:b/>
          <w:bCs/>
          <w:color w:val="2F5496" w:themeColor="accent1" w:themeShade="BF"/>
          <w:sz w:val="28"/>
          <w:szCs w:val="28"/>
          <w:lang w:val="en-GB" w:eastAsia="fr-FR"/>
        </w:rPr>
      </w:pPr>
      <w:bookmarkStart w:id="5" w:name="_Toc118983622"/>
      <w:r>
        <w:rPr>
          <w:rFonts w:ascii="Arial Narrow" w:eastAsiaTheme="majorEastAsia" w:hAnsi="Arial Narrow" w:cstheme="majorBidi"/>
          <w:b/>
          <w:bCs/>
          <w:color w:val="2F5496" w:themeColor="accent1" w:themeShade="BF"/>
          <w:sz w:val="28"/>
          <w:szCs w:val="28"/>
          <w:lang w:val="en-GB" w:eastAsia="fr-FR"/>
        </w:rPr>
        <w:lastRenderedPageBreak/>
        <w:t>List of a</w:t>
      </w:r>
      <w:r w:rsidR="00F620DB" w:rsidRPr="006003CD">
        <w:rPr>
          <w:rFonts w:ascii="Arial Narrow" w:eastAsiaTheme="majorEastAsia" w:hAnsi="Arial Narrow" w:cstheme="majorBidi"/>
          <w:b/>
          <w:bCs/>
          <w:color w:val="2F5496" w:themeColor="accent1" w:themeShade="BF"/>
          <w:sz w:val="28"/>
          <w:szCs w:val="28"/>
          <w:lang w:val="en-GB" w:eastAsia="fr-FR"/>
        </w:rPr>
        <w:t>cronyms and abbreviations</w:t>
      </w:r>
      <w:bookmarkEnd w:id="1"/>
      <w:bookmarkEnd w:id="5"/>
    </w:p>
    <w:tbl>
      <w:tblPr>
        <w:tblStyle w:val="Grilledutableau"/>
        <w:tblW w:w="9072" w:type="dxa"/>
        <w:tblLook w:val="0000" w:firstRow="0" w:lastRow="0" w:firstColumn="0" w:lastColumn="0" w:noHBand="0" w:noVBand="0"/>
      </w:tblPr>
      <w:tblGrid>
        <w:gridCol w:w="1838"/>
        <w:gridCol w:w="7234"/>
      </w:tblGrid>
      <w:tr w:rsidR="00E80199" w:rsidRPr="00457C57" w14:paraId="799A86DD" w14:textId="77777777" w:rsidTr="00E80199">
        <w:trPr>
          <w:trHeight w:val="340"/>
        </w:trPr>
        <w:tc>
          <w:tcPr>
            <w:tcW w:w="1838" w:type="dxa"/>
            <w:vAlign w:val="center"/>
          </w:tcPr>
          <w:p w14:paraId="2F7FA07A" w14:textId="77777777" w:rsidR="00E80199" w:rsidRPr="006003CD" w:rsidRDefault="00E80199" w:rsidP="00E80199">
            <w:pPr>
              <w:spacing w:line="276" w:lineRule="auto"/>
              <w:rPr>
                <w:rFonts w:ascii="Arial Narrow" w:hAnsi="Arial Narrow"/>
                <w:b/>
                <w:bCs/>
                <w:sz w:val="24"/>
                <w:szCs w:val="24"/>
                <w:lang w:val="it-IT"/>
              </w:rPr>
            </w:pPr>
            <w:r w:rsidRPr="005E3C8B">
              <w:rPr>
                <w:rFonts w:ascii="Arial Narrow" w:hAnsi="Arial Narrow" w:cs="Times New Roman"/>
                <w:b/>
                <w:sz w:val="24"/>
                <w:szCs w:val="24"/>
              </w:rPr>
              <w:t>Acronyms/ abbreviations</w:t>
            </w:r>
          </w:p>
        </w:tc>
        <w:tc>
          <w:tcPr>
            <w:tcW w:w="7234" w:type="dxa"/>
          </w:tcPr>
          <w:p w14:paraId="4E3C47C7" w14:textId="77777777" w:rsidR="00E80199" w:rsidRPr="006003CD" w:rsidRDefault="00E80199" w:rsidP="00E80199">
            <w:pPr>
              <w:spacing w:line="276" w:lineRule="auto"/>
              <w:rPr>
                <w:rFonts w:ascii="Arial Narrow" w:hAnsi="Arial Narrow"/>
                <w:sz w:val="24"/>
                <w:szCs w:val="24"/>
                <w:lang w:val="it-IT"/>
              </w:rPr>
            </w:pPr>
            <w:r w:rsidRPr="005E3C8B">
              <w:rPr>
                <w:rFonts w:ascii="Arial Narrow" w:hAnsi="Arial Narrow" w:cs="Times New Roman"/>
                <w:b/>
                <w:sz w:val="24"/>
                <w:szCs w:val="24"/>
              </w:rPr>
              <w:t>Meaning</w:t>
            </w:r>
          </w:p>
        </w:tc>
      </w:tr>
      <w:tr w:rsidR="00E80199" w:rsidRPr="00B57D5A" w14:paraId="60E3E9D8" w14:textId="77777777" w:rsidTr="00E80199">
        <w:trPr>
          <w:trHeight w:val="340"/>
        </w:trPr>
        <w:tc>
          <w:tcPr>
            <w:tcW w:w="1838" w:type="dxa"/>
            <w:vAlign w:val="center"/>
          </w:tcPr>
          <w:p w14:paraId="3834C9DE" w14:textId="77777777" w:rsidR="00E80199" w:rsidRPr="00E117E5" w:rsidRDefault="00E80199" w:rsidP="00E80199">
            <w:pPr>
              <w:spacing w:line="276" w:lineRule="auto"/>
              <w:rPr>
                <w:rFonts w:ascii="Arial Narrow" w:hAnsi="Arial Narrow" w:cs="Times New Roman"/>
                <w:sz w:val="24"/>
                <w:szCs w:val="24"/>
              </w:rPr>
            </w:pPr>
            <w:r w:rsidRPr="00E117E5">
              <w:rPr>
                <w:rFonts w:ascii="Arial Narrow" w:hAnsi="Arial Narrow" w:cs="Times New Roman"/>
                <w:sz w:val="24"/>
                <w:szCs w:val="24"/>
              </w:rPr>
              <w:t>2IE</w:t>
            </w:r>
          </w:p>
        </w:tc>
        <w:tc>
          <w:tcPr>
            <w:tcW w:w="7234" w:type="dxa"/>
          </w:tcPr>
          <w:p w14:paraId="5C310D9B" w14:textId="77777777" w:rsidR="00E80199" w:rsidRPr="00E117E5" w:rsidRDefault="00E80199" w:rsidP="00E80199">
            <w:pPr>
              <w:spacing w:line="276" w:lineRule="auto"/>
              <w:rPr>
                <w:rFonts w:ascii="Arial Narrow" w:hAnsi="Arial Narrow" w:cs="Times New Roman"/>
                <w:sz w:val="24"/>
                <w:szCs w:val="24"/>
                <w:lang w:val="en-US"/>
              </w:rPr>
            </w:pPr>
            <w:r w:rsidRPr="00E117E5">
              <w:rPr>
                <w:rFonts w:ascii="Arial Narrow" w:hAnsi="Arial Narrow" w:cs="Times New Roman"/>
                <w:sz w:val="24"/>
                <w:szCs w:val="24"/>
                <w:lang w:val="en-US"/>
              </w:rPr>
              <w:t>International Institute of Water and Environmental Engineering</w:t>
            </w:r>
          </w:p>
        </w:tc>
      </w:tr>
      <w:tr w:rsidR="00E80199" w:rsidRPr="006003CD" w14:paraId="0063EB02" w14:textId="77777777" w:rsidTr="00E80199">
        <w:trPr>
          <w:trHeight w:val="340"/>
        </w:trPr>
        <w:tc>
          <w:tcPr>
            <w:tcW w:w="1838" w:type="dxa"/>
            <w:vAlign w:val="center"/>
          </w:tcPr>
          <w:p w14:paraId="228EEAF2" w14:textId="77777777" w:rsidR="00E80199" w:rsidRPr="001D6E49" w:rsidRDefault="00E80199" w:rsidP="00E80199">
            <w:pPr>
              <w:spacing w:line="276" w:lineRule="auto"/>
              <w:rPr>
                <w:rFonts w:ascii="Arial Narrow" w:hAnsi="Arial Narrow"/>
                <w:bCs/>
                <w:sz w:val="24"/>
                <w:szCs w:val="24"/>
                <w:lang w:val="it-IT"/>
              </w:rPr>
            </w:pPr>
            <w:r w:rsidRPr="001D6E49">
              <w:rPr>
                <w:rFonts w:ascii="Arial Narrow" w:hAnsi="Arial Narrow"/>
                <w:bCs/>
                <w:sz w:val="24"/>
                <w:szCs w:val="24"/>
                <w:lang w:val="it-IT"/>
              </w:rPr>
              <w:t>AAL</w:t>
            </w:r>
          </w:p>
        </w:tc>
        <w:tc>
          <w:tcPr>
            <w:tcW w:w="7234" w:type="dxa"/>
          </w:tcPr>
          <w:p w14:paraId="5FD819D5" w14:textId="77777777" w:rsidR="00E80199" w:rsidRPr="006003CD" w:rsidRDefault="00E80199" w:rsidP="00E80199">
            <w:pPr>
              <w:spacing w:line="276" w:lineRule="auto"/>
              <w:rPr>
                <w:rFonts w:ascii="Arial Narrow" w:hAnsi="Arial Narrow"/>
                <w:sz w:val="24"/>
                <w:szCs w:val="24"/>
                <w:lang w:val="it-IT"/>
              </w:rPr>
            </w:pPr>
            <w:r w:rsidRPr="001D6E49">
              <w:rPr>
                <w:rFonts w:ascii="Arial Narrow" w:hAnsi="Arial Narrow"/>
                <w:sz w:val="24"/>
                <w:szCs w:val="24"/>
                <w:lang w:val="it-IT"/>
              </w:rPr>
              <w:t>Average Annual Loss</w:t>
            </w:r>
          </w:p>
        </w:tc>
      </w:tr>
      <w:tr w:rsidR="00972B72" w:rsidRPr="006003CD" w14:paraId="3474FFA0" w14:textId="77777777" w:rsidTr="00E117E5">
        <w:trPr>
          <w:trHeight w:val="340"/>
        </w:trPr>
        <w:tc>
          <w:tcPr>
            <w:tcW w:w="1838" w:type="dxa"/>
          </w:tcPr>
          <w:p w14:paraId="592DE6EE" w14:textId="3254373A" w:rsidR="00972B72" w:rsidRPr="001D6E49" w:rsidRDefault="00972B72" w:rsidP="00972B72">
            <w:pPr>
              <w:spacing w:line="276" w:lineRule="auto"/>
              <w:rPr>
                <w:rFonts w:ascii="Arial Narrow" w:hAnsi="Arial Narrow"/>
                <w:bCs/>
                <w:sz w:val="24"/>
                <w:szCs w:val="24"/>
                <w:lang w:val="it-IT"/>
              </w:rPr>
            </w:pPr>
            <w:r>
              <w:t>CBO</w:t>
            </w:r>
          </w:p>
        </w:tc>
        <w:tc>
          <w:tcPr>
            <w:tcW w:w="7234" w:type="dxa"/>
          </w:tcPr>
          <w:p w14:paraId="51012854" w14:textId="03FA23D1" w:rsidR="00972B72" w:rsidRPr="001D6E49" w:rsidRDefault="00972B72" w:rsidP="00972B72">
            <w:pPr>
              <w:spacing w:line="276" w:lineRule="auto"/>
              <w:rPr>
                <w:rFonts w:ascii="Arial Narrow" w:hAnsi="Arial Narrow"/>
                <w:sz w:val="24"/>
                <w:szCs w:val="24"/>
                <w:lang w:val="it-IT"/>
              </w:rPr>
            </w:pPr>
            <w:r>
              <w:t>Community-Based O</w:t>
            </w:r>
            <w:r w:rsidRPr="00BD3F15">
              <w:t>rganizations</w:t>
            </w:r>
          </w:p>
        </w:tc>
      </w:tr>
      <w:tr w:rsidR="00066D6B" w:rsidRPr="00B57D5A" w14:paraId="719B09E7" w14:textId="77777777" w:rsidTr="00E80199">
        <w:trPr>
          <w:trHeight w:val="340"/>
        </w:trPr>
        <w:tc>
          <w:tcPr>
            <w:tcW w:w="1838" w:type="dxa"/>
            <w:vAlign w:val="center"/>
          </w:tcPr>
          <w:p w14:paraId="45477D61" w14:textId="6F4A8B0B" w:rsidR="00066D6B" w:rsidRPr="001D6E49" w:rsidRDefault="00066D6B" w:rsidP="00E80199">
            <w:pPr>
              <w:spacing w:line="276" w:lineRule="auto"/>
              <w:rPr>
                <w:rFonts w:ascii="Arial Narrow" w:hAnsi="Arial Narrow"/>
                <w:bCs/>
                <w:sz w:val="24"/>
                <w:szCs w:val="24"/>
                <w:lang w:val="it-IT"/>
              </w:rPr>
            </w:pPr>
            <w:r>
              <w:rPr>
                <w:rFonts w:ascii="Arial Narrow" w:hAnsi="Arial Narrow"/>
                <w:bCs/>
                <w:sz w:val="24"/>
                <w:szCs w:val="24"/>
                <w:lang w:val="it-IT"/>
              </w:rPr>
              <w:t>CERSGIS</w:t>
            </w:r>
          </w:p>
        </w:tc>
        <w:tc>
          <w:tcPr>
            <w:tcW w:w="7234" w:type="dxa"/>
          </w:tcPr>
          <w:p w14:paraId="62A1BB4B" w14:textId="5152C489" w:rsidR="00066D6B" w:rsidRPr="00B57D5A" w:rsidRDefault="00066D6B" w:rsidP="00E80199">
            <w:pPr>
              <w:spacing w:line="276" w:lineRule="auto"/>
              <w:rPr>
                <w:rFonts w:ascii="Arial Narrow" w:hAnsi="Arial Narrow"/>
                <w:sz w:val="24"/>
                <w:szCs w:val="24"/>
                <w:lang w:val="en-US"/>
              </w:rPr>
            </w:pPr>
            <w:r w:rsidRPr="00B57D5A">
              <w:rPr>
                <w:rFonts w:ascii="Arial Narrow" w:hAnsi="Arial Narrow"/>
                <w:sz w:val="24"/>
                <w:szCs w:val="24"/>
                <w:lang w:val="en-US"/>
              </w:rPr>
              <w:t>Centre for Remote Sensing and Geographic Information Services</w:t>
            </w:r>
          </w:p>
        </w:tc>
      </w:tr>
      <w:tr w:rsidR="00E80199" w:rsidRPr="006003CD" w14:paraId="7C1BA7AA" w14:textId="77777777" w:rsidTr="00E80199">
        <w:trPr>
          <w:trHeight w:val="340"/>
        </w:trPr>
        <w:tc>
          <w:tcPr>
            <w:tcW w:w="1838" w:type="dxa"/>
            <w:vAlign w:val="center"/>
          </w:tcPr>
          <w:p w14:paraId="1089A04C" w14:textId="77777777" w:rsidR="00E80199" w:rsidRPr="006003CD" w:rsidRDefault="00E80199" w:rsidP="00E80199">
            <w:pPr>
              <w:spacing w:line="276" w:lineRule="auto"/>
              <w:rPr>
                <w:rFonts w:ascii="Arial Narrow" w:hAnsi="Arial Narrow"/>
                <w:b/>
                <w:bCs/>
                <w:sz w:val="24"/>
                <w:szCs w:val="24"/>
                <w:lang w:val="it-IT"/>
              </w:rPr>
            </w:pPr>
            <w:r>
              <w:rPr>
                <w:rFonts w:ascii="Arial Narrow" w:hAnsi="Arial Narrow"/>
                <w:lang w:val="en-US"/>
              </w:rPr>
              <w:t xml:space="preserve">CIMA </w:t>
            </w:r>
            <w:r w:rsidRPr="00C01A32">
              <w:rPr>
                <w:rFonts w:ascii="Arial Narrow" w:hAnsi="Arial Narrow"/>
                <w:lang w:val="en-US"/>
              </w:rPr>
              <w:t>Foundation</w:t>
            </w:r>
          </w:p>
        </w:tc>
        <w:tc>
          <w:tcPr>
            <w:tcW w:w="7234" w:type="dxa"/>
          </w:tcPr>
          <w:p w14:paraId="0AD72E66" w14:textId="77777777" w:rsidR="00E80199" w:rsidRPr="006003CD" w:rsidRDefault="00E80199" w:rsidP="00E80199">
            <w:pPr>
              <w:spacing w:line="276" w:lineRule="auto"/>
              <w:rPr>
                <w:rFonts w:ascii="Arial Narrow" w:hAnsi="Arial Narrow"/>
                <w:sz w:val="24"/>
                <w:szCs w:val="24"/>
                <w:lang w:val="it-IT"/>
              </w:rPr>
            </w:pPr>
            <w:r w:rsidRPr="007F2BE2">
              <w:rPr>
                <w:rFonts w:ascii="Arial Narrow" w:hAnsi="Arial Narrow"/>
                <w:sz w:val="24"/>
                <w:szCs w:val="24"/>
                <w:lang w:val="it-IT"/>
              </w:rPr>
              <w:t>International Environmental Monitoring Center</w:t>
            </w:r>
          </w:p>
        </w:tc>
      </w:tr>
      <w:tr w:rsidR="00A001E3" w:rsidRPr="00B57D5A" w14:paraId="634C5EE7" w14:textId="77777777" w:rsidTr="00E117E5">
        <w:trPr>
          <w:trHeight w:val="340"/>
        </w:trPr>
        <w:tc>
          <w:tcPr>
            <w:tcW w:w="1838" w:type="dxa"/>
          </w:tcPr>
          <w:p w14:paraId="26BD3DAF" w14:textId="6B6C0ECF" w:rsidR="00A001E3" w:rsidRDefault="00A001E3" w:rsidP="00A001E3">
            <w:pPr>
              <w:spacing w:line="276" w:lineRule="auto"/>
              <w:rPr>
                <w:rFonts w:ascii="Arial Narrow" w:hAnsi="Arial Narrow"/>
                <w:lang w:val="en-US"/>
              </w:rPr>
            </w:pPr>
            <w:r>
              <w:t>CSIR</w:t>
            </w:r>
          </w:p>
        </w:tc>
        <w:tc>
          <w:tcPr>
            <w:tcW w:w="7234" w:type="dxa"/>
          </w:tcPr>
          <w:p w14:paraId="44F41813" w14:textId="2F375938" w:rsidR="00A001E3" w:rsidRPr="00B57D5A" w:rsidRDefault="00A001E3" w:rsidP="00A001E3">
            <w:pPr>
              <w:spacing w:line="276" w:lineRule="auto"/>
              <w:rPr>
                <w:rFonts w:ascii="Arial Narrow" w:hAnsi="Arial Narrow"/>
                <w:sz w:val="24"/>
                <w:szCs w:val="24"/>
                <w:lang w:val="en-US"/>
              </w:rPr>
            </w:pPr>
            <w:r w:rsidRPr="00E117E5">
              <w:rPr>
                <w:lang w:val="en-US"/>
              </w:rPr>
              <w:t>Council for Scientific and Industrial Research – Ghana</w:t>
            </w:r>
          </w:p>
        </w:tc>
      </w:tr>
      <w:tr w:rsidR="00D66503" w:rsidRPr="006003CD" w14:paraId="3ACA0EAA" w14:textId="77777777" w:rsidTr="007F49B0">
        <w:trPr>
          <w:trHeight w:val="340"/>
        </w:trPr>
        <w:tc>
          <w:tcPr>
            <w:tcW w:w="1838" w:type="dxa"/>
          </w:tcPr>
          <w:p w14:paraId="7E17C4F9" w14:textId="05494FB4" w:rsidR="00D66503" w:rsidRDefault="00D66503" w:rsidP="00A001E3">
            <w:pPr>
              <w:spacing w:line="276" w:lineRule="auto"/>
            </w:pPr>
            <w:r>
              <w:t>CWP-GH</w:t>
            </w:r>
          </w:p>
        </w:tc>
        <w:tc>
          <w:tcPr>
            <w:tcW w:w="7234" w:type="dxa"/>
          </w:tcPr>
          <w:p w14:paraId="70EC7825" w14:textId="5881C401" w:rsidR="00D66503" w:rsidRPr="00C10176" w:rsidRDefault="00D66503" w:rsidP="00A001E3">
            <w:pPr>
              <w:spacing w:line="276" w:lineRule="auto"/>
            </w:pPr>
            <w:r w:rsidRPr="00D66503">
              <w:t>Ghana Country Water Partnership</w:t>
            </w:r>
          </w:p>
        </w:tc>
      </w:tr>
      <w:tr w:rsidR="00E80199" w:rsidRPr="006003CD" w14:paraId="0E136ABB" w14:textId="77777777" w:rsidTr="00E80199">
        <w:trPr>
          <w:trHeight w:val="340"/>
        </w:trPr>
        <w:tc>
          <w:tcPr>
            <w:tcW w:w="1838" w:type="dxa"/>
            <w:vAlign w:val="center"/>
          </w:tcPr>
          <w:p w14:paraId="4BFC0FD4" w14:textId="77777777" w:rsidR="00E80199" w:rsidRDefault="00E80199" w:rsidP="00E80199">
            <w:pPr>
              <w:spacing w:line="276" w:lineRule="auto"/>
              <w:rPr>
                <w:rFonts w:ascii="Arial Narrow" w:hAnsi="Arial Narrow"/>
                <w:lang w:val="en-US"/>
              </w:rPr>
            </w:pPr>
            <w:r w:rsidRPr="00642D72">
              <w:rPr>
                <w:rFonts w:ascii="Arial Narrow" w:hAnsi="Arial Narrow"/>
                <w:lang w:val="en-US"/>
              </w:rPr>
              <w:t>DEA</w:t>
            </w:r>
          </w:p>
        </w:tc>
        <w:tc>
          <w:tcPr>
            <w:tcW w:w="7234" w:type="dxa"/>
          </w:tcPr>
          <w:p w14:paraId="1FF82796" w14:textId="77777777" w:rsidR="00E80199" w:rsidRPr="007F2BE2" w:rsidRDefault="00E80199" w:rsidP="00E80199">
            <w:pPr>
              <w:spacing w:line="276" w:lineRule="auto"/>
              <w:rPr>
                <w:rFonts w:ascii="Arial Narrow" w:hAnsi="Arial Narrow"/>
                <w:sz w:val="24"/>
                <w:szCs w:val="24"/>
                <w:lang w:val="it-IT"/>
              </w:rPr>
            </w:pPr>
            <w:r w:rsidRPr="00642D72">
              <w:rPr>
                <w:rFonts w:ascii="Arial Narrow" w:hAnsi="Arial Narrow"/>
                <w:lang w:val="en-US"/>
              </w:rPr>
              <w:t>Deputy Executive Director</w:t>
            </w:r>
          </w:p>
        </w:tc>
      </w:tr>
      <w:tr w:rsidR="00E80199" w:rsidRPr="006003CD" w14:paraId="79D972EE" w14:textId="77777777" w:rsidTr="00E80199">
        <w:trPr>
          <w:trHeight w:val="340"/>
        </w:trPr>
        <w:tc>
          <w:tcPr>
            <w:tcW w:w="1838" w:type="dxa"/>
            <w:vAlign w:val="center"/>
          </w:tcPr>
          <w:p w14:paraId="07248D80" w14:textId="77777777" w:rsidR="00E80199" w:rsidRDefault="00E80199" w:rsidP="00E80199">
            <w:pPr>
              <w:spacing w:line="276" w:lineRule="auto"/>
              <w:rPr>
                <w:rFonts w:ascii="Arial Narrow" w:hAnsi="Arial Narrow"/>
                <w:lang w:val="en-US"/>
              </w:rPr>
            </w:pPr>
            <w:r w:rsidRPr="00642D72">
              <w:rPr>
                <w:rFonts w:ascii="Arial Narrow" w:hAnsi="Arial Narrow"/>
                <w:lang w:val="en-US"/>
              </w:rPr>
              <w:t>Elevator pitch</w:t>
            </w:r>
          </w:p>
        </w:tc>
        <w:tc>
          <w:tcPr>
            <w:tcW w:w="7234" w:type="dxa"/>
          </w:tcPr>
          <w:p w14:paraId="20550CD1" w14:textId="77777777" w:rsidR="00E80199" w:rsidRPr="007F2BE2" w:rsidRDefault="00E80199" w:rsidP="00E80199">
            <w:pPr>
              <w:spacing w:line="276" w:lineRule="auto"/>
              <w:rPr>
                <w:rFonts w:ascii="Arial Narrow" w:hAnsi="Arial Narrow"/>
                <w:sz w:val="24"/>
                <w:szCs w:val="24"/>
                <w:lang w:val="it-IT"/>
              </w:rPr>
            </w:pPr>
            <w:r w:rsidRPr="00642D72">
              <w:rPr>
                <w:rFonts w:ascii="Arial Narrow" w:hAnsi="Arial Narrow"/>
                <w:lang w:val="en-US"/>
              </w:rPr>
              <w:t>speech in the</w:t>
            </w:r>
            <w:r>
              <w:rPr>
                <w:rFonts w:ascii="Arial Narrow" w:hAnsi="Arial Narrow"/>
                <w:lang w:val="en-US"/>
              </w:rPr>
              <w:t xml:space="preserve"> elevator</w:t>
            </w:r>
          </w:p>
        </w:tc>
      </w:tr>
      <w:tr w:rsidR="00E80199" w:rsidRPr="006003CD" w14:paraId="2B2AEA10" w14:textId="77777777" w:rsidTr="00E80199">
        <w:trPr>
          <w:trHeight w:val="340"/>
        </w:trPr>
        <w:tc>
          <w:tcPr>
            <w:tcW w:w="1838" w:type="dxa"/>
            <w:vAlign w:val="center"/>
          </w:tcPr>
          <w:p w14:paraId="261B1FD4" w14:textId="77777777" w:rsidR="00E80199" w:rsidRPr="00642D72" w:rsidRDefault="00E80199" w:rsidP="00E80199">
            <w:pPr>
              <w:spacing w:line="276" w:lineRule="auto"/>
              <w:rPr>
                <w:rFonts w:ascii="Arial Narrow" w:hAnsi="Arial Narrow"/>
                <w:lang w:val="en-US"/>
              </w:rPr>
            </w:pPr>
            <w:r>
              <w:rPr>
                <w:rFonts w:ascii="Arial Narrow" w:hAnsi="Arial Narrow"/>
                <w:lang w:val="en-US"/>
              </w:rPr>
              <w:t>DE</w:t>
            </w:r>
          </w:p>
        </w:tc>
        <w:tc>
          <w:tcPr>
            <w:tcW w:w="7234" w:type="dxa"/>
          </w:tcPr>
          <w:p w14:paraId="79A0DC28" w14:textId="77777777" w:rsidR="00E80199" w:rsidRPr="00642D72" w:rsidRDefault="00E80199" w:rsidP="00E80199">
            <w:pPr>
              <w:spacing w:line="276" w:lineRule="auto"/>
              <w:rPr>
                <w:rFonts w:ascii="Arial Narrow" w:hAnsi="Arial Narrow"/>
                <w:lang w:val="en-US"/>
              </w:rPr>
            </w:pPr>
            <w:r w:rsidRPr="00200C6C">
              <w:rPr>
                <w:rFonts w:ascii="Arial Narrow" w:hAnsi="Arial Narrow"/>
                <w:lang w:val="en-US"/>
              </w:rPr>
              <w:t>Executive Director</w:t>
            </w:r>
          </w:p>
        </w:tc>
      </w:tr>
      <w:tr w:rsidR="00E80199" w:rsidRPr="00B57D5A" w14:paraId="3D38B33B" w14:textId="77777777" w:rsidTr="00E80199">
        <w:trPr>
          <w:trHeight w:val="340"/>
        </w:trPr>
        <w:tc>
          <w:tcPr>
            <w:tcW w:w="1838" w:type="dxa"/>
            <w:vAlign w:val="center"/>
          </w:tcPr>
          <w:p w14:paraId="28622149" w14:textId="77777777" w:rsidR="00E80199" w:rsidRPr="00C01A32" w:rsidRDefault="00E80199" w:rsidP="00E80199">
            <w:pPr>
              <w:spacing w:line="276" w:lineRule="auto"/>
              <w:rPr>
                <w:rFonts w:ascii="Arial Narrow" w:hAnsi="Arial Narrow"/>
                <w:lang w:val="en-US"/>
              </w:rPr>
            </w:pPr>
            <w:r>
              <w:rPr>
                <w:rFonts w:ascii="Arial Narrow" w:hAnsi="Arial Narrow"/>
                <w:lang w:val="en-US"/>
              </w:rPr>
              <w:t>FEWS</w:t>
            </w:r>
          </w:p>
        </w:tc>
        <w:tc>
          <w:tcPr>
            <w:tcW w:w="7234" w:type="dxa"/>
          </w:tcPr>
          <w:p w14:paraId="57A3AD35" w14:textId="77777777" w:rsidR="00E80199" w:rsidRPr="00B57D5A" w:rsidRDefault="00E80199" w:rsidP="00E80199">
            <w:pPr>
              <w:spacing w:line="276" w:lineRule="auto"/>
              <w:rPr>
                <w:rFonts w:ascii="Arial Narrow" w:hAnsi="Arial Narrow"/>
                <w:sz w:val="24"/>
                <w:szCs w:val="24"/>
                <w:lang w:val="en-US"/>
              </w:rPr>
            </w:pPr>
            <w:r w:rsidRPr="00C01A32">
              <w:rPr>
                <w:rFonts w:ascii="Arial Narrow" w:hAnsi="Arial Narrow"/>
                <w:lang w:val="en-US"/>
              </w:rPr>
              <w:t>Forecasting and Early Warning System</w:t>
            </w:r>
          </w:p>
        </w:tc>
      </w:tr>
      <w:tr w:rsidR="00A720B0" w:rsidRPr="006003CD" w14:paraId="65936B10" w14:textId="77777777" w:rsidTr="00E117E5">
        <w:trPr>
          <w:trHeight w:val="340"/>
        </w:trPr>
        <w:tc>
          <w:tcPr>
            <w:tcW w:w="1838" w:type="dxa"/>
          </w:tcPr>
          <w:p w14:paraId="389474B2" w14:textId="77D7BE1F" w:rsidR="00A720B0" w:rsidRDefault="00A720B0" w:rsidP="00A720B0">
            <w:pPr>
              <w:spacing w:line="276" w:lineRule="auto"/>
              <w:rPr>
                <w:rFonts w:ascii="Arial Narrow" w:hAnsi="Arial Narrow"/>
                <w:lang w:val="en-US"/>
              </w:rPr>
            </w:pPr>
            <w:r>
              <w:t>Gmet</w:t>
            </w:r>
          </w:p>
        </w:tc>
        <w:tc>
          <w:tcPr>
            <w:tcW w:w="7234" w:type="dxa"/>
          </w:tcPr>
          <w:p w14:paraId="324D9680" w14:textId="535A6652" w:rsidR="00A720B0" w:rsidRPr="00C01A32" w:rsidRDefault="00A720B0" w:rsidP="00A720B0">
            <w:pPr>
              <w:spacing w:line="276" w:lineRule="auto"/>
              <w:rPr>
                <w:rFonts w:ascii="Arial Narrow" w:hAnsi="Arial Narrow"/>
                <w:lang w:val="en-US"/>
              </w:rPr>
            </w:pPr>
            <w:r w:rsidRPr="003106F6">
              <w:t>Ghana Meteorological Agency</w:t>
            </w:r>
          </w:p>
        </w:tc>
      </w:tr>
      <w:tr w:rsidR="00961553" w:rsidRPr="00B57D5A" w14:paraId="582E8B5E" w14:textId="77777777" w:rsidTr="007F49B0">
        <w:trPr>
          <w:trHeight w:val="340"/>
        </w:trPr>
        <w:tc>
          <w:tcPr>
            <w:tcW w:w="1838" w:type="dxa"/>
          </w:tcPr>
          <w:p w14:paraId="7BFECB19" w14:textId="231579F7" w:rsidR="00961553" w:rsidRDefault="00961553" w:rsidP="00A720B0">
            <w:pPr>
              <w:spacing w:line="276" w:lineRule="auto"/>
            </w:pPr>
            <w:r>
              <w:t>GNDR</w:t>
            </w:r>
          </w:p>
        </w:tc>
        <w:tc>
          <w:tcPr>
            <w:tcW w:w="7234" w:type="dxa"/>
          </w:tcPr>
          <w:p w14:paraId="78C27C7C" w14:textId="361D74C5" w:rsidR="00961553" w:rsidRPr="00E117E5" w:rsidRDefault="00961553" w:rsidP="00A720B0">
            <w:pPr>
              <w:spacing w:line="276" w:lineRule="auto"/>
              <w:rPr>
                <w:lang w:val="en-US"/>
              </w:rPr>
            </w:pPr>
            <w:r w:rsidRPr="00E117E5">
              <w:rPr>
                <w:lang w:val="en-US"/>
              </w:rPr>
              <w:t>Global Network of Civil Society Organisations for Disaster Reduction</w:t>
            </w:r>
          </w:p>
        </w:tc>
      </w:tr>
      <w:tr w:rsidR="00A001E3" w:rsidRPr="006003CD" w14:paraId="753FCD30" w14:textId="77777777" w:rsidTr="00E117E5">
        <w:trPr>
          <w:trHeight w:val="340"/>
        </w:trPr>
        <w:tc>
          <w:tcPr>
            <w:tcW w:w="1838" w:type="dxa"/>
          </w:tcPr>
          <w:p w14:paraId="50446A59" w14:textId="38794A34" w:rsidR="00A001E3" w:rsidRDefault="00A001E3" w:rsidP="00A001E3">
            <w:pPr>
              <w:spacing w:line="276" w:lineRule="auto"/>
              <w:rPr>
                <w:rFonts w:ascii="Arial Narrow" w:hAnsi="Arial Narrow"/>
                <w:lang w:val="en-US"/>
              </w:rPr>
            </w:pPr>
            <w:r>
              <w:t>G</w:t>
            </w:r>
            <w:r w:rsidR="00A720B0">
              <w:t>WJN</w:t>
            </w:r>
          </w:p>
        </w:tc>
        <w:tc>
          <w:tcPr>
            <w:tcW w:w="7234" w:type="dxa"/>
          </w:tcPr>
          <w:p w14:paraId="6BB0B5EA" w14:textId="674BB15F" w:rsidR="00A001E3" w:rsidRPr="00C01A32" w:rsidRDefault="00A001E3" w:rsidP="00A001E3">
            <w:pPr>
              <w:spacing w:line="276" w:lineRule="auto"/>
              <w:rPr>
                <w:rFonts w:ascii="Arial Narrow" w:hAnsi="Arial Narrow"/>
                <w:lang w:val="en-US"/>
              </w:rPr>
            </w:pPr>
            <w:r w:rsidRPr="00DC5A28">
              <w:t>Ghana Watsan Journalists Network</w:t>
            </w:r>
          </w:p>
        </w:tc>
      </w:tr>
      <w:tr w:rsidR="00E80199" w:rsidRPr="00B57D5A" w14:paraId="2A862DCB" w14:textId="77777777" w:rsidTr="00E80199">
        <w:trPr>
          <w:trHeight w:val="340"/>
        </w:trPr>
        <w:tc>
          <w:tcPr>
            <w:tcW w:w="1838" w:type="dxa"/>
            <w:vAlign w:val="center"/>
          </w:tcPr>
          <w:p w14:paraId="6F81DED3" w14:textId="77777777" w:rsidR="00E80199" w:rsidRPr="006003CD" w:rsidRDefault="00E80199" w:rsidP="00E80199">
            <w:pPr>
              <w:spacing w:line="276" w:lineRule="auto"/>
              <w:rPr>
                <w:rFonts w:ascii="Arial Narrow" w:hAnsi="Arial Narrow"/>
                <w:b/>
                <w:bCs/>
                <w:sz w:val="24"/>
                <w:szCs w:val="24"/>
                <w:lang w:val="it-IT"/>
              </w:rPr>
            </w:pPr>
            <w:r w:rsidRPr="00642D72">
              <w:rPr>
                <w:rFonts w:ascii="Arial Narrow" w:hAnsi="Arial Narrow" w:cs="Calibri"/>
                <w:color w:val="000000"/>
                <w:lang w:val="en-US"/>
              </w:rPr>
              <w:t>GWP-WA</w:t>
            </w:r>
          </w:p>
        </w:tc>
        <w:tc>
          <w:tcPr>
            <w:tcW w:w="7234" w:type="dxa"/>
          </w:tcPr>
          <w:p w14:paraId="644E4A53" w14:textId="77777777" w:rsidR="00E80199" w:rsidRPr="00B57D5A" w:rsidRDefault="00E80199" w:rsidP="00E80199">
            <w:pPr>
              <w:spacing w:line="276" w:lineRule="auto"/>
              <w:rPr>
                <w:rFonts w:ascii="Arial Narrow" w:hAnsi="Arial Narrow"/>
                <w:sz w:val="24"/>
                <w:szCs w:val="24"/>
                <w:lang w:val="en-US"/>
              </w:rPr>
            </w:pPr>
            <w:r w:rsidRPr="00642D72">
              <w:rPr>
                <w:rFonts w:ascii="Arial Narrow" w:hAnsi="Arial Narrow" w:cs="Calibri"/>
                <w:color w:val="000000"/>
                <w:lang w:val="en-US"/>
              </w:rPr>
              <w:t>Global Water Par</w:t>
            </w:r>
            <w:r>
              <w:rPr>
                <w:rFonts w:ascii="Arial Narrow" w:hAnsi="Arial Narrow" w:cs="Calibri"/>
                <w:color w:val="000000"/>
                <w:lang w:val="en-US"/>
              </w:rPr>
              <w:t xml:space="preserve">tnership in West Africa </w:t>
            </w:r>
          </w:p>
        </w:tc>
      </w:tr>
      <w:tr w:rsidR="00A001E3" w:rsidRPr="006003CD" w14:paraId="2B188D64" w14:textId="77777777" w:rsidTr="00E80199">
        <w:trPr>
          <w:trHeight w:val="340"/>
        </w:trPr>
        <w:tc>
          <w:tcPr>
            <w:tcW w:w="1838" w:type="dxa"/>
            <w:vAlign w:val="center"/>
          </w:tcPr>
          <w:p w14:paraId="40E8EC25" w14:textId="6841B8D9" w:rsidR="00A001E3" w:rsidRPr="00642D72" w:rsidRDefault="00A001E3" w:rsidP="00E80199">
            <w:pPr>
              <w:spacing w:line="276" w:lineRule="auto"/>
              <w:rPr>
                <w:rFonts w:ascii="Arial Narrow" w:hAnsi="Arial Narrow" w:cs="Calibri"/>
                <w:color w:val="000000"/>
                <w:lang w:val="en-US"/>
              </w:rPr>
            </w:pPr>
            <w:r>
              <w:rPr>
                <w:rFonts w:ascii="Arial Narrow" w:hAnsi="Arial Narrow" w:cs="Calibri"/>
                <w:color w:val="000000"/>
                <w:lang w:val="en-US"/>
              </w:rPr>
              <w:t>HSD</w:t>
            </w:r>
          </w:p>
        </w:tc>
        <w:tc>
          <w:tcPr>
            <w:tcW w:w="7234" w:type="dxa"/>
          </w:tcPr>
          <w:p w14:paraId="42B8155E" w14:textId="3293B98A" w:rsidR="00A001E3" w:rsidRPr="00642D72" w:rsidRDefault="00A001E3" w:rsidP="00E80199">
            <w:pPr>
              <w:spacing w:line="276" w:lineRule="auto"/>
              <w:rPr>
                <w:rFonts w:ascii="Arial Narrow" w:hAnsi="Arial Narrow" w:cs="Calibri"/>
                <w:color w:val="000000"/>
                <w:lang w:val="en-US"/>
              </w:rPr>
            </w:pPr>
            <w:r>
              <w:rPr>
                <w:rFonts w:ascii="Arial Narrow" w:hAnsi="Arial Narrow" w:cs="Calibri"/>
                <w:color w:val="000000"/>
                <w:lang w:val="en-US"/>
              </w:rPr>
              <w:t xml:space="preserve">Hydrological Services Department </w:t>
            </w:r>
          </w:p>
        </w:tc>
      </w:tr>
      <w:tr w:rsidR="00066D6B" w:rsidRPr="006003CD" w14:paraId="473A2B45" w14:textId="77777777" w:rsidTr="00E80199">
        <w:trPr>
          <w:trHeight w:val="340"/>
        </w:trPr>
        <w:tc>
          <w:tcPr>
            <w:tcW w:w="1838" w:type="dxa"/>
            <w:vAlign w:val="center"/>
          </w:tcPr>
          <w:p w14:paraId="76501685" w14:textId="73DF4F84" w:rsidR="00066D6B" w:rsidRPr="00642D72" w:rsidRDefault="00066D6B" w:rsidP="00E80199">
            <w:pPr>
              <w:spacing w:line="276" w:lineRule="auto"/>
              <w:rPr>
                <w:rFonts w:ascii="Arial Narrow" w:hAnsi="Arial Narrow" w:cs="Calibri"/>
                <w:color w:val="000000"/>
                <w:lang w:val="en-US"/>
              </w:rPr>
            </w:pPr>
            <w:r w:rsidRPr="00066D6B">
              <w:rPr>
                <w:rFonts w:ascii="Arial Narrow" w:hAnsi="Arial Narrow" w:cs="Calibri"/>
                <w:color w:val="000000"/>
              </w:rPr>
              <w:t>IDA</w:t>
            </w:r>
          </w:p>
        </w:tc>
        <w:tc>
          <w:tcPr>
            <w:tcW w:w="7234" w:type="dxa"/>
          </w:tcPr>
          <w:p w14:paraId="797CE3C0" w14:textId="69952F37" w:rsidR="00066D6B" w:rsidRPr="00642D72" w:rsidRDefault="00066D6B" w:rsidP="00E80199">
            <w:pPr>
              <w:spacing w:line="276" w:lineRule="auto"/>
              <w:rPr>
                <w:rFonts w:ascii="Arial Narrow" w:hAnsi="Arial Narrow" w:cs="Calibri"/>
                <w:color w:val="000000"/>
                <w:lang w:val="en-US"/>
              </w:rPr>
            </w:pPr>
            <w:r>
              <w:rPr>
                <w:rFonts w:ascii="Arial Narrow" w:hAnsi="Arial Narrow" w:cs="Calibri"/>
                <w:color w:val="000000"/>
                <w:lang w:val="en-US"/>
              </w:rPr>
              <w:t xml:space="preserve">Ghana </w:t>
            </w:r>
            <w:r w:rsidRPr="00066D6B">
              <w:rPr>
                <w:rFonts w:ascii="Arial Narrow" w:hAnsi="Arial Narrow" w:cs="Calibri"/>
                <w:color w:val="000000"/>
                <w:lang w:val="en-US"/>
              </w:rPr>
              <w:t>Irrigation Development Authority</w:t>
            </w:r>
          </w:p>
        </w:tc>
      </w:tr>
      <w:tr w:rsidR="00A001E3" w:rsidRPr="00B57D5A" w14:paraId="14705638" w14:textId="77777777" w:rsidTr="00E80199">
        <w:trPr>
          <w:trHeight w:val="340"/>
        </w:trPr>
        <w:tc>
          <w:tcPr>
            <w:tcW w:w="1838" w:type="dxa"/>
            <w:vAlign w:val="center"/>
          </w:tcPr>
          <w:p w14:paraId="6BB08411" w14:textId="3DD642E0" w:rsidR="00A001E3" w:rsidRPr="00066D6B" w:rsidRDefault="00A001E3" w:rsidP="00E80199">
            <w:pPr>
              <w:spacing w:line="276" w:lineRule="auto"/>
              <w:rPr>
                <w:rFonts w:ascii="Arial Narrow" w:hAnsi="Arial Narrow" w:cs="Calibri"/>
                <w:color w:val="000000"/>
              </w:rPr>
            </w:pPr>
            <w:r>
              <w:rPr>
                <w:rFonts w:ascii="Arial Narrow" w:hAnsi="Arial Narrow" w:cs="Calibri"/>
                <w:color w:val="000000"/>
              </w:rPr>
              <w:t>IESS</w:t>
            </w:r>
          </w:p>
        </w:tc>
        <w:tc>
          <w:tcPr>
            <w:tcW w:w="7234" w:type="dxa"/>
          </w:tcPr>
          <w:p w14:paraId="6DC75E0F" w14:textId="6ED6B478" w:rsidR="00A001E3" w:rsidRDefault="00A001E3" w:rsidP="00E80199">
            <w:pPr>
              <w:spacing w:line="276" w:lineRule="auto"/>
              <w:rPr>
                <w:rFonts w:ascii="Arial Narrow" w:hAnsi="Arial Narrow" w:cs="Calibri"/>
                <w:color w:val="000000"/>
                <w:lang w:val="en-US"/>
              </w:rPr>
            </w:pPr>
            <w:r w:rsidRPr="00A001E3">
              <w:rPr>
                <w:rFonts w:ascii="Arial Narrow" w:hAnsi="Arial Narrow" w:cs="Calibri"/>
                <w:color w:val="000000"/>
                <w:lang w:val="en-US"/>
              </w:rPr>
              <w:t>Institute for Environment and Sanitation Studies</w:t>
            </w:r>
          </w:p>
        </w:tc>
      </w:tr>
      <w:tr w:rsidR="00E80199" w:rsidRPr="00B57D5A" w14:paraId="26E007F6" w14:textId="77777777" w:rsidTr="00E80199">
        <w:trPr>
          <w:trHeight w:val="340"/>
        </w:trPr>
        <w:tc>
          <w:tcPr>
            <w:tcW w:w="1838" w:type="dxa"/>
            <w:vAlign w:val="center"/>
          </w:tcPr>
          <w:p w14:paraId="41687BCB" w14:textId="77777777" w:rsidR="00E80199" w:rsidRPr="00642D72" w:rsidRDefault="00E80199" w:rsidP="00E80199">
            <w:pPr>
              <w:spacing w:line="276" w:lineRule="auto"/>
              <w:rPr>
                <w:rFonts w:ascii="Arial Narrow" w:hAnsi="Arial Narrow" w:cs="Calibri"/>
                <w:color w:val="000000"/>
                <w:lang w:val="en-US"/>
              </w:rPr>
            </w:pPr>
            <w:r w:rsidRPr="00642D72">
              <w:rPr>
                <w:rFonts w:ascii="Arial Narrow" w:hAnsi="Arial Narrow" w:cs="Calibri"/>
                <w:color w:val="000000"/>
                <w:lang w:val="en-US"/>
              </w:rPr>
              <w:t>IUCN</w:t>
            </w:r>
          </w:p>
        </w:tc>
        <w:tc>
          <w:tcPr>
            <w:tcW w:w="7234" w:type="dxa"/>
          </w:tcPr>
          <w:p w14:paraId="6061E6CC" w14:textId="77777777" w:rsidR="00E80199" w:rsidRPr="00642D72" w:rsidRDefault="00E80199" w:rsidP="00E80199">
            <w:pPr>
              <w:spacing w:line="276" w:lineRule="auto"/>
              <w:rPr>
                <w:rFonts w:ascii="Arial Narrow" w:hAnsi="Arial Narrow" w:cs="Calibri"/>
                <w:color w:val="000000"/>
                <w:lang w:val="en-US"/>
              </w:rPr>
            </w:pPr>
            <w:r>
              <w:rPr>
                <w:rFonts w:ascii="Arial Narrow" w:hAnsi="Arial Narrow" w:cs="Calibri"/>
                <w:color w:val="000000"/>
                <w:lang w:val="en-US"/>
              </w:rPr>
              <w:t>International Union for Conservation of Nature</w:t>
            </w:r>
          </w:p>
        </w:tc>
      </w:tr>
      <w:tr w:rsidR="00E80199" w:rsidRPr="006003CD" w14:paraId="63DA8B43" w14:textId="77777777" w:rsidTr="00E80199">
        <w:trPr>
          <w:trHeight w:val="340"/>
        </w:trPr>
        <w:tc>
          <w:tcPr>
            <w:tcW w:w="1838" w:type="dxa"/>
            <w:vAlign w:val="center"/>
          </w:tcPr>
          <w:p w14:paraId="7B9E38C3" w14:textId="77777777" w:rsidR="00E80199" w:rsidRPr="00642D72" w:rsidRDefault="00E80199" w:rsidP="00E80199">
            <w:pPr>
              <w:spacing w:line="276" w:lineRule="auto"/>
              <w:rPr>
                <w:rFonts w:ascii="Arial Narrow" w:hAnsi="Arial Narrow" w:cs="Calibri"/>
                <w:color w:val="000000"/>
                <w:lang w:val="en-US"/>
              </w:rPr>
            </w:pPr>
            <w:r w:rsidRPr="00642D72">
              <w:rPr>
                <w:rFonts w:ascii="Arial Narrow" w:hAnsi="Arial Narrow" w:cs="Calibri"/>
                <w:color w:val="000000"/>
                <w:lang w:val="en-US"/>
              </w:rPr>
              <w:t>IVM</w:t>
            </w:r>
          </w:p>
        </w:tc>
        <w:tc>
          <w:tcPr>
            <w:tcW w:w="7234" w:type="dxa"/>
          </w:tcPr>
          <w:p w14:paraId="7FF48D38" w14:textId="77777777" w:rsidR="00E80199" w:rsidRDefault="00E80199" w:rsidP="00E80199">
            <w:pPr>
              <w:spacing w:line="276" w:lineRule="auto"/>
              <w:rPr>
                <w:rFonts w:ascii="Arial Narrow" w:hAnsi="Arial Narrow" w:cs="Calibri"/>
                <w:color w:val="000000"/>
                <w:lang w:val="en-US"/>
              </w:rPr>
            </w:pPr>
            <w:r w:rsidRPr="00642D72">
              <w:rPr>
                <w:rFonts w:ascii="Arial Narrow" w:hAnsi="Arial Narrow" w:cs="Calibri"/>
                <w:color w:val="000000"/>
                <w:lang w:val="en-US"/>
              </w:rPr>
              <w:t>Institute of Environmental Studi</w:t>
            </w:r>
            <w:r>
              <w:rPr>
                <w:rFonts w:ascii="Arial Narrow" w:hAnsi="Arial Narrow" w:cs="Calibri"/>
                <w:color w:val="000000"/>
                <w:lang w:val="en-US"/>
              </w:rPr>
              <w:t xml:space="preserve">es </w:t>
            </w:r>
          </w:p>
        </w:tc>
      </w:tr>
      <w:tr w:rsidR="004F502B" w:rsidRPr="006003CD" w14:paraId="437BBB52" w14:textId="77777777" w:rsidTr="00E80199">
        <w:trPr>
          <w:trHeight w:val="340"/>
        </w:trPr>
        <w:tc>
          <w:tcPr>
            <w:tcW w:w="1838" w:type="dxa"/>
            <w:vAlign w:val="center"/>
          </w:tcPr>
          <w:p w14:paraId="5BBEFCD9" w14:textId="79B61113" w:rsidR="004F502B" w:rsidRPr="00642D72" w:rsidRDefault="004F502B" w:rsidP="00E80199">
            <w:pPr>
              <w:spacing w:line="276" w:lineRule="auto"/>
              <w:rPr>
                <w:rFonts w:ascii="Arial Narrow" w:hAnsi="Arial Narrow" w:cs="Calibri"/>
                <w:color w:val="000000"/>
                <w:lang w:val="en-US"/>
              </w:rPr>
            </w:pPr>
            <w:r>
              <w:rPr>
                <w:rFonts w:ascii="Arial Narrow" w:hAnsi="Arial Narrow" w:cs="Calibri"/>
                <w:color w:val="000000"/>
                <w:lang w:val="en-US"/>
              </w:rPr>
              <w:t>LUSPA</w:t>
            </w:r>
          </w:p>
        </w:tc>
        <w:tc>
          <w:tcPr>
            <w:tcW w:w="7234" w:type="dxa"/>
          </w:tcPr>
          <w:p w14:paraId="48F6E9FF" w14:textId="2E868556" w:rsidR="004F502B" w:rsidRPr="00642D72" w:rsidRDefault="004F502B" w:rsidP="00E80199">
            <w:pPr>
              <w:spacing w:line="276" w:lineRule="auto"/>
              <w:rPr>
                <w:rFonts w:ascii="Arial Narrow" w:hAnsi="Arial Narrow" w:cs="Calibri"/>
                <w:color w:val="000000"/>
                <w:lang w:val="en-US"/>
              </w:rPr>
            </w:pPr>
            <w:r w:rsidRPr="004F502B">
              <w:rPr>
                <w:rFonts w:ascii="Arial Narrow" w:hAnsi="Arial Narrow" w:cs="Calibri"/>
                <w:color w:val="000000"/>
                <w:lang w:val="en-US"/>
              </w:rPr>
              <w:t>Landuse &amp; Spatial Planning Authority</w:t>
            </w:r>
          </w:p>
        </w:tc>
      </w:tr>
      <w:tr w:rsidR="00D66503" w:rsidRPr="006003CD" w14:paraId="7E6963CE" w14:textId="77777777" w:rsidTr="00E117E5">
        <w:trPr>
          <w:trHeight w:val="340"/>
        </w:trPr>
        <w:tc>
          <w:tcPr>
            <w:tcW w:w="1838" w:type="dxa"/>
          </w:tcPr>
          <w:p w14:paraId="52A6DB08" w14:textId="635824B2" w:rsidR="00D66503" w:rsidRDefault="00D66503" w:rsidP="00D66503">
            <w:pPr>
              <w:spacing w:line="276" w:lineRule="auto"/>
              <w:rPr>
                <w:rFonts w:ascii="Arial Narrow" w:hAnsi="Arial Narrow" w:cs="Calibri"/>
                <w:color w:val="000000"/>
                <w:lang w:val="en-US"/>
              </w:rPr>
            </w:pPr>
            <w:r>
              <w:t>NADMO</w:t>
            </w:r>
          </w:p>
        </w:tc>
        <w:tc>
          <w:tcPr>
            <w:tcW w:w="7234" w:type="dxa"/>
          </w:tcPr>
          <w:p w14:paraId="662D9992" w14:textId="72211B03" w:rsidR="00D66503" w:rsidRPr="004F502B" w:rsidRDefault="00D66503" w:rsidP="00D66503">
            <w:pPr>
              <w:spacing w:line="276" w:lineRule="auto"/>
              <w:rPr>
                <w:rFonts w:ascii="Arial Narrow" w:hAnsi="Arial Narrow" w:cs="Calibri"/>
                <w:color w:val="000000"/>
                <w:lang w:val="en-US"/>
              </w:rPr>
            </w:pPr>
            <w:r w:rsidRPr="006C153D">
              <w:t>National Disaster Management Organization</w:t>
            </w:r>
          </w:p>
        </w:tc>
      </w:tr>
      <w:tr w:rsidR="00972B72" w:rsidRPr="006003CD" w14:paraId="5E52F9A2" w14:textId="77777777" w:rsidTr="007F49B0">
        <w:trPr>
          <w:trHeight w:val="340"/>
        </w:trPr>
        <w:tc>
          <w:tcPr>
            <w:tcW w:w="1838" w:type="dxa"/>
          </w:tcPr>
          <w:p w14:paraId="10E1F1BA" w14:textId="30D1FD08" w:rsidR="00972B72" w:rsidRDefault="00972B72" w:rsidP="00D66503">
            <w:pPr>
              <w:spacing w:line="276" w:lineRule="auto"/>
            </w:pPr>
            <w:r>
              <w:t>NGO</w:t>
            </w:r>
          </w:p>
        </w:tc>
        <w:tc>
          <w:tcPr>
            <w:tcW w:w="7234" w:type="dxa"/>
          </w:tcPr>
          <w:p w14:paraId="47032298" w14:textId="24D8EB92" w:rsidR="00972B72" w:rsidRPr="006C153D" w:rsidRDefault="00972B72" w:rsidP="00D66503">
            <w:pPr>
              <w:spacing w:line="276" w:lineRule="auto"/>
            </w:pPr>
            <w:r>
              <w:t>Non-Governmental O</w:t>
            </w:r>
            <w:r w:rsidRPr="00972B72">
              <w:t>rganization,</w:t>
            </w:r>
          </w:p>
        </w:tc>
      </w:tr>
      <w:tr w:rsidR="00E80199" w:rsidRPr="00B57D5A" w14:paraId="6E894822" w14:textId="77777777" w:rsidTr="00E80199">
        <w:trPr>
          <w:trHeight w:val="340"/>
        </w:trPr>
        <w:tc>
          <w:tcPr>
            <w:tcW w:w="1838" w:type="dxa"/>
            <w:vAlign w:val="center"/>
          </w:tcPr>
          <w:p w14:paraId="64B14C29" w14:textId="77777777" w:rsidR="00E80199" w:rsidRPr="00642D72" w:rsidRDefault="00E80199" w:rsidP="00E80199">
            <w:pPr>
              <w:spacing w:line="276" w:lineRule="auto"/>
              <w:rPr>
                <w:rFonts w:ascii="Arial Narrow" w:hAnsi="Arial Narrow" w:cs="Calibri"/>
                <w:color w:val="000000"/>
                <w:lang w:val="en-US"/>
              </w:rPr>
            </w:pPr>
            <w:r w:rsidRPr="00642D72">
              <w:rPr>
                <w:rFonts w:ascii="Arial Narrow" w:hAnsi="Arial Narrow" w:cs="Calibri"/>
                <w:color w:val="000000"/>
                <w:lang w:val="en-US"/>
              </w:rPr>
              <w:t>PIK center</w:t>
            </w:r>
          </w:p>
        </w:tc>
        <w:tc>
          <w:tcPr>
            <w:tcW w:w="7234" w:type="dxa"/>
          </w:tcPr>
          <w:p w14:paraId="00C3B1D1" w14:textId="77777777" w:rsidR="00E80199" w:rsidRPr="00642D72" w:rsidRDefault="00E80199" w:rsidP="00E80199">
            <w:pPr>
              <w:spacing w:line="276" w:lineRule="auto"/>
              <w:rPr>
                <w:rFonts w:ascii="Arial Narrow" w:hAnsi="Arial Narrow" w:cs="Calibri"/>
                <w:color w:val="000000"/>
                <w:lang w:val="en-US"/>
              </w:rPr>
            </w:pPr>
            <w:r w:rsidRPr="00E117E5">
              <w:rPr>
                <w:rFonts w:ascii="Arial Narrow" w:hAnsi="Arial Narrow" w:cs="Calibri"/>
                <w:color w:val="000000"/>
                <w:lang w:val="en-US"/>
              </w:rPr>
              <w:t>Potsdam Research Institute for the Effects of Climate Change</w:t>
            </w:r>
          </w:p>
        </w:tc>
      </w:tr>
      <w:tr w:rsidR="00E80199" w:rsidRPr="006003CD" w14:paraId="4407EFCA" w14:textId="77777777" w:rsidTr="00E80199">
        <w:trPr>
          <w:trHeight w:val="340"/>
        </w:trPr>
        <w:tc>
          <w:tcPr>
            <w:tcW w:w="1838" w:type="dxa"/>
            <w:vAlign w:val="center"/>
          </w:tcPr>
          <w:p w14:paraId="23A13CD0" w14:textId="77777777" w:rsidR="00E80199" w:rsidRPr="00642D72" w:rsidRDefault="00E80199" w:rsidP="00E80199">
            <w:pPr>
              <w:spacing w:line="276" w:lineRule="auto"/>
              <w:rPr>
                <w:rFonts w:ascii="Arial Narrow" w:hAnsi="Arial Narrow" w:cs="Calibri"/>
                <w:color w:val="000000"/>
                <w:lang w:val="en-US"/>
              </w:rPr>
            </w:pPr>
            <w:r>
              <w:rPr>
                <w:rFonts w:ascii="Arial Narrow" w:hAnsi="Arial Narrow" w:cs="Calibri"/>
                <w:color w:val="000000"/>
                <w:lang w:val="en-US"/>
              </w:rPr>
              <w:t>PML</w:t>
            </w:r>
          </w:p>
        </w:tc>
        <w:tc>
          <w:tcPr>
            <w:tcW w:w="7234" w:type="dxa"/>
          </w:tcPr>
          <w:p w14:paraId="7BA6AB56" w14:textId="77777777" w:rsidR="00E80199" w:rsidRDefault="00E80199" w:rsidP="00E80199">
            <w:pPr>
              <w:rPr>
                <w:rFonts w:ascii="Arial Narrow" w:hAnsi="Arial Narrow" w:cs="Calibri"/>
                <w:color w:val="000000"/>
              </w:rPr>
            </w:pPr>
            <w:r>
              <w:rPr>
                <w:rFonts w:ascii="Arial Narrow" w:hAnsi="Arial Narrow" w:cs="Calibri"/>
                <w:color w:val="000000"/>
              </w:rPr>
              <w:t>Probable Maximum Loss</w:t>
            </w:r>
          </w:p>
        </w:tc>
      </w:tr>
      <w:tr w:rsidR="00E80199" w:rsidRPr="00B57D5A" w14:paraId="0F01BA25" w14:textId="77777777" w:rsidTr="00E80199">
        <w:trPr>
          <w:trHeight w:val="340"/>
        </w:trPr>
        <w:tc>
          <w:tcPr>
            <w:tcW w:w="1838" w:type="dxa"/>
            <w:vAlign w:val="center"/>
          </w:tcPr>
          <w:p w14:paraId="5518460B" w14:textId="77777777" w:rsidR="00E80199" w:rsidRDefault="00E80199" w:rsidP="00E80199">
            <w:pPr>
              <w:spacing w:line="276" w:lineRule="auto"/>
              <w:rPr>
                <w:rFonts w:ascii="Arial Narrow" w:hAnsi="Arial Narrow" w:cs="Calibri"/>
                <w:color w:val="000000"/>
                <w:lang w:val="en-US"/>
              </w:rPr>
            </w:pPr>
            <w:r w:rsidRPr="00642D72">
              <w:rPr>
                <w:rFonts w:ascii="Arial Narrow" w:hAnsi="Arial Narrow"/>
                <w:lang w:val="en-US"/>
              </w:rPr>
              <w:t>UNDRR</w:t>
            </w:r>
          </w:p>
        </w:tc>
        <w:tc>
          <w:tcPr>
            <w:tcW w:w="7234" w:type="dxa"/>
          </w:tcPr>
          <w:p w14:paraId="1F4401B2" w14:textId="77777777" w:rsidR="00E80199" w:rsidRPr="00E117E5" w:rsidRDefault="00E80199" w:rsidP="00E80199">
            <w:pPr>
              <w:rPr>
                <w:rFonts w:ascii="Arial Narrow" w:hAnsi="Arial Narrow" w:cs="Calibri"/>
                <w:color w:val="000000"/>
                <w:lang w:val="en-US"/>
              </w:rPr>
            </w:pPr>
            <w:r w:rsidRPr="00E117E5">
              <w:rPr>
                <w:rFonts w:ascii="Arial Narrow" w:hAnsi="Arial Narrow" w:cs="Calibri"/>
                <w:color w:val="000000"/>
                <w:lang w:val="en-US"/>
              </w:rPr>
              <w:t>United Nations Office for Disaster Risk Reduction</w:t>
            </w:r>
          </w:p>
        </w:tc>
      </w:tr>
      <w:tr w:rsidR="00E80199" w:rsidRPr="00B57D5A" w14:paraId="0DB98532" w14:textId="77777777" w:rsidTr="00E80199">
        <w:trPr>
          <w:trHeight w:val="340"/>
        </w:trPr>
        <w:tc>
          <w:tcPr>
            <w:tcW w:w="1838" w:type="dxa"/>
            <w:vAlign w:val="center"/>
          </w:tcPr>
          <w:p w14:paraId="504EE4EC" w14:textId="77777777" w:rsidR="00E80199" w:rsidRDefault="00E80199" w:rsidP="00E80199">
            <w:pPr>
              <w:spacing w:line="276" w:lineRule="auto"/>
              <w:rPr>
                <w:rFonts w:ascii="Arial Narrow" w:hAnsi="Arial Narrow" w:cs="Calibri"/>
                <w:color w:val="000000"/>
                <w:lang w:val="en-US"/>
              </w:rPr>
            </w:pPr>
            <w:r w:rsidRPr="00642D72">
              <w:rPr>
                <w:rFonts w:ascii="Arial Narrow" w:hAnsi="Arial Narrow"/>
                <w:lang w:val="en-US"/>
              </w:rPr>
              <w:t>UNISDR</w:t>
            </w:r>
          </w:p>
        </w:tc>
        <w:tc>
          <w:tcPr>
            <w:tcW w:w="7234" w:type="dxa"/>
          </w:tcPr>
          <w:p w14:paraId="7DB11682" w14:textId="77777777" w:rsidR="00E80199" w:rsidRPr="00E117E5" w:rsidRDefault="00E80199" w:rsidP="00E80199">
            <w:pPr>
              <w:rPr>
                <w:rFonts w:ascii="Arial Narrow" w:hAnsi="Arial Narrow" w:cs="Calibri"/>
                <w:color w:val="000000"/>
                <w:lang w:val="en-US"/>
              </w:rPr>
            </w:pPr>
            <w:r w:rsidRPr="00E117E5">
              <w:rPr>
                <w:rFonts w:ascii="Arial Narrow" w:hAnsi="Arial Narrow" w:cs="Calibri"/>
                <w:color w:val="000000"/>
                <w:lang w:val="en-US"/>
              </w:rPr>
              <w:t xml:space="preserve">United Nations International Strategy for Disaster Reduction </w:t>
            </w:r>
          </w:p>
        </w:tc>
      </w:tr>
      <w:tr w:rsidR="00E80199" w:rsidRPr="00B57D5A" w14:paraId="4521BA95" w14:textId="77777777" w:rsidTr="00E80199">
        <w:trPr>
          <w:trHeight w:val="340"/>
        </w:trPr>
        <w:tc>
          <w:tcPr>
            <w:tcW w:w="1838" w:type="dxa"/>
            <w:vAlign w:val="center"/>
          </w:tcPr>
          <w:p w14:paraId="21378E55" w14:textId="77777777" w:rsidR="00E80199" w:rsidRPr="00642D72" w:rsidRDefault="00E80199" w:rsidP="00E80199">
            <w:pPr>
              <w:spacing w:line="276" w:lineRule="auto"/>
              <w:rPr>
                <w:rFonts w:ascii="Arial Narrow" w:hAnsi="Arial Narrow" w:cs="Calibri"/>
                <w:color w:val="000000"/>
                <w:lang w:val="en-US"/>
              </w:rPr>
            </w:pPr>
            <w:r w:rsidRPr="00642D72">
              <w:rPr>
                <w:rFonts w:ascii="Arial Narrow" w:hAnsi="Arial Narrow" w:cs="Calibri"/>
                <w:color w:val="000000"/>
                <w:lang w:val="en-US"/>
              </w:rPr>
              <w:t>UNITAR/UNOSAT</w:t>
            </w:r>
          </w:p>
        </w:tc>
        <w:tc>
          <w:tcPr>
            <w:tcW w:w="7234" w:type="dxa"/>
          </w:tcPr>
          <w:p w14:paraId="6B5C0B13" w14:textId="77777777" w:rsidR="00E80199" w:rsidRPr="00642D72" w:rsidRDefault="00E80199" w:rsidP="00E80199">
            <w:pPr>
              <w:spacing w:line="276" w:lineRule="auto"/>
              <w:rPr>
                <w:rFonts w:ascii="Arial Narrow" w:hAnsi="Arial Narrow" w:cs="Calibri"/>
                <w:color w:val="000000"/>
                <w:lang w:val="en-US"/>
              </w:rPr>
            </w:pPr>
            <w:r w:rsidRPr="008563F2">
              <w:rPr>
                <w:rFonts w:ascii="Arial Narrow" w:hAnsi="Arial Narrow" w:cs="Calibri"/>
                <w:color w:val="000000"/>
                <w:lang w:val="en-US"/>
              </w:rPr>
              <w:t>United Nations Institute for Training and Research / United Nations Satellite Centre</w:t>
            </w:r>
          </w:p>
        </w:tc>
      </w:tr>
      <w:tr w:rsidR="00E80199" w:rsidRPr="006003CD" w14:paraId="103498F0" w14:textId="77777777" w:rsidTr="00E80199">
        <w:trPr>
          <w:trHeight w:val="340"/>
        </w:trPr>
        <w:tc>
          <w:tcPr>
            <w:tcW w:w="1838" w:type="dxa"/>
            <w:vAlign w:val="center"/>
          </w:tcPr>
          <w:p w14:paraId="17897290" w14:textId="77777777" w:rsidR="00E80199" w:rsidRPr="006003CD" w:rsidRDefault="00E80199" w:rsidP="00E80199">
            <w:pPr>
              <w:spacing w:line="276" w:lineRule="auto"/>
              <w:rPr>
                <w:rFonts w:ascii="Arial Narrow" w:hAnsi="Arial Narrow"/>
                <w:b/>
                <w:bCs/>
                <w:sz w:val="24"/>
                <w:szCs w:val="24"/>
                <w:lang w:val="it-IT"/>
              </w:rPr>
            </w:pPr>
            <w:r w:rsidRPr="00642D72">
              <w:rPr>
                <w:rFonts w:ascii="Arial Narrow" w:hAnsi="Arial Narrow" w:cs="Calibri"/>
                <w:color w:val="000000"/>
                <w:lang w:val="en-US"/>
              </w:rPr>
              <w:t>VBA</w:t>
            </w:r>
          </w:p>
        </w:tc>
        <w:tc>
          <w:tcPr>
            <w:tcW w:w="7234" w:type="dxa"/>
          </w:tcPr>
          <w:p w14:paraId="0EFCB83C" w14:textId="77777777" w:rsidR="00E80199" w:rsidRPr="006003CD" w:rsidRDefault="00E80199" w:rsidP="00E80199">
            <w:pPr>
              <w:spacing w:line="276" w:lineRule="auto"/>
              <w:rPr>
                <w:rFonts w:ascii="Arial Narrow" w:hAnsi="Arial Narrow"/>
                <w:sz w:val="24"/>
                <w:szCs w:val="24"/>
                <w:lang w:val="it-IT"/>
              </w:rPr>
            </w:pPr>
            <w:r w:rsidRPr="00642D72">
              <w:rPr>
                <w:rFonts w:ascii="Arial Narrow" w:hAnsi="Arial Narrow" w:cs="Calibri"/>
                <w:color w:val="000000"/>
                <w:lang w:val="en-US"/>
              </w:rPr>
              <w:t>Volta Basin Authority</w:t>
            </w:r>
          </w:p>
        </w:tc>
      </w:tr>
      <w:tr w:rsidR="00E80199" w:rsidRPr="00B57D5A" w14:paraId="50721458" w14:textId="77777777" w:rsidTr="00E80199">
        <w:trPr>
          <w:trHeight w:val="340"/>
        </w:trPr>
        <w:tc>
          <w:tcPr>
            <w:tcW w:w="1838" w:type="dxa"/>
            <w:vAlign w:val="center"/>
          </w:tcPr>
          <w:p w14:paraId="4CDBD912" w14:textId="77777777" w:rsidR="00E80199" w:rsidRPr="00E117E5" w:rsidRDefault="00E80199" w:rsidP="00E80199">
            <w:pPr>
              <w:spacing w:line="276" w:lineRule="auto"/>
              <w:rPr>
                <w:rFonts w:ascii="Arial Narrow" w:hAnsi="Arial Narrow"/>
                <w:bCs/>
                <w:sz w:val="24"/>
                <w:szCs w:val="24"/>
                <w:lang w:val="it-IT"/>
              </w:rPr>
            </w:pPr>
            <w:r w:rsidRPr="00E117E5">
              <w:rPr>
                <w:rFonts w:ascii="Arial Narrow" w:hAnsi="Arial Narrow"/>
                <w:bCs/>
                <w:sz w:val="24"/>
                <w:szCs w:val="24"/>
                <w:lang w:val="it-IT"/>
              </w:rPr>
              <w:t xml:space="preserve">VFDM </w:t>
            </w:r>
          </w:p>
        </w:tc>
        <w:tc>
          <w:tcPr>
            <w:tcW w:w="7234" w:type="dxa"/>
          </w:tcPr>
          <w:p w14:paraId="292375FC" w14:textId="77777777" w:rsidR="00E80199" w:rsidRPr="00B57D5A" w:rsidRDefault="00E80199" w:rsidP="00E80199">
            <w:pPr>
              <w:spacing w:line="276" w:lineRule="auto"/>
              <w:rPr>
                <w:rFonts w:ascii="Arial Narrow" w:hAnsi="Arial Narrow"/>
                <w:sz w:val="24"/>
                <w:szCs w:val="24"/>
                <w:lang w:val="en-US"/>
              </w:rPr>
            </w:pPr>
            <w:r w:rsidRPr="0001661A">
              <w:rPr>
                <w:rFonts w:ascii="Arial Narrow" w:hAnsi="Arial Narrow"/>
                <w:sz w:val="24"/>
                <w:szCs w:val="24"/>
                <w:lang w:val="en-US"/>
              </w:rPr>
              <w:t>Project “Integrating Flood and Drought Management and Early Warning for Climate Change Adaptation in the Volta Basin</w:t>
            </w:r>
            <w:r>
              <w:rPr>
                <w:rFonts w:ascii="Arial Narrow" w:hAnsi="Arial Narrow"/>
                <w:sz w:val="24"/>
                <w:szCs w:val="24"/>
                <w:lang w:val="en-US"/>
              </w:rPr>
              <w:t>”</w:t>
            </w:r>
          </w:p>
        </w:tc>
      </w:tr>
      <w:tr w:rsidR="00A001E3" w:rsidRPr="006003CD" w14:paraId="6116ABBE" w14:textId="77777777" w:rsidTr="00E80199">
        <w:trPr>
          <w:trHeight w:val="340"/>
        </w:trPr>
        <w:tc>
          <w:tcPr>
            <w:tcW w:w="1838" w:type="dxa"/>
            <w:vAlign w:val="center"/>
          </w:tcPr>
          <w:p w14:paraId="0A5C98E6" w14:textId="34EB60B8" w:rsidR="00A001E3" w:rsidRPr="00E117E5" w:rsidRDefault="00A001E3" w:rsidP="00E80199">
            <w:pPr>
              <w:spacing w:line="276" w:lineRule="auto"/>
              <w:rPr>
                <w:rFonts w:ascii="Arial Narrow" w:hAnsi="Arial Narrow"/>
                <w:bCs/>
                <w:sz w:val="24"/>
                <w:szCs w:val="24"/>
                <w:lang w:val="it-IT"/>
              </w:rPr>
            </w:pPr>
            <w:r w:rsidRPr="00E117E5">
              <w:rPr>
                <w:rFonts w:ascii="Arial Narrow" w:hAnsi="Arial Narrow"/>
                <w:bCs/>
                <w:sz w:val="24"/>
                <w:szCs w:val="24"/>
                <w:lang w:val="it-IT"/>
              </w:rPr>
              <w:t>WB</w:t>
            </w:r>
          </w:p>
        </w:tc>
        <w:tc>
          <w:tcPr>
            <w:tcW w:w="7234" w:type="dxa"/>
          </w:tcPr>
          <w:p w14:paraId="1D6259AB" w14:textId="4FACD81B" w:rsidR="00A001E3" w:rsidRPr="0001661A" w:rsidRDefault="00A001E3" w:rsidP="00E80199">
            <w:pPr>
              <w:spacing w:line="276" w:lineRule="auto"/>
              <w:rPr>
                <w:rFonts w:ascii="Arial Narrow" w:hAnsi="Arial Narrow"/>
                <w:sz w:val="24"/>
                <w:szCs w:val="24"/>
                <w:lang w:val="en-US"/>
              </w:rPr>
            </w:pPr>
            <w:r>
              <w:rPr>
                <w:rFonts w:ascii="Arial Narrow" w:hAnsi="Arial Narrow"/>
                <w:sz w:val="24"/>
                <w:szCs w:val="24"/>
                <w:lang w:val="en-US"/>
              </w:rPr>
              <w:t>World Bank</w:t>
            </w:r>
          </w:p>
        </w:tc>
      </w:tr>
      <w:tr w:rsidR="00E80199" w:rsidRPr="006003CD" w14:paraId="1655F9C6" w14:textId="77777777" w:rsidTr="00E80199">
        <w:trPr>
          <w:trHeight w:val="340"/>
        </w:trPr>
        <w:tc>
          <w:tcPr>
            <w:tcW w:w="1838" w:type="dxa"/>
            <w:vAlign w:val="center"/>
          </w:tcPr>
          <w:p w14:paraId="6CF8B4D4" w14:textId="77777777" w:rsidR="00E80199" w:rsidRPr="006003CD" w:rsidRDefault="00E80199" w:rsidP="00E80199">
            <w:pPr>
              <w:spacing w:line="276" w:lineRule="auto"/>
              <w:rPr>
                <w:rFonts w:ascii="Arial Narrow" w:hAnsi="Arial Narrow"/>
                <w:b/>
                <w:bCs/>
                <w:sz w:val="24"/>
                <w:szCs w:val="24"/>
                <w:lang w:val="it-IT"/>
              </w:rPr>
            </w:pPr>
            <w:r w:rsidRPr="00642D72">
              <w:rPr>
                <w:rFonts w:ascii="Arial Narrow" w:hAnsi="Arial Narrow" w:cs="Calibri"/>
                <w:color w:val="000000"/>
                <w:lang w:val="en-US"/>
              </w:rPr>
              <w:t>WMO</w:t>
            </w:r>
          </w:p>
        </w:tc>
        <w:tc>
          <w:tcPr>
            <w:tcW w:w="7234" w:type="dxa"/>
          </w:tcPr>
          <w:p w14:paraId="1C3E1FC8" w14:textId="77777777" w:rsidR="00E80199" w:rsidRPr="006003CD" w:rsidRDefault="00E80199" w:rsidP="00E80199">
            <w:pPr>
              <w:spacing w:line="276" w:lineRule="auto"/>
              <w:rPr>
                <w:rFonts w:ascii="Arial Narrow" w:hAnsi="Arial Narrow"/>
                <w:sz w:val="24"/>
                <w:szCs w:val="24"/>
                <w:lang w:val="it-IT"/>
              </w:rPr>
            </w:pPr>
            <w:r w:rsidRPr="00642D72">
              <w:rPr>
                <w:rFonts w:ascii="Arial Narrow" w:hAnsi="Arial Narrow" w:cs="Calibri"/>
                <w:color w:val="000000"/>
                <w:lang w:val="en-US"/>
              </w:rPr>
              <w:t>World Meteorological Organization</w:t>
            </w:r>
          </w:p>
        </w:tc>
      </w:tr>
      <w:tr w:rsidR="009352CF" w:rsidRPr="006003CD" w14:paraId="1BBAE558" w14:textId="77777777" w:rsidTr="00E80199">
        <w:trPr>
          <w:trHeight w:val="340"/>
        </w:trPr>
        <w:tc>
          <w:tcPr>
            <w:tcW w:w="1838" w:type="dxa"/>
            <w:vAlign w:val="center"/>
          </w:tcPr>
          <w:p w14:paraId="1982B6F3" w14:textId="6BFD1D0F" w:rsidR="009352CF" w:rsidRPr="00642D72" w:rsidRDefault="009352CF" w:rsidP="00E80199">
            <w:pPr>
              <w:spacing w:line="276" w:lineRule="auto"/>
              <w:rPr>
                <w:rFonts w:ascii="Arial Narrow" w:hAnsi="Arial Narrow" w:cs="Calibri"/>
                <w:color w:val="000000"/>
                <w:lang w:val="en-US"/>
              </w:rPr>
            </w:pPr>
            <w:r>
              <w:rPr>
                <w:rFonts w:ascii="Arial Narrow" w:hAnsi="Arial Narrow" w:cs="Calibri"/>
                <w:color w:val="000000"/>
                <w:lang w:val="en-US"/>
              </w:rPr>
              <w:t>WRC</w:t>
            </w:r>
          </w:p>
        </w:tc>
        <w:tc>
          <w:tcPr>
            <w:tcW w:w="7234" w:type="dxa"/>
          </w:tcPr>
          <w:p w14:paraId="46B1529B" w14:textId="054666A5" w:rsidR="009352CF" w:rsidRPr="00642D72" w:rsidRDefault="00066D6B" w:rsidP="00E80199">
            <w:pPr>
              <w:spacing w:line="276" w:lineRule="auto"/>
              <w:rPr>
                <w:rFonts w:ascii="Arial Narrow" w:hAnsi="Arial Narrow" w:cs="Calibri"/>
                <w:color w:val="000000"/>
                <w:lang w:val="en-US"/>
              </w:rPr>
            </w:pPr>
            <w:r w:rsidRPr="00066D6B">
              <w:rPr>
                <w:rFonts w:ascii="Arial Narrow" w:hAnsi="Arial Narrow" w:cs="Calibri"/>
                <w:color w:val="000000"/>
                <w:lang w:val="en-US"/>
              </w:rPr>
              <w:t>Water Resources Commission</w:t>
            </w:r>
          </w:p>
        </w:tc>
      </w:tr>
      <w:tr w:rsidR="00961553" w:rsidRPr="006003CD" w14:paraId="4889F0A0" w14:textId="77777777" w:rsidTr="00E117E5">
        <w:trPr>
          <w:trHeight w:val="340"/>
        </w:trPr>
        <w:tc>
          <w:tcPr>
            <w:tcW w:w="1838" w:type="dxa"/>
          </w:tcPr>
          <w:p w14:paraId="3B220E13" w14:textId="60AD7F4E" w:rsidR="00961553" w:rsidRDefault="00961553" w:rsidP="00961553">
            <w:pPr>
              <w:spacing w:line="276" w:lineRule="auto"/>
              <w:rPr>
                <w:rFonts w:ascii="Arial Narrow" w:hAnsi="Arial Narrow" w:cs="Calibri"/>
                <w:color w:val="000000"/>
                <w:lang w:val="en-US"/>
              </w:rPr>
            </w:pPr>
            <w:r>
              <w:t>WRI</w:t>
            </w:r>
          </w:p>
        </w:tc>
        <w:tc>
          <w:tcPr>
            <w:tcW w:w="7234" w:type="dxa"/>
          </w:tcPr>
          <w:p w14:paraId="2482C9F1" w14:textId="20080D22" w:rsidR="00961553" w:rsidRPr="00066D6B" w:rsidRDefault="00961553" w:rsidP="00961553">
            <w:pPr>
              <w:spacing w:line="276" w:lineRule="auto"/>
              <w:rPr>
                <w:rFonts w:ascii="Arial Narrow" w:hAnsi="Arial Narrow" w:cs="Calibri"/>
                <w:color w:val="000000"/>
                <w:lang w:val="en-US"/>
              </w:rPr>
            </w:pPr>
            <w:r w:rsidRPr="007A02E0">
              <w:t>World Resources Institute</w:t>
            </w:r>
          </w:p>
        </w:tc>
      </w:tr>
    </w:tbl>
    <w:p w14:paraId="3856CB44" w14:textId="651D24C2" w:rsidR="00CC7A16" w:rsidRPr="00642D72" w:rsidRDefault="00CC7A16" w:rsidP="00E117E5">
      <w:pPr>
        <w:rPr>
          <w:rFonts w:eastAsiaTheme="majorEastAsia" w:cstheme="majorBidi"/>
          <w:b/>
          <w:bCs/>
          <w:color w:val="2F5496" w:themeColor="accent1" w:themeShade="BF"/>
          <w:sz w:val="28"/>
          <w:szCs w:val="28"/>
          <w:lang w:val="en-US" w:eastAsia="fr-FR"/>
        </w:rPr>
      </w:pPr>
      <w:bookmarkStart w:id="6" w:name="_Toc98326615"/>
    </w:p>
    <w:p w14:paraId="74C0CDCF" w14:textId="77777777" w:rsidR="00CF6142" w:rsidRPr="006003CD" w:rsidRDefault="00CF6142" w:rsidP="00E41A57">
      <w:pPr>
        <w:keepNext/>
        <w:keepLines/>
        <w:numPr>
          <w:ilvl w:val="0"/>
          <w:numId w:val="3"/>
        </w:numPr>
        <w:spacing w:before="240" w:after="240" w:line="240" w:lineRule="auto"/>
        <w:ind w:left="567" w:hanging="567"/>
        <w:outlineLvl w:val="0"/>
        <w:rPr>
          <w:rFonts w:ascii="Arial Narrow" w:eastAsiaTheme="majorEastAsia" w:hAnsi="Arial Narrow" w:cstheme="majorBidi"/>
          <w:b/>
          <w:bCs/>
          <w:color w:val="2F5496" w:themeColor="accent1" w:themeShade="BF"/>
          <w:sz w:val="28"/>
          <w:szCs w:val="28"/>
          <w:lang w:eastAsia="fr-FR"/>
        </w:rPr>
      </w:pPr>
      <w:bookmarkStart w:id="7" w:name="_Toc118983623"/>
      <w:r w:rsidRPr="006003CD">
        <w:rPr>
          <w:rFonts w:ascii="Arial Narrow" w:eastAsiaTheme="majorEastAsia" w:hAnsi="Arial Narrow" w:cstheme="majorBidi"/>
          <w:b/>
          <w:bCs/>
          <w:color w:val="2F5496" w:themeColor="accent1" w:themeShade="BF"/>
          <w:sz w:val="28"/>
          <w:szCs w:val="28"/>
          <w:lang w:eastAsia="fr-FR"/>
        </w:rPr>
        <w:lastRenderedPageBreak/>
        <w:t>Introduction</w:t>
      </w:r>
      <w:bookmarkEnd w:id="6"/>
      <w:bookmarkEnd w:id="7"/>
    </w:p>
    <w:p w14:paraId="23A483CC" w14:textId="4B2F861D" w:rsidR="00CF6142" w:rsidRPr="00642D72" w:rsidRDefault="00CF6142" w:rsidP="00E41A57">
      <w:pPr>
        <w:shd w:val="clear" w:color="auto" w:fill="FFFFFF"/>
        <w:spacing w:before="120" w:after="120" w:line="240" w:lineRule="auto"/>
        <w:jc w:val="both"/>
        <w:rPr>
          <w:rFonts w:ascii="Arial Narrow" w:hAnsi="Arial Narrow" w:cs="Calibri"/>
          <w:color w:val="000000"/>
          <w:lang w:val="en-US"/>
        </w:rPr>
      </w:pPr>
      <w:r w:rsidRPr="00642D72">
        <w:rPr>
          <w:rFonts w:ascii="Arial Narrow" w:hAnsi="Arial Narrow" w:cs="Calibri"/>
          <w:color w:val="000000"/>
          <w:lang w:val="en-US"/>
        </w:rPr>
        <w:t xml:space="preserve">From Monday </w:t>
      </w:r>
      <w:r w:rsidR="00EA48D1">
        <w:rPr>
          <w:rFonts w:ascii="Arial Narrow" w:hAnsi="Arial Narrow" w:cs="Calibri"/>
          <w:color w:val="000000"/>
          <w:lang w:val="en-US"/>
        </w:rPr>
        <w:t>4</w:t>
      </w:r>
      <w:r w:rsidR="00EA48D1" w:rsidRPr="00EA48D1">
        <w:rPr>
          <w:rFonts w:ascii="Arial Narrow" w:hAnsi="Arial Narrow" w:cs="Calibri"/>
          <w:color w:val="000000"/>
          <w:vertAlign w:val="superscript"/>
          <w:lang w:val="en-US"/>
        </w:rPr>
        <w:t>th</w:t>
      </w:r>
      <w:r w:rsidR="00EA48D1">
        <w:rPr>
          <w:rFonts w:ascii="Arial Narrow" w:hAnsi="Arial Narrow" w:cs="Calibri"/>
          <w:color w:val="000000"/>
          <w:lang w:val="en-US"/>
        </w:rPr>
        <w:t xml:space="preserve"> </w:t>
      </w:r>
      <w:r w:rsidRPr="00642D72">
        <w:rPr>
          <w:rFonts w:ascii="Arial Narrow" w:hAnsi="Arial Narrow" w:cs="Calibri"/>
          <w:color w:val="000000"/>
          <w:lang w:val="en-US"/>
        </w:rPr>
        <w:t xml:space="preserve">to Wednesday </w:t>
      </w:r>
      <w:r w:rsidR="00EA48D1">
        <w:rPr>
          <w:rFonts w:ascii="Arial Narrow" w:hAnsi="Arial Narrow" w:cs="Calibri"/>
          <w:color w:val="000000"/>
          <w:lang w:val="en-US"/>
        </w:rPr>
        <w:t>6</w:t>
      </w:r>
      <w:r w:rsidR="00EA48D1" w:rsidRPr="00EA48D1">
        <w:rPr>
          <w:rFonts w:ascii="Arial Narrow" w:hAnsi="Arial Narrow" w:cs="Calibri"/>
          <w:color w:val="000000"/>
          <w:vertAlign w:val="superscript"/>
          <w:lang w:val="en-US"/>
        </w:rPr>
        <w:t>th</w:t>
      </w:r>
      <w:r w:rsidR="00EA48D1">
        <w:rPr>
          <w:rFonts w:ascii="Arial Narrow" w:hAnsi="Arial Narrow" w:cs="Calibri"/>
          <w:color w:val="000000"/>
          <w:lang w:val="en-US"/>
        </w:rPr>
        <w:t xml:space="preserve"> </w:t>
      </w:r>
      <w:r w:rsidR="006159C3">
        <w:rPr>
          <w:rFonts w:ascii="Arial Narrow" w:hAnsi="Arial Narrow" w:cs="Calibri"/>
          <w:color w:val="000000"/>
          <w:lang w:val="en-US"/>
        </w:rPr>
        <w:t>April</w:t>
      </w:r>
      <w:r w:rsidRPr="00642D72">
        <w:rPr>
          <w:rFonts w:ascii="Arial Narrow" w:hAnsi="Arial Narrow" w:cs="Calibri"/>
          <w:color w:val="000000"/>
          <w:lang w:val="en-US"/>
        </w:rPr>
        <w:t xml:space="preserve"> 2022, </w:t>
      </w:r>
      <w:r w:rsidR="00317110">
        <w:rPr>
          <w:rFonts w:ascii="Arial Narrow" w:hAnsi="Arial Narrow" w:cs="Calibri"/>
          <w:color w:val="000000"/>
          <w:lang w:val="en-US"/>
        </w:rPr>
        <w:t xml:space="preserve">the national </w:t>
      </w:r>
      <w:proofErr w:type="gramStart"/>
      <w:r w:rsidR="00317110">
        <w:rPr>
          <w:rFonts w:ascii="Arial Narrow" w:hAnsi="Arial Narrow" w:cs="Calibri"/>
          <w:color w:val="000000"/>
          <w:lang w:val="en-US"/>
        </w:rPr>
        <w:t>stakeholders</w:t>
      </w:r>
      <w:proofErr w:type="gramEnd"/>
      <w:r w:rsidR="00317110">
        <w:rPr>
          <w:rFonts w:ascii="Arial Narrow" w:hAnsi="Arial Narrow" w:cs="Calibri"/>
          <w:color w:val="000000"/>
          <w:lang w:val="en-US"/>
        </w:rPr>
        <w:t xml:space="preserve"> workshop </w:t>
      </w:r>
      <w:r w:rsidRPr="00642D72">
        <w:rPr>
          <w:rFonts w:ascii="Arial Narrow" w:hAnsi="Arial Narrow" w:cs="Calibri"/>
          <w:color w:val="000000"/>
          <w:lang w:val="en-US"/>
        </w:rPr>
        <w:t xml:space="preserve">was held </w:t>
      </w:r>
      <w:r w:rsidR="006159C3" w:rsidRPr="006159C3">
        <w:rPr>
          <w:rFonts w:ascii="Arial Narrow" w:hAnsi="Arial Narrow" w:cs="Calibri"/>
          <w:color w:val="000000"/>
          <w:lang w:val="en-US"/>
        </w:rPr>
        <w:t>at Coconut Grove Regency Hotel, Accra</w:t>
      </w:r>
      <w:r w:rsidR="006159C3" w:rsidRPr="00642D72">
        <w:rPr>
          <w:rFonts w:ascii="Arial Narrow" w:hAnsi="Arial Narrow" w:cs="Calibri"/>
          <w:color w:val="000000"/>
          <w:lang w:val="en-US"/>
        </w:rPr>
        <w:t xml:space="preserve"> </w:t>
      </w:r>
      <w:r w:rsidRPr="00642D72">
        <w:rPr>
          <w:rFonts w:ascii="Arial Narrow" w:hAnsi="Arial Narrow" w:cs="Calibri"/>
          <w:color w:val="000000"/>
          <w:lang w:val="en-US"/>
        </w:rPr>
        <w:t>(</w:t>
      </w:r>
      <w:r w:rsidR="006159C3">
        <w:rPr>
          <w:rFonts w:ascii="Arial Narrow" w:hAnsi="Arial Narrow" w:cs="Calibri"/>
          <w:color w:val="000000"/>
          <w:lang w:val="en-US"/>
        </w:rPr>
        <w:t>Ghana</w:t>
      </w:r>
      <w:r w:rsidRPr="00642D72">
        <w:rPr>
          <w:rFonts w:ascii="Arial Narrow" w:hAnsi="Arial Narrow" w:cs="Calibri"/>
          <w:color w:val="000000"/>
          <w:lang w:val="en-US"/>
        </w:rPr>
        <w:t xml:space="preserve">), </w:t>
      </w:r>
      <w:r w:rsidR="00317110">
        <w:rPr>
          <w:rFonts w:ascii="Arial Narrow" w:hAnsi="Arial Narrow" w:cs="Calibri"/>
          <w:color w:val="000000"/>
          <w:lang w:val="en-US"/>
        </w:rPr>
        <w:t xml:space="preserve">to present </w:t>
      </w:r>
      <w:r w:rsidRPr="00642D72">
        <w:rPr>
          <w:rFonts w:ascii="Arial Narrow" w:hAnsi="Arial Narrow" w:cs="Calibri"/>
          <w:color w:val="000000"/>
          <w:lang w:val="en-US"/>
        </w:rPr>
        <w:t xml:space="preserve">the </w:t>
      </w:r>
      <w:r w:rsidR="00317110">
        <w:rPr>
          <w:rFonts w:ascii="Arial Narrow" w:hAnsi="Arial Narrow" w:cs="Calibri"/>
          <w:color w:val="000000"/>
          <w:lang w:val="en-US"/>
        </w:rPr>
        <w:t xml:space="preserve">developed </w:t>
      </w:r>
      <w:r w:rsidR="006159C3" w:rsidRPr="00642D72">
        <w:rPr>
          <w:rFonts w:ascii="Arial Narrow" w:hAnsi="Arial Narrow" w:cs="Calibri"/>
          <w:color w:val="000000"/>
          <w:lang w:val="en-US"/>
        </w:rPr>
        <w:t xml:space="preserve">Flood and Drought Risks </w:t>
      </w:r>
      <w:r w:rsidRPr="00642D72">
        <w:rPr>
          <w:rFonts w:ascii="Arial Narrow" w:hAnsi="Arial Narrow" w:cs="Calibri"/>
          <w:color w:val="000000"/>
          <w:lang w:val="en-US"/>
        </w:rPr>
        <w:t xml:space="preserve">Profile in the </w:t>
      </w:r>
      <w:r w:rsidR="006159C3" w:rsidRPr="00642D72">
        <w:rPr>
          <w:rFonts w:ascii="Arial Narrow" w:hAnsi="Arial Narrow" w:cs="Calibri"/>
          <w:color w:val="000000"/>
          <w:lang w:val="en-US"/>
        </w:rPr>
        <w:t xml:space="preserve">Volta </w:t>
      </w:r>
      <w:r w:rsidRPr="00642D72">
        <w:rPr>
          <w:rFonts w:ascii="Arial Narrow" w:hAnsi="Arial Narrow" w:cs="Calibri"/>
          <w:color w:val="000000"/>
          <w:lang w:val="en-US"/>
        </w:rPr>
        <w:t>basin</w:t>
      </w:r>
      <w:r w:rsidR="00317110">
        <w:rPr>
          <w:rFonts w:ascii="Arial Narrow" w:hAnsi="Arial Narrow" w:cs="Calibri"/>
          <w:color w:val="000000"/>
          <w:lang w:val="en-US"/>
        </w:rPr>
        <w:t xml:space="preserve"> as well as to gather </w:t>
      </w:r>
      <w:r w:rsidR="00176D47">
        <w:rPr>
          <w:rFonts w:ascii="Arial Narrow" w:hAnsi="Arial Narrow" w:cs="Calibri"/>
          <w:color w:val="000000"/>
          <w:lang w:val="en-US"/>
        </w:rPr>
        <w:t xml:space="preserve">policy </w:t>
      </w:r>
      <w:r w:rsidR="00317110">
        <w:rPr>
          <w:rFonts w:ascii="Arial Narrow" w:hAnsi="Arial Narrow" w:cs="Calibri"/>
          <w:color w:val="000000"/>
          <w:lang w:val="en-US"/>
        </w:rPr>
        <w:t>recommendations or suggestions on risk</w:t>
      </w:r>
      <w:r w:rsidR="00176D47">
        <w:rPr>
          <w:rFonts w:ascii="Arial Narrow" w:hAnsi="Arial Narrow" w:cs="Calibri"/>
          <w:color w:val="000000"/>
          <w:lang w:val="en-US"/>
        </w:rPr>
        <w:t>-informed</w:t>
      </w:r>
      <w:r w:rsidR="00317110">
        <w:rPr>
          <w:rFonts w:ascii="Arial Narrow" w:hAnsi="Arial Narrow" w:cs="Calibri"/>
          <w:color w:val="000000"/>
          <w:lang w:val="en-US"/>
        </w:rPr>
        <w:t xml:space="preserve"> prevention and management</w:t>
      </w:r>
      <w:r w:rsidR="00176D47">
        <w:rPr>
          <w:rFonts w:ascii="Arial Narrow" w:hAnsi="Arial Narrow" w:cs="Calibri"/>
          <w:color w:val="000000"/>
          <w:lang w:val="en-US"/>
        </w:rPr>
        <w:t>.</w:t>
      </w:r>
    </w:p>
    <w:p w14:paraId="7960FDDA" w14:textId="16FCD9C5" w:rsidR="00CF6142" w:rsidRPr="00642D72" w:rsidRDefault="00D060AB" w:rsidP="00E41A57">
      <w:pPr>
        <w:shd w:val="clear" w:color="auto" w:fill="FFFFFF"/>
        <w:spacing w:before="120" w:after="120" w:line="240" w:lineRule="auto"/>
        <w:jc w:val="both"/>
        <w:rPr>
          <w:rFonts w:ascii="Arial Narrow" w:hAnsi="Arial Narrow" w:cs="Calibri"/>
          <w:color w:val="000000"/>
          <w:lang w:val="en-US"/>
        </w:rPr>
      </w:pPr>
      <w:r w:rsidRPr="00642D72">
        <w:rPr>
          <w:rFonts w:ascii="Arial Narrow" w:hAnsi="Arial Narrow" w:cs="Calibri"/>
          <w:color w:val="000000"/>
          <w:lang w:val="en-US"/>
        </w:rPr>
        <w:t xml:space="preserve">This workshop is the </w:t>
      </w:r>
      <w:r w:rsidR="00457C57">
        <w:rPr>
          <w:rFonts w:ascii="Arial Narrow" w:hAnsi="Arial Narrow" w:cs="Calibri"/>
          <w:color w:val="000000"/>
          <w:lang w:val="en-US"/>
        </w:rPr>
        <w:t>first</w:t>
      </w:r>
      <w:r w:rsidRPr="00642D72">
        <w:rPr>
          <w:rFonts w:ascii="Arial Narrow" w:hAnsi="Arial Narrow" w:cs="Calibri"/>
          <w:color w:val="000000"/>
          <w:lang w:val="en-US"/>
        </w:rPr>
        <w:t xml:space="preserve"> </w:t>
      </w:r>
      <w:r w:rsidR="00457C57">
        <w:rPr>
          <w:rFonts w:ascii="Arial Narrow" w:hAnsi="Arial Narrow" w:cs="Calibri"/>
          <w:color w:val="000000"/>
          <w:lang w:val="en-US"/>
        </w:rPr>
        <w:t>of</w:t>
      </w:r>
      <w:r w:rsidRPr="00642D72">
        <w:rPr>
          <w:rFonts w:ascii="Arial Narrow" w:hAnsi="Arial Narrow" w:cs="Calibri"/>
          <w:color w:val="000000"/>
          <w:lang w:val="en-US"/>
        </w:rPr>
        <w:t xml:space="preserve"> </w:t>
      </w:r>
      <w:r w:rsidR="00457C57">
        <w:rPr>
          <w:rFonts w:ascii="Arial Narrow" w:hAnsi="Arial Narrow" w:cs="Calibri"/>
          <w:color w:val="000000"/>
          <w:lang w:val="en-US"/>
        </w:rPr>
        <w:t>a</w:t>
      </w:r>
      <w:r w:rsidRPr="00642D72">
        <w:rPr>
          <w:rFonts w:ascii="Arial Narrow" w:hAnsi="Arial Narrow" w:cs="Calibri"/>
          <w:color w:val="000000"/>
          <w:lang w:val="en-US"/>
        </w:rPr>
        <w:t xml:space="preserve"> series of six (06) national workshops </w:t>
      </w:r>
      <w:r w:rsidR="00457C57">
        <w:rPr>
          <w:rFonts w:ascii="Arial Narrow" w:hAnsi="Arial Narrow" w:cs="Calibri"/>
          <w:color w:val="000000"/>
          <w:lang w:val="en-US"/>
        </w:rPr>
        <w:t>planned</w:t>
      </w:r>
      <w:r w:rsidRPr="00642D72">
        <w:rPr>
          <w:rFonts w:ascii="Arial Narrow" w:hAnsi="Arial Narrow" w:cs="Calibri"/>
          <w:color w:val="000000"/>
          <w:lang w:val="en-US"/>
        </w:rPr>
        <w:t xml:space="preserve"> </w:t>
      </w:r>
      <w:r w:rsidR="006159C3">
        <w:rPr>
          <w:rFonts w:ascii="Arial Narrow" w:hAnsi="Arial Narrow" w:cs="Calibri"/>
          <w:color w:val="000000"/>
          <w:lang w:val="en-US"/>
        </w:rPr>
        <w:t>for</w:t>
      </w:r>
      <w:r w:rsidRPr="00642D72">
        <w:rPr>
          <w:rFonts w:ascii="Arial Narrow" w:hAnsi="Arial Narrow" w:cs="Calibri"/>
          <w:color w:val="000000"/>
          <w:lang w:val="en-US"/>
        </w:rPr>
        <w:t xml:space="preserve"> </w:t>
      </w:r>
      <w:r w:rsidR="006159C3" w:rsidRPr="00642D72">
        <w:rPr>
          <w:rFonts w:ascii="Arial Narrow" w:hAnsi="Arial Narrow" w:cs="Calibri"/>
          <w:color w:val="000000"/>
          <w:lang w:val="en-US"/>
        </w:rPr>
        <w:t xml:space="preserve">the Volta Basin </w:t>
      </w:r>
      <w:r w:rsidRPr="00642D72">
        <w:rPr>
          <w:rFonts w:ascii="Arial Narrow" w:hAnsi="Arial Narrow" w:cs="Calibri"/>
          <w:color w:val="000000"/>
          <w:lang w:val="en-US"/>
        </w:rPr>
        <w:t>countries. It is part of the implementation of the Project “Integrating Flood and Drought Management and Early Warning for Climate Change Adaptation in the Volta Basin (VFDM)”</w:t>
      </w:r>
      <w:r w:rsidR="004D0166">
        <w:rPr>
          <w:rFonts w:ascii="Arial Narrow" w:hAnsi="Arial Narrow" w:cs="Calibri"/>
          <w:color w:val="000000"/>
          <w:lang w:val="en-US"/>
        </w:rPr>
        <w:t xml:space="preserve"> </w:t>
      </w:r>
      <w:r w:rsidR="00FF0233" w:rsidRPr="00642D72">
        <w:rPr>
          <w:rFonts w:ascii="Arial Narrow" w:hAnsi="Arial Narrow" w:cs="Arial"/>
          <w:lang w:val="en-US"/>
        </w:rPr>
        <w:t>financed by the Adaptation Fund and executed by the consortium composed of</w:t>
      </w:r>
      <w:r w:rsidR="006159C3">
        <w:rPr>
          <w:rFonts w:ascii="Arial Narrow" w:hAnsi="Arial Narrow" w:cs="Arial"/>
          <w:lang w:val="en-US"/>
        </w:rPr>
        <w:t xml:space="preserve"> </w:t>
      </w:r>
      <w:r w:rsidR="00CF6142" w:rsidRPr="00642D72">
        <w:rPr>
          <w:rFonts w:ascii="Arial Narrow" w:hAnsi="Arial Narrow" w:cs="Calibri"/>
          <w:color w:val="000000"/>
          <w:lang w:val="en-US"/>
        </w:rPr>
        <w:t>World Meteorological Organization (WMO), Volta Basin Authority (VBA) and Global Water Partnership in West Africa (GWP-WA).</w:t>
      </w:r>
    </w:p>
    <w:p w14:paraId="18F77EBF" w14:textId="77777777" w:rsidR="00FF0233" w:rsidRPr="006003CD" w:rsidRDefault="00FF0233" w:rsidP="00E41A57">
      <w:pPr>
        <w:keepNext/>
        <w:keepLines/>
        <w:numPr>
          <w:ilvl w:val="1"/>
          <w:numId w:val="3"/>
        </w:numPr>
        <w:spacing w:before="240" w:after="240" w:line="240" w:lineRule="auto"/>
        <w:ind w:left="567" w:hanging="567"/>
        <w:outlineLvl w:val="1"/>
        <w:rPr>
          <w:rFonts w:ascii="Arial Narrow" w:eastAsiaTheme="majorEastAsia" w:hAnsi="Arial Narrow" w:cstheme="majorBidi"/>
          <w:b/>
          <w:bCs/>
          <w:color w:val="2F5496" w:themeColor="accent1" w:themeShade="BF"/>
          <w:sz w:val="24"/>
          <w:szCs w:val="24"/>
          <w:lang w:eastAsia="fr-FR"/>
        </w:rPr>
      </w:pPr>
      <w:bookmarkStart w:id="8" w:name="_Toc94492552"/>
      <w:bookmarkStart w:id="9" w:name="_Toc94868058"/>
      <w:bookmarkStart w:id="10" w:name="_Toc94886555"/>
      <w:bookmarkStart w:id="11" w:name="_Toc98326616"/>
      <w:bookmarkStart w:id="12" w:name="_Toc118983624"/>
      <w:r w:rsidRPr="006003CD">
        <w:rPr>
          <w:rFonts w:ascii="Arial Narrow" w:eastAsiaTheme="majorEastAsia" w:hAnsi="Arial Narrow" w:cstheme="majorBidi"/>
          <w:b/>
          <w:bCs/>
          <w:color w:val="2F5496" w:themeColor="accent1" w:themeShade="BF"/>
          <w:sz w:val="24"/>
          <w:szCs w:val="24"/>
          <w:lang w:eastAsia="fr-FR"/>
        </w:rPr>
        <w:t>Background</w:t>
      </w:r>
      <w:bookmarkEnd w:id="8"/>
      <w:bookmarkEnd w:id="9"/>
      <w:bookmarkEnd w:id="10"/>
      <w:bookmarkEnd w:id="11"/>
      <w:bookmarkEnd w:id="12"/>
    </w:p>
    <w:p w14:paraId="69C62440" w14:textId="77777777" w:rsidR="00F06BEA" w:rsidRPr="00642D72" w:rsidRDefault="006159C3" w:rsidP="00F06BEA">
      <w:pPr>
        <w:shd w:val="clear" w:color="auto" w:fill="FFFFFF"/>
        <w:spacing w:before="120" w:after="120"/>
        <w:jc w:val="both"/>
        <w:rPr>
          <w:rFonts w:ascii="Arial Narrow" w:hAnsi="Arial Narrow"/>
          <w:color w:val="000000"/>
          <w:lang w:val="en-US"/>
        </w:rPr>
      </w:pPr>
      <w:bookmarkStart w:id="13" w:name="_Hlk115880281"/>
      <w:r>
        <w:rPr>
          <w:rFonts w:ascii="Arial Narrow" w:hAnsi="Arial Narrow" w:cs="Calibri"/>
          <w:color w:val="000000"/>
          <w:lang w:val="en-US"/>
        </w:rPr>
        <w:t>WMO</w:t>
      </w:r>
      <w:r w:rsidR="00F06BEA" w:rsidRPr="00642D72">
        <w:rPr>
          <w:rFonts w:ascii="Arial Narrow" w:hAnsi="Arial Narrow" w:cs="Calibri"/>
          <w:color w:val="000000"/>
          <w:lang w:val="en-US"/>
        </w:rPr>
        <w:t xml:space="preserve">, a specialized agency of the United Nations, VBA and </w:t>
      </w:r>
      <w:r>
        <w:rPr>
          <w:rFonts w:ascii="Arial Narrow" w:hAnsi="Arial Narrow" w:cs="Calibri"/>
          <w:color w:val="000000"/>
          <w:lang w:val="en-US"/>
        </w:rPr>
        <w:t>GWP-WA</w:t>
      </w:r>
      <w:r w:rsidR="00F06BEA" w:rsidRPr="00642D72">
        <w:rPr>
          <w:rFonts w:ascii="Arial Narrow" w:hAnsi="Arial Narrow" w:cs="Calibri"/>
          <w:color w:val="000000"/>
          <w:lang w:val="en-US"/>
        </w:rPr>
        <w:t xml:space="preserve"> are </w:t>
      </w:r>
      <w:r>
        <w:rPr>
          <w:rFonts w:ascii="Arial Narrow" w:hAnsi="Arial Narrow" w:cs="Calibri"/>
          <w:color w:val="000000"/>
          <w:lang w:val="en-US"/>
        </w:rPr>
        <w:t>executing</w:t>
      </w:r>
      <w:r w:rsidR="00F06BEA" w:rsidRPr="00642D72">
        <w:rPr>
          <w:rFonts w:ascii="Arial Narrow" w:hAnsi="Arial Narrow" w:cs="Calibri"/>
          <w:color w:val="000000"/>
          <w:lang w:val="en-US"/>
        </w:rPr>
        <w:t xml:space="preserve"> the project entitled "</w:t>
      </w:r>
      <w:hyperlink r:id="rId17" w:history="1">
        <w:r w:rsidR="00F06BEA" w:rsidRPr="00642D72">
          <w:rPr>
            <w:rFonts w:ascii="Arial Narrow" w:hAnsi="Arial Narrow" w:cs="Calibri"/>
            <w:color w:val="0000FF"/>
            <w:u w:val="single"/>
            <w:lang w:val="en-US"/>
          </w:rPr>
          <w:t>Integrating Flood and Drought Management and Early Warning for Climate Change Adaptation in the Volta Basin</w:t>
        </w:r>
      </w:hyperlink>
      <w:r w:rsidR="00F06BEA" w:rsidRPr="00642D72">
        <w:rPr>
          <w:rFonts w:ascii="Arial Narrow" w:hAnsi="Arial Narrow" w:cs="Calibri"/>
          <w:color w:val="0000FF"/>
          <w:u w:val="single"/>
          <w:lang w:val="en-US"/>
        </w:rPr>
        <w:t>(VFDM)”</w:t>
      </w:r>
      <w:r w:rsidR="00F06BEA" w:rsidRPr="00642D72">
        <w:rPr>
          <w:rFonts w:ascii="Arial Narrow" w:hAnsi="Arial Narrow" w:cs="Calibri"/>
          <w:color w:val="000000"/>
          <w:lang w:val="en-US"/>
        </w:rPr>
        <w:t>. The project activities, started in June 2019, are continuing and will end at the end of June 2023. The VFDM project is financed by the Adaptation Fund.</w:t>
      </w:r>
    </w:p>
    <w:p w14:paraId="7169944C" w14:textId="77777777" w:rsidR="00F06BEA" w:rsidRPr="00642D72" w:rsidRDefault="00F06BEA" w:rsidP="00F06BEA">
      <w:pPr>
        <w:shd w:val="clear" w:color="auto" w:fill="FFFFFF"/>
        <w:spacing w:before="120" w:after="120"/>
        <w:jc w:val="both"/>
        <w:rPr>
          <w:rFonts w:ascii="Arial Narrow" w:hAnsi="Arial Narrow"/>
          <w:color w:val="000000"/>
          <w:lang w:val="en-US"/>
        </w:rPr>
      </w:pPr>
      <w:r w:rsidRPr="00642D72">
        <w:rPr>
          <w:rFonts w:ascii="Arial Narrow" w:hAnsi="Arial Narrow" w:cs="Calibri"/>
          <w:color w:val="000000"/>
          <w:lang w:val="en-US"/>
        </w:rPr>
        <w:t>The implementation of the VFDM project involves the active participation of national agencies (in charge of meteorology, hydrology, water resources management, water protection, civil protection, etc</w:t>
      </w:r>
      <w:r w:rsidR="006159C3" w:rsidRPr="00642D72">
        <w:rPr>
          <w:rFonts w:ascii="Arial Narrow" w:hAnsi="Arial Narrow" w:cs="Calibri"/>
          <w:color w:val="000000"/>
          <w:lang w:val="en-US"/>
        </w:rPr>
        <w:t>.)</w:t>
      </w:r>
      <w:r w:rsidRPr="00642D72">
        <w:rPr>
          <w:rFonts w:ascii="Arial Narrow" w:hAnsi="Arial Narrow" w:cs="Calibri"/>
          <w:color w:val="000000"/>
          <w:lang w:val="en-US"/>
        </w:rPr>
        <w:t>, regional institutions and WMO partners, such as CIMA Research Foundation, Italian Civil Protection Department, UNITAR/UNOSAT, IUCN and CERFE/ Knowledge &amp; Innovation, etc.</w:t>
      </w:r>
    </w:p>
    <w:p w14:paraId="7A6B1AC5" w14:textId="13CE4E07" w:rsidR="00F06BEA" w:rsidRPr="00642D72" w:rsidRDefault="00F06BEA" w:rsidP="00F06BEA">
      <w:pPr>
        <w:shd w:val="clear" w:color="auto" w:fill="FFFFFF"/>
        <w:spacing w:before="120" w:after="120"/>
        <w:jc w:val="both"/>
        <w:rPr>
          <w:rFonts w:ascii="Arial Narrow" w:hAnsi="Arial Narrow" w:cs="Calibri"/>
          <w:color w:val="000000"/>
          <w:lang w:val="en-US"/>
        </w:rPr>
      </w:pPr>
      <w:bookmarkStart w:id="14" w:name="_Hlk115193795"/>
      <w:r w:rsidRPr="00642D72">
        <w:rPr>
          <w:rFonts w:ascii="Arial Narrow" w:hAnsi="Arial Narrow" w:cs="Calibri"/>
          <w:color w:val="000000"/>
          <w:lang w:val="en-US"/>
        </w:rPr>
        <w:t xml:space="preserve">As part of the implementation of the VFDM project, the activities related to the development of flood and drought </w:t>
      </w:r>
      <w:r w:rsidR="00317110">
        <w:rPr>
          <w:rFonts w:ascii="Arial Narrow" w:hAnsi="Arial Narrow" w:cs="Calibri"/>
          <w:color w:val="000000"/>
          <w:lang w:val="en-US"/>
        </w:rPr>
        <w:t>risk</w:t>
      </w:r>
      <w:r w:rsidR="00317110" w:rsidRPr="00642D72">
        <w:rPr>
          <w:rFonts w:ascii="Arial Narrow" w:hAnsi="Arial Narrow" w:cs="Calibri"/>
          <w:color w:val="000000"/>
          <w:lang w:val="en-US"/>
        </w:rPr>
        <w:t xml:space="preserve"> </w:t>
      </w:r>
      <w:r w:rsidRPr="00642D72">
        <w:rPr>
          <w:rFonts w:ascii="Arial Narrow" w:hAnsi="Arial Narrow" w:cs="Calibri"/>
          <w:color w:val="000000"/>
          <w:lang w:val="en-US"/>
        </w:rPr>
        <w:t xml:space="preserve">maps in the Volta Basin for current and future climate scenarios have been successfully completed, using new and existing information available from global, </w:t>
      </w:r>
      <w:proofErr w:type="gramStart"/>
      <w:r w:rsidRPr="00642D72">
        <w:rPr>
          <w:rFonts w:ascii="Arial Narrow" w:hAnsi="Arial Narrow" w:cs="Calibri"/>
          <w:color w:val="000000"/>
          <w:lang w:val="en-US"/>
        </w:rPr>
        <w:t>national</w:t>
      </w:r>
      <w:proofErr w:type="gramEnd"/>
      <w:r w:rsidRPr="00642D72">
        <w:rPr>
          <w:rFonts w:ascii="Arial Narrow" w:hAnsi="Arial Narrow" w:cs="Calibri"/>
          <w:color w:val="000000"/>
          <w:lang w:val="en-US"/>
        </w:rPr>
        <w:t xml:space="preserve"> and local agency datasets, as well as other projects in the region. This activity is part of the development process of the VOLTALARM early warning platform, based on the myDewetra system, where risk maps will be visualized.</w:t>
      </w:r>
      <w:bookmarkStart w:id="15" w:name="_Hlk115193741"/>
      <w:bookmarkEnd w:id="15"/>
    </w:p>
    <w:p w14:paraId="79EEFECF" w14:textId="6C941BDC" w:rsidR="00F06BEA" w:rsidRPr="00176D47" w:rsidRDefault="00F06BEA" w:rsidP="00F06BEA">
      <w:pPr>
        <w:shd w:val="clear" w:color="auto" w:fill="FFFFFF"/>
        <w:spacing w:before="120" w:after="120"/>
        <w:jc w:val="both"/>
        <w:rPr>
          <w:rFonts w:ascii="Arial Narrow" w:hAnsi="Arial Narrow" w:cs="Calibri"/>
          <w:color w:val="000000"/>
          <w:lang w:val="en-US" w:eastAsia="fr-FR"/>
        </w:rPr>
      </w:pPr>
      <w:r w:rsidRPr="00642D72">
        <w:rPr>
          <w:rFonts w:ascii="Arial Narrow" w:hAnsi="Arial Narrow" w:cs="Calibri"/>
          <w:color w:val="000000"/>
          <w:lang w:val="en-US"/>
        </w:rPr>
        <w:t xml:space="preserve">The CIMA Research Foundation, in collaboration with the Institute of Environmental Studies (IVM) of the Vrije University, has developed together with national and regional actors, following a probabilistic approach, the flood and drought risk maps for the Volta Basin, for current and future climate scenarios. Probabilistic risk assessment considers all possible risk scenarios in a certain geographical area. The assessment was based on several datasets, including data from a very detailed hydrological study carried out on the Volta basin by the </w:t>
      </w:r>
      <w:r w:rsidR="00D83D53" w:rsidRPr="00D83D53">
        <w:rPr>
          <w:rFonts w:ascii="Arial Narrow" w:hAnsi="Arial Narrow" w:cs="Calibri"/>
          <w:color w:val="000000"/>
          <w:lang w:val="en-US"/>
        </w:rPr>
        <w:t>Potsdam Institute for Climate Impact Research (PIK)</w:t>
      </w:r>
      <w:r w:rsidRPr="00642D72">
        <w:rPr>
          <w:rFonts w:ascii="Arial Narrow" w:hAnsi="Arial Narrow" w:cs="Calibri"/>
          <w:color w:val="000000"/>
          <w:lang w:val="en-US"/>
        </w:rPr>
        <w:t>center in Potsdam,</w:t>
      </w:r>
      <w:r w:rsidR="00176D47">
        <w:rPr>
          <w:rFonts w:ascii="Arial Narrow" w:hAnsi="Arial Narrow" w:cs="Calibri"/>
          <w:color w:val="000000"/>
          <w:lang w:val="en-US"/>
        </w:rPr>
        <w:t xml:space="preserve"> </w:t>
      </w:r>
      <w:r w:rsidR="00D83D53">
        <w:rPr>
          <w:rFonts w:ascii="Arial Narrow" w:hAnsi="Arial Narrow" w:cs="Calibri"/>
          <w:color w:val="000000"/>
          <w:lang w:val="en-US"/>
        </w:rPr>
        <w:t>Germany</w:t>
      </w:r>
      <w:r w:rsidR="00176D47">
        <w:rPr>
          <w:rFonts w:ascii="Arial Narrow" w:hAnsi="Arial Narrow" w:cs="Calibri"/>
          <w:color w:val="000000"/>
          <w:lang w:val="en-US"/>
        </w:rPr>
        <w:t>.</w:t>
      </w:r>
    </w:p>
    <w:p w14:paraId="60B24628" w14:textId="6E2E6655" w:rsidR="00F06BEA" w:rsidRPr="00642D72" w:rsidRDefault="00F06BEA" w:rsidP="00F06BEA">
      <w:pPr>
        <w:shd w:val="clear" w:color="auto" w:fill="FFFFFF"/>
        <w:spacing w:before="120" w:after="120"/>
        <w:jc w:val="both"/>
        <w:rPr>
          <w:rFonts w:ascii="Arial Narrow" w:hAnsi="Arial Narrow" w:cs="Calibri"/>
          <w:color w:val="000000"/>
          <w:lang w:val="en-US"/>
        </w:rPr>
      </w:pPr>
      <w:r w:rsidRPr="00642D72">
        <w:rPr>
          <w:rFonts w:ascii="Arial Narrow" w:hAnsi="Arial Narrow" w:cs="Calibri"/>
          <w:color w:val="000000"/>
          <w:lang w:val="en-US" w:eastAsia="fr-FR"/>
        </w:rPr>
        <w:t xml:space="preserve">The results provide insight into the potential impacts of floods and droughts </w:t>
      </w:r>
      <w:proofErr w:type="gramStart"/>
      <w:r w:rsidRPr="00642D72">
        <w:rPr>
          <w:rFonts w:ascii="Arial Narrow" w:hAnsi="Arial Narrow" w:cs="Calibri"/>
          <w:color w:val="000000"/>
          <w:lang w:val="en-US" w:eastAsia="fr-FR"/>
        </w:rPr>
        <w:t>taking into account</w:t>
      </w:r>
      <w:proofErr w:type="gramEnd"/>
      <w:r w:rsidRPr="00642D72">
        <w:rPr>
          <w:rFonts w:ascii="Arial Narrow" w:hAnsi="Arial Narrow" w:cs="Calibri"/>
          <w:color w:val="000000"/>
          <w:lang w:val="en-US" w:eastAsia="fr-FR"/>
        </w:rPr>
        <w:t xml:space="preserve"> current and</w:t>
      </w:r>
      <w:r w:rsidR="00176D47">
        <w:rPr>
          <w:rFonts w:ascii="Arial Narrow" w:hAnsi="Arial Narrow" w:cs="Calibri"/>
          <w:color w:val="000000"/>
          <w:lang w:val="en-US" w:eastAsia="fr-FR"/>
        </w:rPr>
        <w:t xml:space="preserve"> projected</w:t>
      </w:r>
      <w:r w:rsidRPr="00642D72">
        <w:rPr>
          <w:rFonts w:ascii="Arial Narrow" w:hAnsi="Arial Narrow" w:cs="Calibri"/>
          <w:color w:val="000000"/>
          <w:lang w:val="en-US" w:eastAsia="fr-FR"/>
        </w:rPr>
        <w:t xml:space="preserve"> climatic conditions in a comprehensive risk assessment study. The results were summarized in the basin-wide risk profile with key findings for the entire basin and sections for the national portion of each country. The risk profile will be complemented by a session devoted to recommendations for informed policies (which </w:t>
      </w:r>
      <w:proofErr w:type="gramStart"/>
      <w:r w:rsidRPr="00642D72">
        <w:rPr>
          <w:rFonts w:ascii="Arial Narrow" w:hAnsi="Arial Narrow" w:cs="Calibri"/>
          <w:color w:val="000000"/>
          <w:lang w:val="en-US" w:eastAsia="fr-FR"/>
        </w:rPr>
        <w:t>take into account</w:t>
      </w:r>
      <w:proofErr w:type="gramEnd"/>
      <w:r w:rsidRPr="00642D72">
        <w:rPr>
          <w:rFonts w:ascii="Arial Narrow" w:hAnsi="Arial Narrow" w:cs="Calibri"/>
          <w:color w:val="000000"/>
          <w:lang w:val="en-US" w:eastAsia="fr-FR"/>
        </w:rPr>
        <w:t xml:space="preserve"> </w:t>
      </w:r>
      <w:r w:rsidR="00176D47">
        <w:rPr>
          <w:rFonts w:ascii="Arial Narrow" w:hAnsi="Arial Narrow" w:cs="Calibri"/>
          <w:color w:val="000000"/>
          <w:lang w:val="en-US" w:eastAsia="fr-FR"/>
        </w:rPr>
        <w:t>risk knowledge</w:t>
      </w:r>
      <w:r w:rsidRPr="00642D72">
        <w:rPr>
          <w:rFonts w:ascii="Arial Narrow" w:hAnsi="Arial Narrow" w:cs="Calibri"/>
          <w:color w:val="000000"/>
          <w:lang w:val="en-US" w:eastAsia="fr-FR"/>
        </w:rPr>
        <w:t>) and key messages for the development of a prevention action plan and risk management strategies for the medium</w:t>
      </w:r>
      <w:r w:rsidR="00176D47">
        <w:rPr>
          <w:rFonts w:ascii="Arial Narrow" w:hAnsi="Arial Narrow" w:cs="Calibri"/>
          <w:color w:val="000000"/>
          <w:lang w:val="en-US" w:eastAsia="fr-FR"/>
        </w:rPr>
        <w:t xml:space="preserve"> and</w:t>
      </w:r>
      <w:r w:rsidRPr="00642D72">
        <w:rPr>
          <w:rFonts w:ascii="Arial Narrow" w:hAnsi="Arial Narrow" w:cs="Calibri"/>
          <w:color w:val="000000"/>
          <w:lang w:val="en-US" w:eastAsia="fr-FR"/>
        </w:rPr>
        <w:t xml:space="preserve"> long term. The recommendations will be </w:t>
      </w:r>
      <w:r w:rsidR="00176D47">
        <w:rPr>
          <w:rFonts w:ascii="Arial Narrow" w:hAnsi="Arial Narrow" w:cs="Calibri"/>
          <w:color w:val="000000"/>
          <w:lang w:val="en-US" w:eastAsia="fr-FR"/>
        </w:rPr>
        <w:t>developed</w:t>
      </w:r>
      <w:r w:rsidR="00176D47" w:rsidRPr="00642D72">
        <w:rPr>
          <w:rFonts w:ascii="Arial Narrow" w:hAnsi="Arial Narrow" w:cs="Calibri"/>
          <w:color w:val="000000"/>
          <w:lang w:val="en-US" w:eastAsia="fr-FR"/>
        </w:rPr>
        <w:t xml:space="preserve"> </w:t>
      </w:r>
      <w:r w:rsidRPr="00642D72">
        <w:rPr>
          <w:rFonts w:ascii="Arial Narrow" w:hAnsi="Arial Narrow" w:cs="Calibri"/>
          <w:color w:val="000000"/>
          <w:lang w:val="en-US" w:eastAsia="fr-FR"/>
        </w:rPr>
        <w:t>jointly with the experts participating in the national workshops</w:t>
      </w:r>
      <w:r w:rsidR="00176D47">
        <w:rPr>
          <w:rFonts w:ascii="Arial Narrow" w:hAnsi="Arial Narrow" w:cs="Calibri"/>
          <w:color w:val="000000"/>
          <w:lang w:val="en-US" w:eastAsia="fr-FR"/>
        </w:rPr>
        <w:t>.</w:t>
      </w:r>
    </w:p>
    <w:p w14:paraId="0117B746" w14:textId="29B020E5" w:rsidR="00D0090C" w:rsidRPr="00817CC1" w:rsidRDefault="00F06BEA" w:rsidP="00817CC1">
      <w:pPr>
        <w:shd w:val="clear" w:color="auto" w:fill="FFFFFF"/>
        <w:spacing w:before="120" w:after="120" w:line="240" w:lineRule="auto"/>
        <w:jc w:val="both"/>
        <w:rPr>
          <w:rFonts w:ascii="Arial Narrow" w:hAnsi="Arial Narrow" w:cs="Calibri"/>
          <w:color w:val="000000"/>
          <w:lang w:val="en-US" w:eastAsia="fr-FR"/>
        </w:rPr>
      </w:pPr>
      <w:r w:rsidRPr="00642D72">
        <w:rPr>
          <w:rFonts w:ascii="Arial Narrow" w:hAnsi="Arial Narrow" w:cs="Calibri"/>
          <w:color w:val="000000"/>
          <w:lang w:val="en-US" w:eastAsia="fr-FR"/>
        </w:rPr>
        <w:t xml:space="preserve">In this regard, a national technical workshop is planned in each member country of the Volta Basin to present to stakeholders the </w:t>
      </w:r>
      <w:r w:rsidR="006159C3" w:rsidRPr="00642D72">
        <w:rPr>
          <w:rFonts w:ascii="Arial Narrow" w:hAnsi="Arial Narrow" w:cs="Calibri"/>
          <w:color w:val="000000"/>
          <w:lang w:val="en-US" w:eastAsia="fr-FR"/>
        </w:rPr>
        <w:t xml:space="preserve">floods and droughts </w:t>
      </w:r>
      <w:r w:rsidRPr="00642D72">
        <w:rPr>
          <w:rFonts w:ascii="Arial Narrow" w:hAnsi="Arial Narrow" w:cs="Calibri"/>
          <w:color w:val="000000"/>
          <w:lang w:val="en-US" w:eastAsia="fr-FR"/>
        </w:rPr>
        <w:t xml:space="preserve">risk profile of </w:t>
      </w:r>
      <w:r w:rsidR="006159C3">
        <w:rPr>
          <w:rFonts w:ascii="Arial Narrow" w:hAnsi="Arial Narrow" w:cs="Calibri"/>
          <w:color w:val="000000"/>
          <w:lang w:val="en-US" w:eastAsia="fr-FR"/>
        </w:rPr>
        <w:t>the Volta Basin</w:t>
      </w:r>
      <w:r w:rsidRPr="00642D72">
        <w:rPr>
          <w:rFonts w:ascii="Arial Narrow" w:hAnsi="Arial Narrow" w:cs="Calibri"/>
          <w:color w:val="000000"/>
          <w:lang w:val="en-US" w:eastAsia="fr-FR"/>
        </w:rPr>
        <w:t xml:space="preserve"> and collect feedback and recommendations for policy makers as well as key messages for the development of an action plan.</w:t>
      </w:r>
      <w:bookmarkEnd w:id="13"/>
      <w:bookmarkEnd w:id="14"/>
    </w:p>
    <w:p w14:paraId="05DEA850" w14:textId="7CD90C37" w:rsidR="0007625E" w:rsidRPr="00E117E5" w:rsidRDefault="0007625E" w:rsidP="00E41A57">
      <w:pPr>
        <w:keepNext/>
        <w:keepLines/>
        <w:numPr>
          <w:ilvl w:val="1"/>
          <w:numId w:val="3"/>
        </w:numPr>
        <w:tabs>
          <w:tab w:val="num" w:pos="567"/>
        </w:tabs>
        <w:spacing w:before="240" w:after="240" w:line="240" w:lineRule="auto"/>
        <w:ind w:left="567" w:hanging="567"/>
        <w:outlineLvl w:val="1"/>
        <w:rPr>
          <w:rFonts w:ascii="Arial Narrow" w:eastAsiaTheme="majorEastAsia" w:hAnsi="Arial Narrow" w:cstheme="majorBidi"/>
          <w:b/>
          <w:bCs/>
          <w:color w:val="2F5496" w:themeColor="accent1" w:themeShade="BF"/>
          <w:sz w:val="24"/>
          <w:szCs w:val="24"/>
          <w:lang w:val="en-US" w:eastAsia="fr-FR"/>
        </w:rPr>
      </w:pPr>
      <w:bookmarkStart w:id="16" w:name="_Toc94492553"/>
      <w:bookmarkStart w:id="17" w:name="_Toc94868059"/>
      <w:bookmarkStart w:id="18" w:name="_Toc94886556"/>
      <w:bookmarkStart w:id="19" w:name="_Toc98326617"/>
      <w:bookmarkStart w:id="20" w:name="_Toc118983625"/>
      <w:r w:rsidRPr="00E117E5">
        <w:rPr>
          <w:rFonts w:ascii="Arial Narrow" w:eastAsiaTheme="majorEastAsia" w:hAnsi="Arial Narrow" w:cstheme="majorBidi"/>
          <w:b/>
          <w:bCs/>
          <w:color w:val="2F5496" w:themeColor="accent1" w:themeShade="BF"/>
          <w:sz w:val="24"/>
          <w:szCs w:val="24"/>
          <w:lang w:val="en-US" w:eastAsia="fr-FR"/>
        </w:rPr>
        <w:t>Methodolog</w:t>
      </w:r>
      <w:r w:rsidR="00817CC1" w:rsidRPr="00E117E5">
        <w:rPr>
          <w:rFonts w:ascii="Arial Narrow" w:eastAsiaTheme="majorEastAsia" w:hAnsi="Arial Narrow" w:cstheme="majorBidi"/>
          <w:b/>
          <w:bCs/>
          <w:color w:val="2F5496" w:themeColor="accent1" w:themeShade="BF"/>
          <w:sz w:val="24"/>
          <w:szCs w:val="24"/>
          <w:lang w:val="en-US" w:eastAsia="fr-FR"/>
        </w:rPr>
        <w:t>y and</w:t>
      </w:r>
      <w:r w:rsidRPr="00E117E5">
        <w:rPr>
          <w:rFonts w:ascii="Arial Narrow" w:eastAsiaTheme="majorEastAsia" w:hAnsi="Arial Narrow" w:cstheme="majorBidi"/>
          <w:b/>
          <w:bCs/>
          <w:color w:val="2F5496" w:themeColor="accent1" w:themeShade="BF"/>
          <w:sz w:val="24"/>
          <w:szCs w:val="24"/>
          <w:lang w:val="en-US" w:eastAsia="fr-FR"/>
        </w:rPr>
        <w:t xml:space="preserve"> approach </w:t>
      </w:r>
      <w:r w:rsidR="00817CC1" w:rsidRPr="00E117E5">
        <w:rPr>
          <w:rFonts w:ascii="Arial Narrow" w:eastAsiaTheme="majorEastAsia" w:hAnsi="Arial Narrow" w:cstheme="majorBidi"/>
          <w:b/>
          <w:bCs/>
          <w:color w:val="2F5496" w:themeColor="accent1" w:themeShade="BF"/>
          <w:sz w:val="24"/>
          <w:szCs w:val="24"/>
          <w:lang w:val="en-US" w:eastAsia="fr-FR"/>
        </w:rPr>
        <w:t>of the national workshop</w:t>
      </w:r>
      <w:bookmarkEnd w:id="16"/>
      <w:bookmarkEnd w:id="17"/>
      <w:bookmarkEnd w:id="18"/>
      <w:bookmarkEnd w:id="19"/>
      <w:bookmarkEnd w:id="20"/>
    </w:p>
    <w:p w14:paraId="49EBBB29" w14:textId="0CC12F31" w:rsidR="00F06BEA" w:rsidRPr="003F46F8" w:rsidRDefault="00F06BEA" w:rsidP="003F46F8">
      <w:pPr>
        <w:shd w:val="clear" w:color="auto" w:fill="FFFFFF"/>
        <w:spacing w:before="120" w:after="120"/>
        <w:jc w:val="both"/>
        <w:rPr>
          <w:rFonts w:ascii="Arial Narrow" w:hAnsi="Arial Narrow" w:cs="Calibri"/>
          <w:color w:val="000000"/>
          <w:lang w:val="en-US" w:eastAsia="fr-FR"/>
        </w:rPr>
      </w:pPr>
      <w:bookmarkStart w:id="21" w:name="_Hlk115880329"/>
      <w:r w:rsidRPr="003F46F8">
        <w:rPr>
          <w:rFonts w:ascii="Arial Narrow" w:hAnsi="Arial Narrow" w:cs="Calibri"/>
          <w:color w:val="000000"/>
          <w:lang w:val="en-US" w:eastAsia="fr-FR"/>
        </w:rPr>
        <w:t>The organization of the national workshop was facilitated by GWP-WA in</w:t>
      </w:r>
      <w:r w:rsidR="00D83D53">
        <w:rPr>
          <w:rFonts w:ascii="Arial Narrow" w:hAnsi="Arial Narrow" w:cs="Calibri"/>
          <w:color w:val="000000"/>
          <w:lang w:val="en-US" w:eastAsia="fr-FR"/>
        </w:rPr>
        <w:t xml:space="preserve"> </w:t>
      </w:r>
      <w:proofErr w:type="gramStart"/>
      <w:r w:rsidR="00D83D53">
        <w:rPr>
          <w:rFonts w:ascii="Arial Narrow" w:hAnsi="Arial Narrow" w:cs="Calibri"/>
          <w:color w:val="000000"/>
          <w:lang w:val="en-US" w:eastAsia="fr-FR"/>
        </w:rPr>
        <w:t>joint</w:t>
      </w:r>
      <w:r w:rsidRPr="003F46F8">
        <w:rPr>
          <w:rFonts w:ascii="Arial Narrow" w:hAnsi="Arial Narrow" w:cs="Calibri"/>
          <w:color w:val="000000"/>
          <w:lang w:val="en-US" w:eastAsia="fr-FR"/>
        </w:rPr>
        <w:t xml:space="preserve"> collaboration</w:t>
      </w:r>
      <w:proofErr w:type="gramEnd"/>
      <w:r w:rsidRPr="003F46F8">
        <w:rPr>
          <w:rFonts w:ascii="Arial Narrow" w:hAnsi="Arial Narrow" w:cs="Calibri"/>
          <w:color w:val="000000"/>
          <w:lang w:val="en-US" w:eastAsia="fr-FR"/>
        </w:rPr>
        <w:t xml:space="preserve"> with WMO and VBA</w:t>
      </w:r>
      <w:r w:rsidR="00D83D53">
        <w:rPr>
          <w:rFonts w:ascii="Arial Narrow" w:hAnsi="Arial Narrow" w:cs="Calibri"/>
          <w:color w:val="000000"/>
          <w:lang w:val="en-US" w:eastAsia="fr-FR"/>
        </w:rPr>
        <w:t xml:space="preserve"> and the national focal structure of VBA i.e Water Resources Commission (WRC)</w:t>
      </w:r>
      <w:r w:rsidR="00176D47">
        <w:rPr>
          <w:rFonts w:ascii="Arial Narrow" w:hAnsi="Arial Narrow" w:cs="Calibri"/>
          <w:color w:val="000000"/>
          <w:lang w:val="en-US" w:eastAsia="fr-FR"/>
        </w:rPr>
        <w:t>.</w:t>
      </w:r>
    </w:p>
    <w:p w14:paraId="7377FEC6" w14:textId="6A3C2F95" w:rsidR="00F06BEA" w:rsidRPr="003F46F8" w:rsidRDefault="00F06BEA" w:rsidP="003F46F8">
      <w:pPr>
        <w:shd w:val="clear" w:color="auto" w:fill="FFFFFF"/>
        <w:spacing w:before="120" w:after="120"/>
        <w:jc w:val="both"/>
        <w:rPr>
          <w:rFonts w:ascii="Arial Narrow" w:hAnsi="Arial Narrow" w:cs="Calibri"/>
          <w:color w:val="000000"/>
          <w:lang w:val="en-US" w:eastAsia="fr-FR"/>
        </w:rPr>
      </w:pPr>
      <w:r w:rsidRPr="003F46F8">
        <w:rPr>
          <w:rFonts w:ascii="Arial Narrow" w:hAnsi="Arial Narrow" w:cs="Calibri"/>
          <w:color w:val="000000"/>
          <w:lang w:val="en-US" w:eastAsia="fr-FR"/>
        </w:rPr>
        <w:t xml:space="preserve">The methodological approach of the workshop revolves around three main stages: preparation, </w:t>
      </w:r>
      <w:proofErr w:type="gramStart"/>
      <w:r w:rsidR="00176D47">
        <w:rPr>
          <w:rFonts w:ascii="Arial Narrow" w:hAnsi="Arial Narrow" w:cs="Calibri"/>
          <w:color w:val="000000"/>
          <w:lang w:val="en-US" w:eastAsia="fr-FR"/>
        </w:rPr>
        <w:t>development</w:t>
      </w:r>
      <w:proofErr w:type="gramEnd"/>
      <w:r w:rsidR="00176D47" w:rsidRPr="003F46F8">
        <w:rPr>
          <w:rFonts w:ascii="Arial Narrow" w:hAnsi="Arial Narrow" w:cs="Calibri"/>
          <w:color w:val="000000"/>
          <w:lang w:val="en-US" w:eastAsia="fr-FR"/>
        </w:rPr>
        <w:t xml:space="preserve"> </w:t>
      </w:r>
      <w:r w:rsidRPr="003F46F8">
        <w:rPr>
          <w:rFonts w:ascii="Arial Narrow" w:hAnsi="Arial Narrow" w:cs="Calibri"/>
          <w:color w:val="000000"/>
          <w:lang w:val="en-US" w:eastAsia="fr-FR"/>
        </w:rPr>
        <w:t>and reporting.</w:t>
      </w:r>
    </w:p>
    <w:p w14:paraId="5D75DB94" w14:textId="21FA5D98"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lastRenderedPageBreak/>
        <w:t xml:space="preserve">the preparation stage focused mainly on the development of the concept note and the workshop agenda, the preparation of </w:t>
      </w:r>
      <w:r w:rsidR="00176D47">
        <w:rPr>
          <w:rFonts w:ascii="Arial Narrow" w:hAnsi="Arial Narrow" w:cs="Arial"/>
          <w:lang w:val="en-US"/>
        </w:rPr>
        <w:t>presentations</w:t>
      </w:r>
      <w:r w:rsidRPr="00642D72">
        <w:rPr>
          <w:rFonts w:ascii="Arial Narrow" w:hAnsi="Arial Narrow" w:cs="Arial"/>
          <w:lang w:val="en-US"/>
        </w:rPr>
        <w:t xml:space="preserve"> and terms of reference for group work</w:t>
      </w:r>
      <w:r w:rsidR="00176D47">
        <w:rPr>
          <w:rFonts w:ascii="Arial Narrow" w:hAnsi="Arial Narrow" w:cs="Arial"/>
          <w:lang w:val="en-US"/>
        </w:rPr>
        <w:t>s</w:t>
      </w:r>
      <w:r w:rsidRPr="00642D72">
        <w:rPr>
          <w:rFonts w:ascii="Arial Narrow" w:hAnsi="Arial Narrow" w:cs="Arial"/>
          <w:lang w:val="en-US"/>
        </w:rPr>
        <w:t xml:space="preserve">, the targeting and mobilization of participants s as well as making logistical </w:t>
      </w:r>
      <w:proofErr w:type="gramStart"/>
      <w:r w:rsidRPr="00642D72">
        <w:rPr>
          <w:rFonts w:ascii="Arial Narrow" w:hAnsi="Arial Narrow" w:cs="Arial"/>
          <w:lang w:val="en-US"/>
        </w:rPr>
        <w:t>arrangements;</w:t>
      </w:r>
      <w:proofErr w:type="gramEnd"/>
    </w:p>
    <w:p w14:paraId="0D759B1B" w14:textId="1B19EDE7"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t xml:space="preserve">the </w:t>
      </w:r>
      <w:r w:rsidR="00176D47">
        <w:rPr>
          <w:rFonts w:ascii="Arial Narrow" w:hAnsi="Arial Narrow" w:cs="Arial"/>
          <w:lang w:val="en-US"/>
        </w:rPr>
        <w:t>development</w:t>
      </w:r>
      <w:r w:rsidR="00176D47" w:rsidRPr="00642D72">
        <w:rPr>
          <w:rFonts w:ascii="Arial Narrow" w:hAnsi="Arial Narrow" w:cs="Arial"/>
          <w:lang w:val="en-US"/>
        </w:rPr>
        <w:t xml:space="preserve"> </w:t>
      </w:r>
      <w:r w:rsidRPr="00642D72">
        <w:rPr>
          <w:rFonts w:ascii="Arial Narrow" w:hAnsi="Arial Narrow" w:cs="Arial"/>
          <w:lang w:val="en-US"/>
        </w:rPr>
        <w:t xml:space="preserve">stage alternated </w:t>
      </w:r>
      <w:r w:rsidR="00176D47">
        <w:rPr>
          <w:rFonts w:ascii="Arial Narrow" w:hAnsi="Arial Narrow" w:cs="Arial"/>
          <w:lang w:val="en-US"/>
        </w:rPr>
        <w:t>plenary presentations</w:t>
      </w:r>
      <w:r w:rsidRPr="00642D72">
        <w:rPr>
          <w:rFonts w:ascii="Arial Narrow" w:hAnsi="Arial Narrow" w:cs="Arial"/>
          <w:lang w:val="en-US"/>
        </w:rPr>
        <w:t xml:space="preserve"> followed by debates as well as group work</w:t>
      </w:r>
      <w:r w:rsidR="00176D47">
        <w:rPr>
          <w:rFonts w:ascii="Arial Narrow" w:hAnsi="Arial Narrow" w:cs="Arial"/>
          <w:lang w:val="en-US"/>
        </w:rPr>
        <w:t>s</w:t>
      </w:r>
      <w:r w:rsidRPr="00642D72">
        <w:rPr>
          <w:rFonts w:ascii="Arial Narrow" w:hAnsi="Arial Narrow" w:cs="Arial"/>
          <w:lang w:val="en-US"/>
        </w:rPr>
        <w:t xml:space="preserve">, the results of which were presented in </w:t>
      </w:r>
      <w:proofErr w:type="gramStart"/>
      <w:r w:rsidRPr="00642D72">
        <w:rPr>
          <w:rFonts w:ascii="Arial Narrow" w:hAnsi="Arial Narrow" w:cs="Arial"/>
          <w:lang w:val="en-US"/>
        </w:rPr>
        <w:t>plenary;</w:t>
      </w:r>
      <w:proofErr w:type="gramEnd"/>
    </w:p>
    <w:p w14:paraId="73CC0238" w14:textId="77777777"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t>the reporting stage which consisted of synthesizing and analyzing all the productions resulting from the workshop on the one hand, and on the other hand preparing the workshop report.</w:t>
      </w:r>
    </w:p>
    <w:p w14:paraId="747E0D03" w14:textId="77777777" w:rsidR="00F06BEA" w:rsidRPr="00642D72" w:rsidRDefault="00F06BEA" w:rsidP="00F06BEA">
      <w:pPr>
        <w:spacing w:before="120" w:after="120"/>
        <w:jc w:val="both"/>
        <w:rPr>
          <w:rFonts w:ascii="Arial Narrow" w:hAnsi="Arial Narrow" w:cs="Arial"/>
          <w:lang w:val="en-US"/>
        </w:rPr>
      </w:pPr>
      <w:r w:rsidRPr="00642D72">
        <w:rPr>
          <w:rFonts w:ascii="Arial Narrow" w:hAnsi="Arial Narrow" w:cs="Arial"/>
          <w:lang w:val="en-US"/>
        </w:rPr>
        <w:t>The course of the workshop was marked by the development of eight (08) sessions, namely:</w:t>
      </w:r>
    </w:p>
    <w:p w14:paraId="22C610DF" w14:textId="5E644A1E"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bookmarkStart w:id="22" w:name="_Hlk115880453"/>
      <w:r w:rsidRPr="00642D72">
        <w:rPr>
          <w:rFonts w:ascii="Arial Narrow" w:hAnsi="Arial Narrow" w:cs="Arial"/>
          <w:lang w:val="en-US"/>
        </w:rPr>
        <w:t xml:space="preserve">Session 0: Overview of the Disaster Risk Profile </w:t>
      </w:r>
      <w:r w:rsidR="003F46F8">
        <w:rPr>
          <w:rFonts w:ascii="Arial Narrow" w:hAnsi="Arial Narrow" w:cs="Arial"/>
          <w:lang w:val="en-US"/>
        </w:rPr>
        <w:t>of</w:t>
      </w:r>
      <w:r w:rsidRPr="00642D72">
        <w:rPr>
          <w:rFonts w:ascii="Arial Narrow" w:hAnsi="Arial Narrow" w:cs="Arial"/>
          <w:lang w:val="en-US"/>
        </w:rPr>
        <w:t xml:space="preserve"> the Volta Basin</w:t>
      </w:r>
    </w:p>
    <w:p w14:paraId="2381FA54" w14:textId="4CC8801F"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t xml:space="preserve">Session 1: Introduction to Disaster Risk Assessment, Risk Components and Probabilistic Risk </w:t>
      </w:r>
      <w:r w:rsidR="00176D47" w:rsidRPr="00642D72">
        <w:rPr>
          <w:rFonts w:ascii="Arial Narrow" w:hAnsi="Arial Narrow" w:cs="Arial"/>
          <w:lang w:val="en-US"/>
        </w:rPr>
        <w:t>A</w:t>
      </w:r>
      <w:r w:rsidR="00176D47">
        <w:rPr>
          <w:rFonts w:ascii="Arial Narrow" w:hAnsi="Arial Narrow" w:cs="Arial"/>
          <w:lang w:val="en-US"/>
        </w:rPr>
        <w:t>ssessment</w:t>
      </w:r>
    </w:p>
    <w:p w14:paraId="4C6D2EA6" w14:textId="6DB93F6C"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t xml:space="preserve">Session 2: Understanding risk metrics: </w:t>
      </w:r>
      <w:r w:rsidR="00176D47">
        <w:rPr>
          <w:rFonts w:ascii="Arial Narrow" w:hAnsi="Arial Narrow" w:cs="Arial"/>
          <w:lang w:val="en-US"/>
        </w:rPr>
        <w:t>Annual Average Loss (</w:t>
      </w:r>
      <w:r w:rsidR="003F46F8">
        <w:rPr>
          <w:rFonts w:ascii="Arial Narrow" w:hAnsi="Arial Narrow" w:cs="Arial"/>
          <w:lang w:val="en-US"/>
        </w:rPr>
        <w:t>AAL</w:t>
      </w:r>
      <w:r w:rsidR="00176D47">
        <w:rPr>
          <w:rFonts w:ascii="Arial Narrow" w:hAnsi="Arial Narrow" w:cs="Arial"/>
          <w:lang w:val="en-US"/>
        </w:rPr>
        <w:t>)</w:t>
      </w:r>
      <w:r w:rsidRPr="00642D72">
        <w:rPr>
          <w:rFonts w:ascii="Arial Narrow" w:hAnsi="Arial Narrow" w:cs="Arial"/>
          <w:lang w:val="en-US"/>
        </w:rPr>
        <w:t xml:space="preserve"> and </w:t>
      </w:r>
      <w:r w:rsidR="00176D47">
        <w:rPr>
          <w:rFonts w:ascii="Arial Narrow" w:hAnsi="Arial Narrow" w:cs="Arial"/>
          <w:lang w:val="en-US"/>
        </w:rPr>
        <w:t>Probable Maximum Loss (</w:t>
      </w:r>
      <w:r w:rsidRPr="00642D72">
        <w:rPr>
          <w:rFonts w:ascii="Arial Narrow" w:hAnsi="Arial Narrow" w:cs="Arial"/>
          <w:lang w:val="en-US"/>
        </w:rPr>
        <w:t>PM</w:t>
      </w:r>
      <w:r w:rsidR="003F46F8">
        <w:rPr>
          <w:rFonts w:ascii="Arial Narrow" w:hAnsi="Arial Narrow" w:cs="Arial"/>
          <w:lang w:val="en-US"/>
        </w:rPr>
        <w:t>L</w:t>
      </w:r>
      <w:r w:rsidR="00176D47">
        <w:rPr>
          <w:rFonts w:ascii="Arial Narrow" w:hAnsi="Arial Narrow" w:cs="Arial"/>
          <w:lang w:val="en-US"/>
        </w:rPr>
        <w:t>)</w:t>
      </w:r>
    </w:p>
    <w:p w14:paraId="13A370BF" w14:textId="6C37D4C0"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t>Session 3: Understanding the flood risk profile</w:t>
      </w:r>
    </w:p>
    <w:p w14:paraId="00290C15" w14:textId="34E9B9FE"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t>Session 4: Understanding the drought risk profile</w:t>
      </w:r>
    </w:p>
    <w:p w14:paraId="41C13A0D" w14:textId="05912303"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t>Session 5: Communicating the results of the Volta Basin risk profile</w:t>
      </w:r>
    </w:p>
    <w:p w14:paraId="2CDCD5F3" w14:textId="5BDB9B77"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t xml:space="preserve">Session 6: Recommendations for </w:t>
      </w:r>
      <w:r w:rsidR="00176D47">
        <w:rPr>
          <w:rFonts w:ascii="Arial Narrow" w:hAnsi="Arial Narrow" w:cs="Arial"/>
          <w:lang w:val="en-US"/>
        </w:rPr>
        <w:t xml:space="preserve">risk informed </w:t>
      </w:r>
      <w:r w:rsidRPr="00642D72">
        <w:rPr>
          <w:rFonts w:ascii="Arial Narrow" w:hAnsi="Arial Narrow" w:cs="Arial"/>
          <w:lang w:val="en-US"/>
        </w:rPr>
        <w:t xml:space="preserve">policies based </w:t>
      </w:r>
      <w:r w:rsidR="00176D47">
        <w:rPr>
          <w:rFonts w:ascii="Arial Narrow" w:hAnsi="Arial Narrow" w:cs="Arial"/>
          <w:lang w:val="en-US"/>
        </w:rPr>
        <w:t>for</w:t>
      </w:r>
      <w:r w:rsidRPr="00642D72">
        <w:rPr>
          <w:rFonts w:ascii="Arial Narrow" w:hAnsi="Arial Narrow" w:cs="Arial"/>
          <w:lang w:val="en-US"/>
        </w:rPr>
        <w:t xml:space="preserve"> flood</w:t>
      </w:r>
      <w:r w:rsidR="00176D47">
        <w:rPr>
          <w:rFonts w:ascii="Arial Narrow" w:hAnsi="Arial Narrow" w:cs="Arial"/>
          <w:lang w:val="en-US"/>
        </w:rPr>
        <w:t>s</w:t>
      </w:r>
      <w:r w:rsidRPr="00642D72">
        <w:rPr>
          <w:rFonts w:ascii="Arial Narrow" w:hAnsi="Arial Narrow" w:cs="Arial"/>
          <w:lang w:val="en-US"/>
        </w:rPr>
        <w:t xml:space="preserve"> and drought</w:t>
      </w:r>
      <w:r w:rsidR="00176D47">
        <w:rPr>
          <w:rFonts w:ascii="Arial Narrow" w:hAnsi="Arial Narrow" w:cs="Arial"/>
          <w:lang w:val="en-US"/>
        </w:rPr>
        <w:t>s</w:t>
      </w:r>
    </w:p>
    <w:p w14:paraId="2F08893F" w14:textId="77777777" w:rsidR="00F06BEA" w:rsidRPr="00642D72" w:rsidRDefault="00F06BEA" w:rsidP="00F06BEA">
      <w:pPr>
        <w:pStyle w:val="Paragraphedeliste"/>
        <w:numPr>
          <w:ilvl w:val="0"/>
          <w:numId w:val="4"/>
        </w:numPr>
        <w:suppressAutoHyphens/>
        <w:spacing w:before="120" w:after="120" w:line="240" w:lineRule="auto"/>
        <w:ind w:left="425" w:hanging="357"/>
        <w:contextualSpacing w:val="0"/>
        <w:jc w:val="both"/>
        <w:rPr>
          <w:rFonts w:ascii="Arial Narrow" w:hAnsi="Arial Narrow" w:cs="Arial"/>
          <w:lang w:val="en-US"/>
        </w:rPr>
      </w:pPr>
      <w:r w:rsidRPr="00642D72">
        <w:rPr>
          <w:rFonts w:ascii="Arial Narrow" w:hAnsi="Arial Narrow" w:cs="Arial"/>
          <w:lang w:val="en-US"/>
        </w:rPr>
        <w:t>Session 7: Presentation of the VOLTALARM early warning system.</w:t>
      </w:r>
    </w:p>
    <w:bookmarkEnd w:id="21"/>
    <w:bookmarkEnd w:id="22"/>
    <w:p w14:paraId="7585F1AD" w14:textId="448366AC" w:rsidR="0012645E" w:rsidRDefault="009F53F7" w:rsidP="00E41A57">
      <w:pPr>
        <w:spacing w:before="120" w:after="120" w:line="240" w:lineRule="auto"/>
        <w:jc w:val="both"/>
        <w:rPr>
          <w:rFonts w:ascii="Arial Narrow" w:hAnsi="Arial Narrow" w:cs="Arial"/>
          <w:lang w:val="en-US"/>
        </w:rPr>
      </w:pPr>
      <w:r w:rsidRPr="00642D72">
        <w:rPr>
          <w:rFonts w:ascii="Arial Narrow" w:eastAsia="Calibri" w:hAnsi="Arial Narrow" w:cs="Times New Roman"/>
          <w:bCs/>
          <w:kern w:val="3"/>
          <w:lang w:val="en-US"/>
        </w:rPr>
        <w:t xml:space="preserve">The national workshop had the effective participation of </w:t>
      </w:r>
      <w:r w:rsidR="00EA48D1" w:rsidRPr="00EA48D1">
        <w:rPr>
          <w:rFonts w:ascii="Arial Narrow" w:eastAsia="Calibri" w:hAnsi="Arial Narrow" w:cs="Times New Roman"/>
          <w:bCs/>
          <w:kern w:val="3"/>
          <w:lang w:val="en-US"/>
        </w:rPr>
        <w:t>thirty-two</w:t>
      </w:r>
      <w:r w:rsidR="00EA48D1" w:rsidRPr="00642D72">
        <w:rPr>
          <w:rFonts w:ascii="Arial Narrow" w:eastAsia="Calibri" w:hAnsi="Arial Narrow" w:cs="Times New Roman"/>
          <w:bCs/>
          <w:kern w:val="3"/>
          <w:lang w:val="en-US"/>
        </w:rPr>
        <w:t xml:space="preserve"> </w:t>
      </w:r>
      <w:r w:rsidR="00EA48D1">
        <w:rPr>
          <w:rFonts w:ascii="Arial Narrow" w:eastAsia="Calibri" w:hAnsi="Arial Narrow" w:cs="Times New Roman"/>
          <w:bCs/>
          <w:kern w:val="3"/>
          <w:lang w:val="en-US"/>
        </w:rPr>
        <w:t>(</w:t>
      </w:r>
      <w:r w:rsidRPr="00642D72">
        <w:rPr>
          <w:rFonts w:ascii="Arial Narrow" w:eastAsia="Calibri" w:hAnsi="Arial Narrow" w:cs="Times New Roman"/>
          <w:bCs/>
          <w:kern w:val="3"/>
          <w:lang w:val="en-US"/>
        </w:rPr>
        <w:t>3</w:t>
      </w:r>
      <w:r w:rsidR="003F46F8">
        <w:rPr>
          <w:rFonts w:ascii="Arial Narrow" w:eastAsia="Calibri" w:hAnsi="Arial Narrow" w:cs="Times New Roman"/>
          <w:bCs/>
          <w:kern w:val="3"/>
          <w:lang w:val="en-US"/>
        </w:rPr>
        <w:t>2</w:t>
      </w:r>
      <w:r w:rsidR="00EA48D1">
        <w:rPr>
          <w:rFonts w:ascii="Arial Narrow" w:eastAsia="Calibri" w:hAnsi="Arial Narrow" w:cs="Times New Roman"/>
          <w:bCs/>
          <w:kern w:val="3"/>
          <w:lang w:val="en-US"/>
        </w:rPr>
        <w:t>)</w:t>
      </w:r>
      <w:r w:rsidRPr="00642D72">
        <w:rPr>
          <w:rFonts w:ascii="Arial Narrow" w:eastAsia="Calibri" w:hAnsi="Arial Narrow" w:cs="Times New Roman"/>
          <w:bCs/>
          <w:kern w:val="3"/>
          <w:lang w:val="en-US"/>
        </w:rPr>
        <w:t xml:space="preserve"> participants (Annex 1) </w:t>
      </w:r>
      <w:r w:rsidR="003F46F8" w:rsidRPr="003F46F8">
        <w:rPr>
          <w:rFonts w:ascii="Arial Narrow" w:hAnsi="Arial Narrow" w:cs="Arial"/>
          <w:lang w:val="en-US"/>
        </w:rPr>
        <w:t>drawn from the government institutions, civil society organizations and the private sector</w:t>
      </w:r>
      <w:r w:rsidR="0012645E" w:rsidRPr="00642D72">
        <w:rPr>
          <w:rFonts w:ascii="Arial Narrow" w:hAnsi="Arial Narrow" w:cs="Arial"/>
          <w:lang w:val="en-US"/>
        </w:rPr>
        <w:t>.</w:t>
      </w:r>
    </w:p>
    <w:p w14:paraId="2E95781A" w14:textId="1A866B61" w:rsidR="007E3AB8" w:rsidRPr="00642D72" w:rsidRDefault="007E3AB8" w:rsidP="00E41A57">
      <w:pPr>
        <w:spacing w:before="120" w:after="120" w:line="240" w:lineRule="auto"/>
        <w:jc w:val="both"/>
        <w:rPr>
          <w:rFonts w:ascii="Arial Narrow" w:hAnsi="Arial Narrow" w:cs="Arial"/>
          <w:lang w:val="en-US"/>
        </w:rPr>
      </w:pPr>
      <w:r w:rsidRPr="00C01A32">
        <w:rPr>
          <w:rFonts w:ascii="Arial Narrow" w:hAnsi="Arial Narrow"/>
          <w:lang w:val="en-US"/>
        </w:rPr>
        <w:t xml:space="preserve">The workshop was moderated </w:t>
      </w:r>
      <w:r w:rsidR="00176D47">
        <w:rPr>
          <w:rFonts w:ascii="Arial Narrow" w:hAnsi="Arial Narrow"/>
          <w:lang w:val="en-US"/>
        </w:rPr>
        <w:t xml:space="preserve">by </w:t>
      </w:r>
      <w:r w:rsidRPr="00C01A32">
        <w:rPr>
          <w:rFonts w:ascii="Arial Narrow" w:hAnsi="Arial Narrow"/>
          <w:lang w:val="en-US"/>
        </w:rPr>
        <w:t>Mr. Maxwell Gyimah of GWP-Ghana</w:t>
      </w:r>
      <w:r w:rsidR="00176D47">
        <w:rPr>
          <w:rFonts w:ascii="Arial Narrow" w:hAnsi="Arial Narrow"/>
          <w:lang w:val="en-US"/>
        </w:rPr>
        <w:t xml:space="preserve">, </w:t>
      </w:r>
      <w:r w:rsidR="00D83D53">
        <w:rPr>
          <w:rFonts w:ascii="Arial Narrow" w:hAnsi="Arial Narrow"/>
          <w:lang w:val="en-US"/>
        </w:rPr>
        <w:t>country water partnership</w:t>
      </w:r>
      <w:r w:rsidRPr="00C01A32">
        <w:rPr>
          <w:rFonts w:ascii="Arial Narrow" w:hAnsi="Arial Narrow"/>
          <w:lang w:val="en-US"/>
        </w:rPr>
        <w:t>.</w:t>
      </w:r>
    </w:p>
    <w:p w14:paraId="372D59D5" w14:textId="77777777" w:rsidR="005A6093" w:rsidRPr="00642D72" w:rsidRDefault="005A6093" w:rsidP="00E41A57">
      <w:pPr>
        <w:spacing w:before="120" w:after="120" w:line="240" w:lineRule="auto"/>
        <w:jc w:val="both"/>
        <w:rPr>
          <w:rFonts w:ascii="Arial Narrow" w:eastAsia="Times New Roman" w:hAnsi="Arial Narrow" w:cs="Arial"/>
          <w:lang w:val="en-US" w:eastAsia="fr-FR"/>
        </w:rPr>
      </w:pPr>
      <w:r w:rsidRPr="00642D72">
        <w:rPr>
          <w:rFonts w:ascii="Arial Narrow" w:eastAsia="Times New Roman" w:hAnsi="Arial Narrow" w:cs="Arial"/>
          <w:lang w:val="en-US" w:eastAsia="fr-FR"/>
        </w:rPr>
        <w:t>This report reflects the proceedings of the workshop and is structured around the following three (3) main points:</w:t>
      </w:r>
    </w:p>
    <w:p w14:paraId="61DC18CB" w14:textId="77777777" w:rsidR="005A6093" w:rsidRPr="00642D72" w:rsidRDefault="005A6093" w:rsidP="00E41A57">
      <w:pPr>
        <w:numPr>
          <w:ilvl w:val="0"/>
          <w:numId w:val="4"/>
        </w:numPr>
        <w:suppressAutoHyphens/>
        <w:spacing w:before="120" w:after="120" w:line="240" w:lineRule="auto"/>
        <w:ind w:left="425" w:hanging="357"/>
        <w:jc w:val="both"/>
        <w:rPr>
          <w:rFonts w:ascii="Arial Narrow" w:eastAsia="Times New Roman" w:hAnsi="Arial Narrow" w:cs="Arial"/>
          <w:lang w:val="en-US" w:eastAsia="fr-FR"/>
        </w:rPr>
      </w:pPr>
      <w:r w:rsidRPr="00642D72">
        <w:rPr>
          <w:rFonts w:ascii="Arial Narrow" w:eastAsia="Times New Roman" w:hAnsi="Arial Narrow" w:cs="Arial"/>
          <w:lang w:val="en-US" w:eastAsia="fr-FR"/>
        </w:rPr>
        <w:t xml:space="preserve">the </w:t>
      </w:r>
      <w:r w:rsidR="003F46F8">
        <w:rPr>
          <w:rFonts w:ascii="Arial Narrow" w:eastAsia="Times New Roman" w:hAnsi="Arial Narrow" w:cs="Arial"/>
          <w:lang w:val="en-US" w:eastAsia="fr-FR"/>
        </w:rPr>
        <w:t xml:space="preserve">opening </w:t>
      </w:r>
      <w:r w:rsidRPr="00642D72">
        <w:rPr>
          <w:rFonts w:ascii="Arial Narrow" w:eastAsia="Times New Roman" w:hAnsi="Arial Narrow" w:cs="Arial"/>
          <w:lang w:val="en-US" w:eastAsia="fr-FR"/>
        </w:rPr>
        <w:t xml:space="preserve">of the national </w:t>
      </w:r>
      <w:proofErr w:type="gramStart"/>
      <w:r w:rsidRPr="00642D72">
        <w:rPr>
          <w:rFonts w:ascii="Arial Narrow" w:eastAsia="Times New Roman" w:hAnsi="Arial Narrow" w:cs="Arial"/>
          <w:lang w:val="en-US" w:eastAsia="fr-FR"/>
        </w:rPr>
        <w:t>workshop;</w:t>
      </w:r>
      <w:proofErr w:type="gramEnd"/>
    </w:p>
    <w:p w14:paraId="53B00A79" w14:textId="77777777" w:rsidR="00DD4F31" w:rsidRPr="00642D72" w:rsidRDefault="005A6093" w:rsidP="00E41A57">
      <w:pPr>
        <w:numPr>
          <w:ilvl w:val="0"/>
          <w:numId w:val="4"/>
        </w:numPr>
        <w:suppressAutoHyphens/>
        <w:spacing w:before="120" w:after="120" w:line="240" w:lineRule="auto"/>
        <w:ind w:left="425" w:hanging="357"/>
        <w:jc w:val="both"/>
        <w:rPr>
          <w:rFonts w:ascii="Arial Narrow" w:eastAsia="Times New Roman" w:hAnsi="Arial Narrow" w:cs="Arial"/>
          <w:lang w:val="en-US" w:eastAsia="fr-FR"/>
        </w:rPr>
      </w:pPr>
      <w:r w:rsidRPr="00642D72">
        <w:rPr>
          <w:rFonts w:ascii="Arial Narrow" w:eastAsia="Times New Roman" w:hAnsi="Arial Narrow" w:cs="Arial"/>
          <w:lang w:val="en-US" w:eastAsia="fr-FR"/>
        </w:rPr>
        <w:t xml:space="preserve">the progress of the work of the national </w:t>
      </w:r>
      <w:proofErr w:type="gramStart"/>
      <w:r w:rsidRPr="00642D72">
        <w:rPr>
          <w:rFonts w:ascii="Arial Narrow" w:eastAsia="Times New Roman" w:hAnsi="Arial Narrow" w:cs="Arial"/>
          <w:lang w:val="en-US" w:eastAsia="fr-FR"/>
        </w:rPr>
        <w:t>workshop;</w:t>
      </w:r>
      <w:proofErr w:type="gramEnd"/>
    </w:p>
    <w:p w14:paraId="238E9EEC" w14:textId="77777777" w:rsidR="005E12E2" w:rsidRPr="00642D72" w:rsidRDefault="005A6093" w:rsidP="00E41A57">
      <w:pPr>
        <w:numPr>
          <w:ilvl w:val="0"/>
          <w:numId w:val="4"/>
        </w:numPr>
        <w:suppressAutoHyphens/>
        <w:spacing w:before="120" w:after="120" w:line="240" w:lineRule="auto"/>
        <w:ind w:left="425" w:hanging="357"/>
        <w:jc w:val="both"/>
        <w:rPr>
          <w:rFonts w:ascii="Arial Narrow" w:eastAsia="Times New Roman" w:hAnsi="Arial Narrow" w:cs="Arial"/>
          <w:lang w:val="en-US" w:eastAsia="fr-FR"/>
        </w:rPr>
      </w:pPr>
      <w:r w:rsidRPr="00642D72">
        <w:rPr>
          <w:rFonts w:ascii="Arial Narrow" w:eastAsia="Times New Roman" w:hAnsi="Arial Narrow" w:cs="Arial"/>
          <w:lang w:val="en-US" w:eastAsia="fr-FR"/>
        </w:rPr>
        <w:t>the closing of the national workshop.</w:t>
      </w:r>
    </w:p>
    <w:p w14:paraId="31738AD8" w14:textId="77777777" w:rsidR="00E41A57" w:rsidRPr="00642D72" w:rsidRDefault="00E41A57" w:rsidP="00E41A57">
      <w:pPr>
        <w:keepNext/>
        <w:keepLines/>
        <w:spacing w:before="240" w:after="240" w:line="240" w:lineRule="auto"/>
        <w:ind w:left="567"/>
        <w:outlineLvl w:val="0"/>
        <w:rPr>
          <w:rFonts w:ascii="Arial Narrow" w:eastAsiaTheme="majorEastAsia" w:hAnsi="Arial Narrow" w:cstheme="majorBidi"/>
          <w:b/>
          <w:bCs/>
          <w:color w:val="2F5496" w:themeColor="accent1" w:themeShade="BF"/>
          <w:sz w:val="28"/>
          <w:szCs w:val="28"/>
          <w:lang w:val="en-US" w:eastAsia="fr-FR"/>
        </w:rPr>
      </w:pPr>
      <w:bookmarkStart w:id="23" w:name="_Toc94886557"/>
      <w:bookmarkStart w:id="24" w:name="_Toc98326618"/>
      <w:r w:rsidRPr="00642D72">
        <w:rPr>
          <w:rFonts w:ascii="Arial Narrow" w:eastAsiaTheme="majorEastAsia" w:hAnsi="Arial Narrow" w:cstheme="majorBidi"/>
          <w:b/>
          <w:bCs/>
          <w:color w:val="2F5496" w:themeColor="accent1" w:themeShade="BF"/>
          <w:sz w:val="28"/>
          <w:szCs w:val="28"/>
          <w:lang w:val="en-US" w:eastAsia="fr-FR"/>
        </w:rPr>
        <w:br w:type="page"/>
      </w:r>
    </w:p>
    <w:p w14:paraId="38A24268" w14:textId="77777777" w:rsidR="009E272F" w:rsidRPr="00642D72" w:rsidRDefault="009E272F" w:rsidP="00E41A57">
      <w:pPr>
        <w:keepNext/>
        <w:keepLines/>
        <w:numPr>
          <w:ilvl w:val="0"/>
          <w:numId w:val="3"/>
        </w:numPr>
        <w:spacing w:before="240" w:after="240" w:line="240" w:lineRule="auto"/>
        <w:ind w:left="567" w:hanging="567"/>
        <w:outlineLvl w:val="0"/>
        <w:rPr>
          <w:rFonts w:ascii="Arial Narrow" w:eastAsiaTheme="majorEastAsia" w:hAnsi="Arial Narrow" w:cstheme="majorBidi"/>
          <w:b/>
          <w:bCs/>
          <w:color w:val="2F5496" w:themeColor="accent1" w:themeShade="BF"/>
          <w:sz w:val="28"/>
          <w:szCs w:val="28"/>
          <w:lang w:val="en-US" w:eastAsia="fr-FR"/>
        </w:rPr>
      </w:pPr>
      <w:bookmarkStart w:id="25" w:name="_Toc118983626"/>
      <w:r w:rsidRPr="00642D72">
        <w:rPr>
          <w:rFonts w:ascii="Arial Narrow" w:eastAsiaTheme="majorEastAsia" w:hAnsi="Arial Narrow" w:cstheme="majorBidi"/>
          <w:b/>
          <w:bCs/>
          <w:color w:val="2F5496" w:themeColor="accent1" w:themeShade="BF"/>
          <w:sz w:val="28"/>
          <w:szCs w:val="28"/>
          <w:lang w:val="en-US" w:eastAsia="fr-FR"/>
        </w:rPr>
        <w:lastRenderedPageBreak/>
        <w:t>Getting started with the national workshop</w:t>
      </w:r>
      <w:bookmarkEnd w:id="23"/>
      <w:bookmarkEnd w:id="24"/>
      <w:bookmarkEnd w:id="25"/>
    </w:p>
    <w:p w14:paraId="43DA63A0" w14:textId="77777777" w:rsidR="009E272F" w:rsidRPr="00C01A32" w:rsidRDefault="009E272F" w:rsidP="009E272F">
      <w:pPr>
        <w:keepNext/>
        <w:keepLines/>
        <w:numPr>
          <w:ilvl w:val="1"/>
          <w:numId w:val="3"/>
        </w:numPr>
        <w:tabs>
          <w:tab w:val="num" w:pos="567"/>
        </w:tabs>
        <w:spacing w:before="240" w:after="240" w:line="240" w:lineRule="auto"/>
        <w:outlineLvl w:val="1"/>
        <w:rPr>
          <w:rFonts w:ascii="Arial Narrow" w:eastAsiaTheme="majorEastAsia" w:hAnsi="Arial Narrow" w:cstheme="majorBidi"/>
          <w:b/>
          <w:bCs/>
          <w:color w:val="2F5496" w:themeColor="accent1" w:themeShade="BF"/>
          <w:sz w:val="24"/>
          <w:szCs w:val="24"/>
          <w:lang w:val="en-US" w:eastAsia="fr-FR"/>
        </w:rPr>
      </w:pPr>
      <w:bookmarkStart w:id="26" w:name="_Toc94492555"/>
      <w:bookmarkStart w:id="27" w:name="_Toc94868061"/>
      <w:bookmarkStart w:id="28" w:name="_Toc94886558"/>
      <w:bookmarkStart w:id="29" w:name="_Toc98326619"/>
      <w:bookmarkStart w:id="30" w:name="_Toc118983627"/>
      <w:r w:rsidRPr="00C01A32">
        <w:rPr>
          <w:rFonts w:ascii="Arial Narrow" w:eastAsiaTheme="majorEastAsia" w:hAnsi="Arial Narrow" w:cstheme="majorBidi"/>
          <w:b/>
          <w:bCs/>
          <w:color w:val="2F5496" w:themeColor="accent1" w:themeShade="BF"/>
          <w:sz w:val="24"/>
          <w:szCs w:val="24"/>
          <w:lang w:val="en-US" w:eastAsia="fr-FR"/>
        </w:rPr>
        <w:t xml:space="preserve">Opening </w:t>
      </w:r>
      <w:bookmarkEnd w:id="26"/>
      <w:bookmarkEnd w:id="27"/>
      <w:bookmarkEnd w:id="28"/>
      <w:bookmarkEnd w:id="29"/>
      <w:r w:rsidR="00C01A32" w:rsidRPr="00C01A32">
        <w:rPr>
          <w:rFonts w:ascii="Arial Narrow" w:eastAsiaTheme="majorEastAsia" w:hAnsi="Arial Narrow" w:cstheme="majorBidi"/>
          <w:b/>
          <w:bCs/>
          <w:color w:val="2F5496" w:themeColor="accent1" w:themeShade="BF"/>
          <w:sz w:val="24"/>
          <w:szCs w:val="24"/>
          <w:lang w:val="en-US" w:eastAsia="fr-FR"/>
        </w:rPr>
        <w:t>of the national w</w:t>
      </w:r>
      <w:r w:rsidR="00C01A32">
        <w:rPr>
          <w:rFonts w:ascii="Arial Narrow" w:eastAsiaTheme="majorEastAsia" w:hAnsi="Arial Narrow" w:cstheme="majorBidi"/>
          <w:b/>
          <w:bCs/>
          <w:color w:val="2F5496" w:themeColor="accent1" w:themeShade="BF"/>
          <w:sz w:val="24"/>
          <w:szCs w:val="24"/>
          <w:lang w:val="en-US" w:eastAsia="fr-FR"/>
        </w:rPr>
        <w:t>orkshop</w:t>
      </w:r>
      <w:bookmarkEnd w:id="30"/>
    </w:p>
    <w:p w14:paraId="2C2CD4C8" w14:textId="75B89320" w:rsidR="00C01A32" w:rsidRPr="00C01A32" w:rsidRDefault="00CB7C3E" w:rsidP="00C01A32">
      <w:pPr>
        <w:spacing w:before="120" w:after="120" w:line="276" w:lineRule="auto"/>
        <w:jc w:val="both"/>
        <w:rPr>
          <w:rFonts w:ascii="Arial Narrow" w:hAnsi="Arial Narrow"/>
          <w:lang w:val="en-US"/>
        </w:rPr>
      </w:pPr>
      <w:r w:rsidRPr="00642D72">
        <w:rPr>
          <w:rFonts w:ascii="Arial Narrow" w:hAnsi="Arial Narrow" w:cs="Arial"/>
          <w:lang w:val="en-US"/>
        </w:rPr>
        <w:t>The opening ceremony of the workshop was chaired</w:t>
      </w:r>
      <w:r w:rsidR="00B21ACC">
        <w:rPr>
          <w:rFonts w:ascii="Arial Narrow" w:hAnsi="Arial Narrow" w:cs="Arial"/>
          <w:lang w:val="en-US"/>
        </w:rPr>
        <w:t xml:space="preserve"> </w:t>
      </w:r>
      <w:r w:rsidR="00C01A32" w:rsidRPr="00C01A32">
        <w:rPr>
          <w:rFonts w:ascii="Arial Narrow" w:hAnsi="Arial Narrow"/>
          <w:lang w:val="en-US"/>
        </w:rPr>
        <w:t>by Mr. Owusu Ansah</w:t>
      </w:r>
      <w:r w:rsidR="00176D47">
        <w:rPr>
          <w:rFonts w:ascii="Arial Narrow" w:hAnsi="Arial Narrow"/>
          <w:lang w:val="en-US"/>
        </w:rPr>
        <w:t>.</w:t>
      </w:r>
      <w:r w:rsidR="00C01A32" w:rsidRPr="00C01A32">
        <w:rPr>
          <w:rFonts w:ascii="Arial Narrow" w:hAnsi="Arial Narrow"/>
          <w:lang w:val="en-US"/>
        </w:rPr>
        <w:t xml:space="preserve"> </w:t>
      </w:r>
    </w:p>
    <w:p w14:paraId="4EEBC676" w14:textId="0E1DE33D" w:rsidR="00C01A32" w:rsidRPr="00F05C84" w:rsidRDefault="00C01A32" w:rsidP="00C01A32">
      <w:pPr>
        <w:spacing w:before="240" w:after="240" w:line="276" w:lineRule="auto"/>
        <w:jc w:val="both"/>
        <w:rPr>
          <w:rFonts w:ascii="Arial Narrow" w:hAnsi="Arial Narrow"/>
          <w:b/>
          <w:lang w:val="en-GB"/>
        </w:rPr>
      </w:pPr>
      <w:r w:rsidRPr="00C01A32">
        <w:rPr>
          <w:rFonts w:ascii="Arial Narrow" w:hAnsi="Arial Narrow"/>
          <w:b/>
          <w:lang w:val="en-US"/>
        </w:rPr>
        <w:t>Welcome address – Mr. Ben Ampomah</w:t>
      </w:r>
    </w:p>
    <w:p w14:paraId="4629737C" w14:textId="6677F664" w:rsidR="00C01A32" w:rsidRPr="00C01A32" w:rsidRDefault="00F05C84" w:rsidP="00C01A32">
      <w:pPr>
        <w:spacing w:before="120" w:after="120" w:line="276" w:lineRule="auto"/>
        <w:jc w:val="both"/>
        <w:rPr>
          <w:rFonts w:ascii="Arial Narrow" w:hAnsi="Arial Narrow"/>
          <w:lang w:val="en-US"/>
        </w:rPr>
      </w:pPr>
      <w:r>
        <w:rPr>
          <w:noProof/>
        </w:rPr>
        <w:drawing>
          <wp:anchor distT="0" distB="0" distL="114300" distR="114300" simplePos="0" relativeHeight="251673088" behindDoc="0" locked="0" layoutInCell="1" allowOverlap="1" wp14:anchorId="294F22D4" wp14:editId="3F96B322">
            <wp:simplePos x="0" y="0"/>
            <wp:positionH relativeFrom="column">
              <wp:posOffset>3951605</wp:posOffset>
            </wp:positionH>
            <wp:positionV relativeFrom="paragraph">
              <wp:posOffset>16510</wp:posOffset>
            </wp:positionV>
            <wp:extent cx="1823720" cy="2431415"/>
            <wp:effectExtent l="0" t="0" r="508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372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A32" w:rsidRPr="00C01A32">
        <w:rPr>
          <w:rFonts w:ascii="Arial Narrow" w:hAnsi="Arial Narrow"/>
          <w:lang w:val="en-US"/>
        </w:rPr>
        <w:t xml:space="preserve">Mr. Ben Ampomah as Executive Secretary of the Water Resources Commission and Focal person for Volta Basin Authority (VBA) for Ghana welcomed participants to the workshop. He noted that quite a lot of efforts had been put into the Volta Flood and Drought Management (VFDM) project and remarkable results were accomplished in relation to the set objective of building the capacities of the six Volta Basin Member States in floods and drought management </w:t>
      </w:r>
      <w:r w:rsidR="00D83D53">
        <w:rPr>
          <w:rFonts w:ascii="Arial Narrow" w:hAnsi="Arial Narrow"/>
          <w:lang w:val="en-US"/>
        </w:rPr>
        <w:t xml:space="preserve">and </w:t>
      </w:r>
      <w:r w:rsidR="00C01A32" w:rsidRPr="00C01A32">
        <w:rPr>
          <w:rFonts w:ascii="Arial Narrow" w:hAnsi="Arial Narrow"/>
          <w:lang w:val="en-US"/>
        </w:rPr>
        <w:t>towards minimizing extreme hydro-climatic disaster risks. He also stated that the contribution of this project can be better appreciated and measured if the results are adequately disseminated and utilized for disaster prevention, response,</w:t>
      </w:r>
      <w:r w:rsidR="00176D47">
        <w:rPr>
          <w:rFonts w:ascii="Arial Narrow" w:hAnsi="Arial Narrow"/>
          <w:lang w:val="en-US"/>
        </w:rPr>
        <w:t xml:space="preserve"> raising</w:t>
      </w:r>
      <w:r w:rsidR="00C01A32" w:rsidRPr="00C01A32">
        <w:rPr>
          <w:rFonts w:ascii="Arial Narrow" w:hAnsi="Arial Narrow"/>
          <w:lang w:val="en-US"/>
        </w:rPr>
        <w:t xml:space="preserve"> awareness, disaster risk assessment and risk modelling for floods and drought in the Volta Basin. He wished all participants, especially those who have traveled from Ouagadougou and Geneva a pleasant stay in Accra.</w:t>
      </w:r>
    </w:p>
    <w:p w14:paraId="3F4034FD" w14:textId="6CBE5920" w:rsidR="00C01A32" w:rsidRPr="00C01A32" w:rsidRDefault="00C01A32" w:rsidP="00C01A32">
      <w:pPr>
        <w:spacing w:before="240" w:after="240" w:line="276" w:lineRule="auto"/>
        <w:jc w:val="both"/>
        <w:rPr>
          <w:rFonts w:ascii="Arial Narrow" w:hAnsi="Arial Narrow"/>
          <w:b/>
          <w:lang w:val="en-US"/>
        </w:rPr>
      </w:pPr>
      <w:r w:rsidRPr="00C01A32">
        <w:rPr>
          <w:rFonts w:ascii="Arial Narrow" w:hAnsi="Arial Narrow"/>
          <w:b/>
          <w:lang w:val="en-US"/>
        </w:rPr>
        <w:t>VFDM Project Partners statements</w:t>
      </w:r>
    </w:p>
    <w:p w14:paraId="1D3D98B1" w14:textId="50F96D67" w:rsidR="00C01A32" w:rsidRPr="00C01A32" w:rsidRDefault="00C01A32" w:rsidP="00C01A32">
      <w:pPr>
        <w:spacing w:before="120" w:after="120" w:line="276" w:lineRule="auto"/>
        <w:jc w:val="both"/>
        <w:rPr>
          <w:rFonts w:ascii="Arial Narrow" w:hAnsi="Arial Narrow"/>
          <w:lang w:val="en-US"/>
        </w:rPr>
      </w:pPr>
      <w:r w:rsidRPr="00C01A32">
        <w:rPr>
          <w:rFonts w:ascii="Arial Narrow" w:hAnsi="Arial Narrow"/>
          <w:lang w:val="en-US"/>
        </w:rPr>
        <w:t>On behalf of Executive Director, VBA, Dr. Rafatou Fofana emphasized the importance of capacity building and the need for effective participation in order that the products of the project will reflect the situation in the areas of the Volta Basin in the countries.</w:t>
      </w:r>
    </w:p>
    <w:p w14:paraId="5F177C6A" w14:textId="23343751" w:rsidR="00C01A32" w:rsidRPr="00C01A32" w:rsidRDefault="00C01A32" w:rsidP="00C01A32">
      <w:pPr>
        <w:spacing w:before="120" w:after="120" w:line="276" w:lineRule="auto"/>
        <w:jc w:val="both"/>
        <w:rPr>
          <w:rFonts w:ascii="Arial Narrow" w:hAnsi="Arial Narrow"/>
          <w:lang w:val="en-US"/>
        </w:rPr>
      </w:pPr>
      <w:r w:rsidRPr="00C01A32">
        <w:rPr>
          <w:rFonts w:ascii="Arial Narrow" w:hAnsi="Arial Narrow"/>
          <w:lang w:val="en-US"/>
        </w:rPr>
        <w:t>Mr. Ramesh Tripat</w:t>
      </w:r>
      <w:r w:rsidR="00D83D53">
        <w:rPr>
          <w:rFonts w:ascii="Arial Narrow" w:hAnsi="Arial Narrow"/>
          <w:lang w:val="en-US"/>
        </w:rPr>
        <w:t>h</w:t>
      </w:r>
      <w:r w:rsidRPr="00C01A32">
        <w:rPr>
          <w:rFonts w:ascii="Arial Narrow" w:hAnsi="Arial Narrow"/>
          <w:lang w:val="en-US"/>
        </w:rPr>
        <w:t>i, representative of the World Meteorological Organization noted the need to improve the knowledge of stakeholders in risk modeling</w:t>
      </w:r>
      <w:r w:rsidR="00176D47">
        <w:rPr>
          <w:rFonts w:ascii="Arial Narrow" w:hAnsi="Arial Narrow"/>
          <w:lang w:val="en-US"/>
        </w:rPr>
        <w:t xml:space="preserve"> and assessment</w:t>
      </w:r>
      <w:r w:rsidRPr="00C01A32">
        <w:rPr>
          <w:rFonts w:ascii="Arial Narrow" w:hAnsi="Arial Narrow"/>
          <w:lang w:val="en-US"/>
        </w:rPr>
        <w:t xml:space="preserve"> with the technical support of CIMA. He acknowledged the VBA, and Global Water Partnership - West Africa (GWP-WA) and the collaboration with WMO partners, including the CIMA Research Foundation, </w:t>
      </w:r>
      <w:r w:rsidR="00D83D53">
        <w:rPr>
          <w:rFonts w:ascii="Arial Narrow" w:hAnsi="Arial Narrow"/>
          <w:lang w:val="en-US"/>
        </w:rPr>
        <w:t xml:space="preserve">VU University </w:t>
      </w:r>
      <w:r w:rsidRPr="00C01A32">
        <w:rPr>
          <w:rFonts w:ascii="Arial Narrow" w:hAnsi="Arial Narrow"/>
          <w:lang w:val="en-US"/>
        </w:rPr>
        <w:t xml:space="preserve">and national institutions in charge of meteorology, hydrology, water resources management, risk and disaster management, </w:t>
      </w:r>
      <w:proofErr w:type="gramStart"/>
      <w:r w:rsidRPr="00C01A32">
        <w:rPr>
          <w:rFonts w:ascii="Arial Narrow" w:hAnsi="Arial Narrow"/>
          <w:lang w:val="en-US"/>
        </w:rPr>
        <w:t>environment</w:t>
      </w:r>
      <w:proofErr w:type="gramEnd"/>
      <w:r w:rsidRPr="00C01A32">
        <w:rPr>
          <w:rFonts w:ascii="Arial Narrow" w:hAnsi="Arial Narrow"/>
          <w:lang w:val="en-US"/>
        </w:rPr>
        <w:t xml:space="preserve"> and civil society for the continued support of the project.</w:t>
      </w:r>
    </w:p>
    <w:p w14:paraId="230CDE9A" w14:textId="77777777" w:rsidR="00C01A32" w:rsidRPr="00C01A32" w:rsidRDefault="00C01A32" w:rsidP="00C01A32">
      <w:pPr>
        <w:spacing w:before="240" w:after="240" w:line="276" w:lineRule="auto"/>
        <w:jc w:val="both"/>
        <w:rPr>
          <w:rFonts w:ascii="Arial Narrow" w:hAnsi="Arial Narrow"/>
          <w:b/>
          <w:lang w:val="en-US"/>
        </w:rPr>
      </w:pPr>
      <w:r w:rsidRPr="00C01A32">
        <w:rPr>
          <w:rFonts w:ascii="Arial Narrow" w:hAnsi="Arial Narrow"/>
          <w:b/>
          <w:lang w:val="en-US"/>
        </w:rPr>
        <w:t>Keynote Address – Hon. Cecilia Abena Dapaah</w:t>
      </w:r>
    </w:p>
    <w:p w14:paraId="3FC48998" w14:textId="253AE1DD" w:rsidR="00C01A32" w:rsidRPr="00C01A32" w:rsidRDefault="00F05C84" w:rsidP="00C01A32">
      <w:pPr>
        <w:spacing w:before="120" w:after="120" w:line="276" w:lineRule="auto"/>
        <w:jc w:val="both"/>
        <w:rPr>
          <w:rFonts w:ascii="Arial Narrow" w:hAnsi="Arial Narrow"/>
          <w:lang w:val="en-US"/>
        </w:rPr>
      </w:pPr>
      <w:r>
        <w:rPr>
          <w:noProof/>
        </w:rPr>
        <w:drawing>
          <wp:anchor distT="0" distB="0" distL="114300" distR="114300" simplePos="0" relativeHeight="251675136" behindDoc="0" locked="0" layoutInCell="1" allowOverlap="1" wp14:anchorId="1A74CC5B" wp14:editId="525C661F">
            <wp:simplePos x="0" y="0"/>
            <wp:positionH relativeFrom="column">
              <wp:posOffset>4102100</wp:posOffset>
            </wp:positionH>
            <wp:positionV relativeFrom="paragraph">
              <wp:posOffset>-441960</wp:posOffset>
            </wp:positionV>
            <wp:extent cx="2147570" cy="2863850"/>
            <wp:effectExtent l="0" t="0" r="5080" b="0"/>
            <wp:wrapSquare wrapText="bothSides"/>
            <wp:docPr id="13" name="Picture 13" descr="A person standing next to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next to a podium&#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7570" cy="286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A32" w:rsidRPr="00C01A32">
        <w:rPr>
          <w:rFonts w:ascii="Arial Narrow" w:hAnsi="Arial Narrow"/>
          <w:lang w:val="en-US"/>
        </w:rPr>
        <w:t xml:space="preserve">The keynote address was delivered by the Minister of Sanitation and Water Resources, Honourable Cecilia Abena Dapaah. She encouraged all participants to put together the knowledge that they will obtain from the three-day workshop with their valuable experiences and commitments to provide productive solutions and actions for water security, climate change, and disaster risk challenges in Ghana specifically the Volta Basin. The Minister shared thoughts on significant project outcomes that would assist to make informed decisions to address the impacts of climate change including the devastating effects of floods and droughts that are becoming perennial misfortunes in the Volta Basin. She elaborated on the loss of lives and property including livestock and food crops in the White Volta during floods since 2007, and in recent times, joined by Black Volta and Oti rivers. According to her, this situation is exacerbated by the spillage of the Bagre Dam in Burkina Faso for which the Forecasting and Early </w:t>
      </w:r>
      <w:r w:rsidR="00C01A32" w:rsidRPr="00C01A32">
        <w:rPr>
          <w:rFonts w:ascii="Arial Narrow" w:hAnsi="Arial Narrow"/>
          <w:lang w:val="en-US"/>
        </w:rPr>
        <w:lastRenderedPageBreak/>
        <w:t xml:space="preserve">Warning System (FEWS) for the White Volta basin </w:t>
      </w:r>
      <w:r w:rsidR="00176D47" w:rsidRPr="00C01A32">
        <w:rPr>
          <w:rFonts w:ascii="Arial Narrow" w:hAnsi="Arial Narrow"/>
          <w:lang w:val="en-US"/>
        </w:rPr>
        <w:t>w</w:t>
      </w:r>
      <w:r w:rsidR="00176D47">
        <w:rPr>
          <w:rFonts w:ascii="Arial Narrow" w:hAnsi="Arial Narrow"/>
          <w:lang w:val="en-US"/>
        </w:rPr>
        <w:t>as</w:t>
      </w:r>
      <w:r w:rsidR="00176D47" w:rsidRPr="00C01A32">
        <w:rPr>
          <w:rFonts w:ascii="Arial Narrow" w:hAnsi="Arial Narrow"/>
          <w:lang w:val="en-US"/>
        </w:rPr>
        <w:t xml:space="preserve"> </w:t>
      </w:r>
      <w:r w:rsidR="00C01A32" w:rsidRPr="00C01A32">
        <w:rPr>
          <w:rFonts w:ascii="Arial Narrow" w:hAnsi="Arial Narrow"/>
          <w:lang w:val="en-US"/>
        </w:rPr>
        <w:t xml:space="preserve">necessary. She mentioned that in 2019, the government took a pragmatic step to implement structural measures for dredging sections of the White Volta Basin rivers. This resulted in a significant reduction of flooding of the dredged areas that were flooded in the past and reduced destruction of crops and farmlands in the area. These non-structural and structural investments have made a big difference and saved lives and underscore the value of advance planning and disaster risk management.  </w:t>
      </w:r>
    </w:p>
    <w:p w14:paraId="71DF6947" w14:textId="77777777" w:rsidR="00C01A32" w:rsidRPr="00C01A32" w:rsidRDefault="00C01A32" w:rsidP="00C01A32">
      <w:pPr>
        <w:spacing w:before="120" w:after="120" w:line="276" w:lineRule="auto"/>
        <w:jc w:val="both"/>
        <w:rPr>
          <w:rFonts w:ascii="Arial Narrow" w:hAnsi="Arial Narrow"/>
          <w:lang w:val="en-US"/>
        </w:rPr>
      </w:pPr>
    </w:p>
    <w:p w14:paraId="22D6B990" w14:textId="174B8506" w:rsidR="00003AAF" w:rsidRPr="00642D72" w:rsidRDefault="00817CC1" w:rsidP="00003AAF">
      <w:pPr>
        <w:keepNext/>
        <w:keepLines/>
        <w:numPr>
          <w:ilvl w:val="1"/>
          <w:numId w:val="3"/>
        </w:numPr>
        <w:tabs>
          <w:tab w:val="num" w:pos="567"/>
        </w:tabs>
        <w:spacing w:before="240" w:after="240" w:line="240" w:lineRule="auto"/>
        <w:outlineLvl w:val="1"/>
        <w:rPr>
          <w:rFonts w:ascii="Arial Narrow" w:eastAsiaTheme="majorEastAsia" w:hAnsi="Arial Narrow" w:cstheme="majorBidi"/>
          <w:b/>
          <w:bCs/>
          <w:color w:val="2F5496" w:themeColor="accent1" w:themeShade="BF"/>
          <w:sz w:val="24"/>
          <w:szCs w:val="24"/>
          <w:lang w:val="en-US" w:eastAsia="fr-FR"/>
        </w:rPr>
      </w:pPr>
      <w:bookmarkStart w:id="31" w:name="_Toc98326620"/>
      <w:bookmarkStart w:id="32" w:name="_Toc118983628"/>
      <w:r>
        <w:rPr>
          <w:rFonts w:ascii="Arial Narrow" w:eastAsiaTheme="majorEastAsia" w:hAnsi="Arial Narrow" w:cstheme="majorBidi"/>
          <w:b/>
          <w:bCs/>
          <w:color w:val="2F5496" w:themeColor="accent1" w:themeShade="BF"/>
          <w:sz w:val="24"/>
          <w:szCs w:val="24"/>
          <w:lang w:val="en-US" w:eastAsia="fr-FR"/>
        </w:rPr>
        <w:t>National workshop objectives and agenda</w:t>
      </w:r>
      <w:bookmarkEnd w:id="31"/>
      <w:bookmarkEnd w:id="32"/>
    </w:p>
    <w:p w14:paraId="77774A7B" w14:textId="5CEA00F4" w:rsidR="00E41A57" w:rsidRPr="00642D72" w:rsidRDefault="00817CC1" w:rsidP="00514B38">
      <w:pPr>
        <w:spacing w:before="120" w:after="120" w:line="276" w:lineRule="auto"/>
        <w:jc w:val="both"/>
        <w:rPr>
          <w:rFonts w:ascii="Arial Narrow" w:hAnsi="Arial Narrow" w:cs="Arial"/>
          <w:lang w:val="en-US"/>
        </w:rPr>
      </w:pPr>
      <w:r>
        <w:rPr>
          <w:rFonts w:ascii="Arial Narrow" w:hAnsi="Arial Narrow" w:cs="Arial"/>
          <w:lang w:val="en-US"/>
        </w:rPr>
        <w:t>T</w:t>
      </w:r>
      <w:r w:rsidR="00E41A57" w:rsidRPr="00642D72">
        <w:rPr>
          <w:rFonts w:ascii="Arial Narrow" w:hAnsi="Arial Narrow" w:cs="Arial"/>
          <w:lang w:val="en-US"/>
        </w:rPr>
        <w:t xml:space="preserve">he overall objective of the national workshop is to improve the knowledge of stakeholders at the national level on the </w:t>
      </w:r>
      <w:r w:rsidR="00A5167E" w:rsidRPr="00642D72">
        <w:rPr>
          <w:rFonts w:ascii="Arial Narrow" w:hAnsi="Arial Narrow" w:cs="Arial"/>
          <w:lang w:val="en-US"/>
        </w:rPr>
        <w:t xml:space="preserve">floods and droughts </w:t>
      </w:r>
      <w:r w:rsidR="00E41A57" w:rsidRPr="00642D72">
        <w:rPr>
          <w:rFonts w:ascii="Arial Narrow" w:hAnsi="Arial Narrow" w:cs="Arial"/>
          <w:lang w:val="en-US"/>
        </w:rPr>
        <w:t>risk of the Volta Basin</w:t>
      </w:r>
      <w:r w:rsidR="00176D47">
        <w:rPr>
          <w:rFonts w:ascii="Arial Narrow" w:hAnsi="Arial Narrow" w:cs="Arial"/>
          <w:lang w:val="en-US"/>
        </w:rPr>
        <w:t>,</w:t>
      </w:r>
      <w:r w:rsidR="00E41A57" w:rsidRPr="00642D72">
        <w:rPr>
          <w:rFonts w:ascii="Arial Narrow" w:hAnsi="Arial Narrow" w:cs="Arial"/>
          <w:lang w:val="en-US"/>
        </w:rPr>
        <w:t xml:space="preserve"> </w:t>
      </w:r>
      <w:r w:rsidR="00176D47">
        <w:rPr>
          <w:rFonts w:ascii="Arial Narrow" w:hAnsi="Arial Narrow" w:cs="Arial"/>
          <w:lang w:val="en-US"/>
        </w:rPr>
        <w:t>t</w:t>
      </w:r>
      <w:r w:rsidR="00E41A57" w:rsidRPr="00642D72">
        <w:rPr>
          <w:rFonts w:ascii="Arial Narrow" w:hAnsi="Arial Narrow" w:cs="Arial"/>
          <w:lang w:val="en-US"/>
        </w:rPr>
        <w:t>hrough the risk maps developed for the climate scenarios considered as well as the participation and commitment of stakeholders in the assessment and modeling of said risks.</w:t>
      </w:r>
    </w:p>
    <w:p w14:paraId="367140B4" w14:textId="77777777" w:rsidR="00316935" w:rsidRPr="00642D72" w:rsidRDefault="00316935" w:rsidP="00514B38">
      <w:pPr>
        <w:spacing w:before="120" w:after="120" w:line="276" w:lineRule="auto"/>
        <w:jc w:val="both"/>
        <w:rPr>
          <w:rFonts w:ascii="Arial Narrow" w:hAnsi="Arial Narrow" w:cs="Arial"/>
          <w:lang w:val="en-US"/>
        </w:rPr>
      </w:pPr>
      <w:r w:rsidRPr="00642D72">
        <w:rPr>
          <w:rFonts w:ascii="Arial Narrow" w:hAnsi="Arial Narrow" w:cs="Arial"/>
          <w:lang w:val="en-US"/>
        </w:rPr>
        <w:t>More specifically, the workshop aims to:</w:t>
      </w:r>
    </w:p>
    <w:p w14:paraId="31CC0226" w14:textId="0C00CEE3" w:rsidR="00316935" w:rsidRPr="00642D72" w:rsidRDefault="00316935"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improve participants' knowledge</w:t>
      </w:r>
      <w:r w:rsidR="00176D47">
        <w:rPr>
          <w:rFonts w:ascii="Arial Narrow" w:eastAsiaTheme="minorHAnsi" w:hAnsi="Arial Narrow" w:cs="Arial"/>
          <w:lang w:val="en-US" w:eastAsia="en-US"/>
        </w:rPr>
        <w:t xml:space="preserve"> </w:t>
      </w:r>
      <w:r w:rsidRPr="00642D72">
        <w:rPr>
          <w:rFonts w:ascii="Arial Narrow" w:eastAsiaTheme="minorHAnsi" w:hAnsi="Arial Narrow" w:cs="Arial"/>
          <w:lang w:val="en-US" w:eastAsia="en-US"/>
        </w:rPr>
        <w:t xml:space="preserve">on disaster risk assessment and probabilistic flood and drought risk </w:t>
      </w:r>
      <w:proofErr w:type="gramStart"/>
      <w:r w:rsidRPr="00642D72">
        <w:rPr>
          <w:rFonts w:ascii="Arial Narrow" w:eastAsiaTheme="minorHAnsi" w:hAnsi="Arial Narrow" w:cs="Arial"/>
          <w:lang w:val="en-US" w:eastAsia="en-US"/>
        </w:rPr>
        <w:t>assessment;</w:t>
      </w:r>
      <w:proofErr w:type="gramEnd"/>
    </w:p>
    <w:p w14:paraId="7A7B2D97" w14:textId="226418B5" w:rsidR="00316935" w:rsidRPr="00642D72" w:rsidRDefault="00316935"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 xml:space="preserve">present to participants, the results of the flood and drought risk profile in the Volta Basin, developed through probabilistic risk analysis and risk assessment for current and future climate scenarios in the </w:t>
      </w:r>
      <w:proofErr w:type="gramStart"/>
      <w:r w:rsidRPr="00642D72">
        <w:rPr>
          <w:rFonts w:ascii="Arial Narrow" w:eastAsiaTheme="minorHAnsi" w:hAnsi="Arial Narrow" w:cs="Arial"/>
          <w:lang w:val="en-US" w:eastAsia="en-US"/>
        </w:rPr>
        <w:t>basin;</w:t>
      </w:r>
      <w:proofErr w:type="gramEnd"/>
    </w:p>
    <w:p w14:paraId="6290E620" w14:textId="18B8FFB1" w:rsidR="00316935" w:rsidRPr="00642D72" w:rsidRDefault="00176D47"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Pr>
          <w:rFonts w:ascii="Arial Narrow" w:eastAsiaTheme="minorHAnsi" w:hAnsi="Arial Narrow" w:cs="Arial"/>
          <w:lang w:val="en-US" w:eastAsia="en-US"/>
        </w:rPr>
        <w:t>get</w:t>
      </w:r>
      <w:r w:rsidRPr="00642D72">
        <w:rPr>
          <w:rFonts w:ascii="Arial Narrow" w:eastAsiaTheme="minorHAnsi" w:hAnsi="Arial Narrow" w:cs="Arial"/>
          <w:lang w:val="en-US" w:eastAsia="en-US"/>
        </w:rPr>
        <w:t xml:space="preserve"> </w:t>
      </w:r>
      <w:r w:rsidR="00316935" w:rsidRPr="00642D72">
        <w:rPr>
          <w:rFonts w:ascii="Arial Narrow" w:eastAsiaTheme="minorHAnsi" w:hAnsi="Arial Narrow" w:cs="Arial"/>
          <w:lang w:val="en-US" w:eastAsia="en-US"/>
        </w:rPr>
        <w:t xml:space="preserve">participants </w:t>
      </w:r>
      <w:r>
        <w:rPr>
          <w:rFonts w:ascii="Arial Narrow" w:eastAsiaTheme="minorHAnsi" w:hAnsi="Arial Narrow" w:cs="Arial"/>
          <w:lang w:val="en-US" w:eastAsia="en-US"/>
        </w:rPr>
        <w:t>to take ownership of an</w:t>
      </w:r>
      <w:r w:rsidR="00316935" w:rsidRPr="00642D72">
        <w:rPr>
          <w:rFonts w:ascii="Arial Narrow" w:eastAsiaTheme="minorHAnsi" w:hAnsi="Arial Narrow" w:cs="Arial"/>
          <w:lang w:val="en-US" w:eastAsia="en-US"/>
        </w:rPr>
        <w:t xml:space="preserve"> approach for integrating flood and drought risks into policy and strategy development processes based on available technical and scientific knowledge; and</w:t>
      </w:r>
    </w:p>
    <w:p w14:paraId="6BD94598" w14:textId="77777777" w:rsidR="00316935" w:rsidRPr="00642D72" w:rsidRDefault="00316935"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 xml:space="preserve">formulate recommendations for the development of policies that </w:t>
      </w:r>
      <w:proofErr w:type="gramStart"/>
      <w:r w:rsidRPr="00642D72">
        <w:rPr>
          <w:rFonts w:ascii="Arial Narrow" w:eastAsiaTheme="minorHAnsi" w:hAnsi="Arial Narrow" w:cs="Arial"/>
          <w:lang w:val="en-US" w:eastAsia="en-US"/>
        </w:rPr>
        <w:t>take into account</w:t>
      </w:r>
      <w:proofErr w:type="gramEnd"/>
      <w:r w:rsidRPr="00642D72">
        <w:rPr>
          <w:rFonts w:ascii="Arial Narrow" w:eastAsiaTheme="minorHAnsi" w:hAnsi="Arial Narrow" w:cs="Arial"/>
          <w:lang w:val="en-US" w:eastAsia="en-US"/>
        </w:rPr>
        <w:t xml:space="preserve"> the risks and key messages for the development of an action plan for the prevention of flood and drought risks in the Volta Basin.</w:t>
      </w:r>
    </w:p>
    <w:p w14:paraId="094FCE9C" w14:textId="77777777" w:rsidR="00D90431" w:rsidRPr="00642D72" w:rsidRDefault="00D90431" w:rsidP="00514B38">
      <w:pPr>
        <w:spacing w:before="120" w:after="120" w:line="276" w:lineRule="auto"/>
        <w:jc w:val="both"/>
        <w:rPr>
          <w:rFonts w:ascii="Arial Narrow" w:hAnsi="Arial Narrow" w:cs="Arial"/>
          <w:lang w:val="en-US"/>
        </w:rPr>
      </w:pPr>
      <w:r w:rsidRPr="00642D72">
        <w:rPr>
          <w:rFonts w:ascii="Arial Narrow" w:hAnsi="Arial Narrow" w:cs="Arial"/>
          <w:lang w:val="en-US"/>
        </w:rPr>
        <w:t>The main outputs and outcomes expected from the workshop are:</w:t>
      </w:r>
    </w:p>
    <w:p w14:paraId="55B5E9D9" w14:textId="2854CE12" w:rsidR="00D90431" w:rsidRPr="00642D72" w:rsidRDefault="00EC1650"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the participants</w:t>
      </w:r>
      <w:r w:rsidR="00176D47">
        <w:rPr>
          <w:rFonts w:ascii="Arial Narrow" w:eastAsiaTheme="minorHAnsi" w:hAnsi="Arial Narrow" w:cs="Arial"/>
          <w:lang w:val="en-US" w:eastAsia="en-US"/>
        </w:rPr>
        <w:t xml:space="preserve"> improve the knowledge</w:t>
      </w:r>
      <w:r w:rsidR="0053449B" w:rsidRPr="00642D72">
        <w:rPr>
          <w:rFonts w:ascii="Arial Narrow" w:eastAsiaTheme="minorHAnsi" w:hAnsi="Arial Narrow" w:cs="Arial"/>
          <w:lang w:val="en-US" w:eastAsia="en-US"/>
        </w:rPr>
        <w:t xml:space="preserve"> on the methodological approach used to develop the risk profile of floods and droughts in the Volta </w:t>
      </w:r>
      <w:proofErr w:type="gramStart"/>
      <w:r w:rsidR="0053449B" w:rsidRPr="00642D72">
        <w:rPr>
          <w:rFonts w:ascii="Arial Narrow" w:eastAsiaTheme="minorHAnsi" w:hAnsi="Arial Narrow" w:cs="Arial"/>
          <w:lang w:val="en-US" w:eastAsia="en-US"/>
        </w:rPr>
        <w:t>Basin;</w:t>
      </w:r>
      <w:proofErr w:type="gramEnd"/>
    </w:p>
    <w:p w14:paraId="3ED905FF" w14:textId="5EDFE81D" w:rsidR="00D90431" w:rsidRPr="00642D72" w:rsidRDefault="00EC1650"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the participants</w:t>
      </w:r>
      <w:r w:rsidR="00D90431" w:rsidRPr="00642D72">
        <w:rPr>
          <w:rFonts w:ascii="Arial Narrow" w:eastAsiaTheme="minorHAnsi" w:hAnsi="Arial Narrow" w:cs="Arial"/>
          <w:lang w:val="en-US" w:eastAsia="en-US"/>
        </w:rPr>
        <w:t xml:space="preserve"> have knowledge of the main results of the probabilistic assessment of flood and drought risks according to current and </w:t>
      </w:r>
      <w:r w:rsidR="00176D47">
        <w:rPr>
          <w:rFonts w:ascii="Arial Narrow" w:eastAsiaTheme="minorHAnsi" w:hAnsi="Arial Narrow" w:cs="Arial"/>
          <w:lang w:val="en-US" w:eastAsia="en-US"/>
        </w:rPr>
        <w:t>projected</w:t>
      </w:r>
      <w:r w:rsidR="00176D47" w:rsidRPr="00642D72">
        <w:rPr>
          <w:rFonts w:ascii="Arial Narrow" w:eastAsiaTheme="minorHAnsi" w:hAnsi="Arial Narrow" w:cs="Arial"/>
          <w:lang w:val="en-US" w:eastAsia="en-US"/>
        </w:rPr>
        <w:t xml:space="preserve"> </w:t>
      </w:r>
      <w:r w:rsidR="00D90431" w:rsidRPr="00642D72">
        <w:rPr>
          <w:rFonts w:ascii="Arial Narrow" w:eastAsiaTheme="minorHAnsi" w:hAnsi="Arial Narrow" w:cs="Arial"/>
          <w:lang w:val="en-US" w:eastAsia="en-US"/>
        </w:rPr>
        <w:t xml:space="preserve">climate scenarios for the basin and for each national portion of the Volta </w:t>
      </w:r>
      <w:proofErr w:type="gramStart"/>
      <w:r w:rsidR="00D90431" w:rsidRPr="00642D72">
        <w:rPr>
          <w:rFonts w:ascii="Arial Narrow" w:eastAsiaTheme="minorHAnsi" w:hAnsi="Arial Narrow" w:cs="Arial"/>
          <w:lang w:val="en-US" w:eastAsia="en-US"/>
        </w:rPr>
        <w:t>basin;</w:t>
      </w:r>
      <w:proofErr w:type="gramEnd"/>
    </w:p>
    <w:p w14:paraId="26C7CB26" w14:textId="6496071E" w:rsidR="00D90431" w:rsidRPr="00642D72" w:rsidRDefault="00EC1650"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the participants</w:t>
      </w:r>
      <w:r w:rsidR="00D90431" w:rsidRPr="00642D72">
        <w:rPr>
          <w:rFonts w:ascii="Arial Narrow" w:eastAsiaTheme="minorHAnsi" w:hAnsi="Arial Narrow" w:cs="Arial"/>
          <w:lang w:val="en-US" w:eastAsia="en-US"/>
        </w:rPr>
        <w:t xml:space="preserve"> take ownership of the flood and drought risk profile for the Volta </w:t>
      </w:r>
      <w:proofErr w:type="gramStart"/>
      <w:r w:rsidR="00D90431" w:rsidRPr="00642D72">
        <w:rPr>
          <w:rFonts w:ascii="Arial Narrow" w:eastAsiaTheme="minorHAnsi" w:hAnsi="Arial Narrow" w:cs="Arial"/>
          <w:lang w:val="en-US" w:eastAsia="en-US"/>
        </w:rPr>
        <w:t>Basin;</w:t>
      </w:r>
      <w:proofErr w:type="gramEnd"/>
    </w:p>
    <w:p w14:paraId="59C93D88" w14:textId="7E92C0BE" w:rsidR="00D90431" w:rsidRPr="00642D72" w:rsidRDefault="00EC1650"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the participants</w:t>
      </w:r>
      <w:r w:rsidR="00D90431" w:rsidRPr="00642D72">
        <w:rPr>
          <w:rFonts w:ascii="Arial Narrow" w:eastAsiaTheme="minorHAnsi" w:hAnsi="Arial Narrow" w:cs="Arial"/>
          <w:lang w:val="en-US" w:eastAsia="en-US"/>
        </w:rPr>
        <w:t xml:space="preserve"> take ownership of an approach for integrating the risks of floods and droughts into the process of developing policies and strategies on the basis of available technical and scientific </w:t>
      </w:r>
      <w:proofErr w:type="gramStart"/>
      <w:r w:rsidR="00D90431" w:rsidRPr="00642D72">
        <w:rPr>
          <w:rFonts w:ascii="Arial Narrow" w:eastAsiaTheme="minorHAnsi" w:hAnsi="Arial Narrow" w:cs="Arial"/>
          <w:lang w:val="en-US" w:eastAsia="en-US"/>
        </w:rPr>
        <w:t>knowledge;</w:t>
      </w:r>
      <w:proofErr w:type="gramEnd"/>
    </w:p>
    <w:p w14:paraId="184A643F" w14:textId="77777777" w:rsidR="00D90431" w:rsidRPr="00642D72" w:rsidRDefault="00EC1650"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 xml:space="preserve">recommendations are made for the integration of flood and drought risks into national </w:t>
      </w:r>
      <w:proofErr w:type="gramStart"/>
      <w:r w:rsidRPr="00642D72">
        <w:rPr>
          <w:rFonts w:ascii="Arial Narrow" w:eastAsiaTheme="minorHAnsi" w:hAnsi="Arial Narrow" w:cs="Arial"/>
          <w:lang w:val="en-US" w:eastAsia="en-US"/>
        </w:rPr>
        <w:t>policy-making</w:t>
      </w:r>
      <w:proofErr w:type="gramEnd"/>
      <w:r w:rsidRPr="00642D72">
        <w:rPr>
          <w:rFonts w:ascii="Arial Narrow" w:eastAsiaTheme="minorHAnsi" w:hAnsi="Arial Narrow" w:cs="Arial"/>
          <w:lang w:val="en-US" w:eastAsia="en-US"/>
        </w:rPr>
        <w:t xml:space="preserve"> processes;</w:t>
      </w:r>
    </w:p>
    <w:p w14:paraId="78F4968E" w14:textId="77777777" w:rsidR="00D90431" w:rsidRPr="00642D72" w:rsidRDefault="00EC1650"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 xml:space="preserve">key messages are defined for the development of an action plan for the prevention of flood and drought risks in the Volta </w:t>
      </w:r>
      <w:proofErr w:type="gramStart"/>
      <w:r w:rsidRPr="00642D72">
        <w:rPr>
          <w:rFonts w:ascii="Arial Narrow" w:eastAsiaTheme="minorHAnsi" w:hAnsi="Arial Narrow" w:cs="Arial"/>
          <w:lang w:val="en-US" w:eastAsia="en-US"/>
        </w:rPr>
        <w:t>basin;</w:t>
      </w:r>
      <w:proofErr w:type="gramEnd"/>
    </w:p>
    <w:p w14:paraId="5A40C556" w14:textId="77777777" w:rsidR="00D90431" w:rsidRPr="00642D72" w:rsidRDefault="00EC1650" w:rsidP="00514B38">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the flood and drought risk profile of the Volta Basin is finalized following the various national workshops, with the comments of the stakeholders, for its official dissemination.</w:t>
      </w:r>
    </w:p>
    <w:p w14:paraId="01DF68E9" w14:textId="63782D38" w:rsidR="00212442" w:rsidRPr="00642D72" w:rsidRDefault="00212442" w:rsidP="00212442">
      <w:pPr>
        <w:spacing w:line="276" w:lineRule="auto"/>
        <w:jc w:val="both"/>
        <w:rPr>
          <w:rFonts w:ascii="Arial Narrow" w:hAnsi="Arial Narrow" w:cs="Arial"/>
          <w:lang w:val="en-US"/>
        </w:rPr>
      </w:pPr>
      <w:r w:rsidRPr="00642D72">
        <w:rPr>
          <w:rFonts w:ascii="Arial Narrow" w:hAnsi="Arial Narrow"/>
          <w:lang w:val="en-US"/>
        </w:rPr>
        <w:t xml:space="preserve">Following the objectives and results of the workshop, </w:t>
      </w:r>
      <w:r w:rsidR="00817CC1" w:rsidRPr="00642D72">
        <w:rPr>
          <w:rFonts w:ascii="Arial Narrow" w:hAnsi="Arial Narrow"/>
          <w:lang w:val="en-US"/>
        </w:rPr>
        <w:t xml:space="preserve">the agenda of the workshop was </w:t>
      </w:r>
      <w:r w:rsidRPr="00642D72">
        <w:rPr>
          <w:rFonts w:ascii="Arial Narrow" w:hAnsi="Arial Narrow"/>
          <w:lang w:val="en-US"/>
        </w:rPr>
        <w:t xml:space="preserve">presented </w:t>
      </w:r>
      <w:r w:rsidR="00817CC1">
        <w:rPr>
          <w:rFonts w:ascii="Arial Narrow" w:hAnsi="Arial Narrow"/>
          <w:lang w:val="en-US"/>
        </w:rPr>
        <w:t>and</w:t>
      </w:r>
      <w:r w:rsidRPr="00642D72">
        <w:rPr>
          <w:rFonts w:ascii="Arial Narrow" w:hAnsi="Arial Narrow"/>
          <w:lang w:val="en-US"/>
        </w:rPr>
        <w:t xml:space="preserve"> validated by acclamation.</w:t>
      </w:r>
    </w:p>
    <w:p w14:paraId="72C85F00" w14:textId="77777777" w:rsidR="00E26281" w:rsidRPr="006003CD" w:rsidRDefault="00E26281" w:rsidP="00E26281">
      <w:pPr>
        <w:keepNext/>
        <w:keepLines/>
        <w:numPr>
          <w:ilvl w:val="1"/>
          <w:numId w:val="3"/>
        </w:numPr>
        <w:tabs>
          <w:tab w:val="num" w:pos="567"/>
        </w:tabs>
        <w:spacing w:before="240" w:after="240" w:line="240" w:lineRule="auto"/>
        <w:outlineLvl w:val="1"/>
        <w:rPr>
          <w:rFonts w:ascii="Arial Narrow" w:eastAsiaTheme="majorEastAsia" w:hAnsi="Arial Narrow" w:cstheme="majorBidi"/>
          <w:b/>
          <w:bCs/>
          <w:color w:val="2F5496" w:themeColor="accent1" w:themeShade="BF"/>
          <w:sz w:val="24"/>
          <w:szCs w:val="24"/>
          <w:lang w:eastAsia="fr-FR"/>
        </w:rPr>
      </w:pPr>
      <w:bookmarkStart w:id="33" w:name="_Toc98326621"/>
      <w:bookmarkStart w:id="34" w:name="_Toc118983629"/>
      <w:r w:rsidRPr="006003CD">
        <w:rPr>
          <w:rFonts w:ascii="Arial Narrow" w:eastAsiaTheme="majorEastAsia" w:hAnsi="Arial Narrow" w:cstheme="majorBidi"/>
          <w:b/>
          <w:bCs/>
          <w:color w:val="2F5496" w:themeColor="accent1" w:themeShade="BF"/>
          <w:sz w:val="24"/>
          <w:szCs w:val="24"/>
          <w:lang w:eastAsia="fr-FR"/>
        </w:rPr>
        <w:lastRenderedPageBreak/>
        <w:t>Establishment of the presidium</w:t>
      </w:r>
      <w:bookmarkEnd w:id="33"/>
      <w:bookmarkEnd w:id="34"/>
    </w:p>
    <w:p w14:paraId="0BF1713A" w14:textId="77777777" w:rsidR="00E26281" w:rsidRPr="00642D72" w:rsidRDefault="00E26281" w:rsidP="008A59B8">
      <w:pPr>
        <w:spacing w:line="276" w:lineRule="auto"/>
        <w:jc w:val="both"/>
        <w:rPr>
          <w:rFonts w:ascii="Arial Narrow" w:hAnsi="Arial Narrow"/>
          <w:lang w:val="en-US"/>
        </w:rPr>
      </w:pPr>
      <w:r w:rsidRPr="00642D72">
        <w:rPr>
          <w:rFonts w:ascii="Arial Narrow" w:hAnsi="Arial Narrow"/>
          <w:lang w:val="en-US"/>
        </w:rPr>
        <w:t xml:space="preserve">A presidium was proposed by the organizers, </w:t>
      </w:r>
      <w:proofErr w:type="gramStart"/>
      <w:r w:rsidRPr="00642D72">
        <w:rPr>
          <w:rFonts w:ascii="Arial Narrow" w:hAnsi="Arial Narrow"/>
          <w:lang w:val="en-US"/>
        </w:rPr>
        <w:t>validated</w:t>
      </w:r>
      <w:proofErr w:type="gramEnd"/>
      <w:r w:rsidRPr="00642D72">
        <w:rPr>
          <w:rFonts w:ascii="Arial Narrow" w:hAnsi="Arial Narrow"/>
          <w:lang w:val="en-US"/>
        </w:rPr>
        <w:t xml:space="preserve"> and </w:t>
      </w:r>
      <w:r w:rsidR="00A5167E">
        <w:rPr>
          <w:rFonts w:ascii="Arial Narrow" w:hAnsi="Arial Narrow"/>
          <w:lang w:val="en-US"/>
        </w:rPr>
        <w:t>accepted by all the participant</w:t>
      </w:r>
      <w:r w:rsidRPr="00642D72">
        <w:rPr>
          <w:rFonts w:ascii="Arial Narrow" w:hAnsi="Arial Narrow"/>
          <w:lang w:val="en-US"/>
        </w:rPr>
        <w:t>s. The presidium is composed as follows:</w:t>
      </w:r>
    </w:p>
    <w:p w14:paraId="4891699A" w14:textId="77777777" w:rsidR="00A5167E" w:rsidRPr="00A5167E" w:rsidRDefault="00A5167E" w:rsidP="00A5167E">
      <w:pPr>
        <w:pStyle w:val="Paragraphedeliste"/>
        <w:numPr>
          <w:ilvl w:val="0"/>
          <w:numId w:val="9"/>
        </w:numPr>
        <w:spacing w:before="120" w:after="120"/>
        <w:ind w:left="499" w:hanging="357"/>
        <w:contextualSpacing w:val="0"/>
        <w:jc w:val="both"/>
        <w:rPr>
          <w:rFonts w:ascii="Arial Narrow" w:hAnsi="Arial Narrow"/>
          <w:lang w:val="en-US"/>
        </w:rPr>
      </w:pPr>
      <w:r w:rsidRPr="00A5167E">
        <w:rPr>
          <w:rFonts w:ascii="Arial Narrow" w:hAnsi="Arial Narrow"/>
          <w:lang w:val="en-US"/>
        </w:rPr>
        <w:t xml:space="preserve">Mr. Joachim Ayiiwe Abungba – Principal Basin Officer, WRC Black Volta Basin Secretariat, Wa, Ghana </w:t>
      </w:r>
    </w:p>
    <w:p w14:paraId="0D8D273E" w14:textId="5EF945BD" w:rsidR="003E7F4E" w:rsidRPr="00B57D5A" w:rsidRDefault="00A5167E" w:rsidP="00A5167E">
      <w:pPr>
        <w:pStyle w:val="Paragraphedeliste"/>
        <w:numPr>
          <w:ilvl w:val="0"/>
          <w:numId w:val="9"/>
        </w:numPr>
        <w:spacing w:before="120" w:after="120"/>
        <w:ind w:left="499" w:hanging="357"/>
        <w:contextualSpacing w:val="0"/>
        <w:jc w:val="both"/>
        <w:rPr>
          <w:rFonts w:ascii="Arial Narrow" w:eastAsiaTheme="majorEastAsia" w:hAnsi="Arial Narrow" w:cstheme="majorBidi"/>
          <w:b/>
          <w:bCs/>
          <w:color w:val="2F5496" w:themeColor="accent1" w:themeShade="BF"/>
          <w:sz w:val="28"/>
          <w:szCs w:val="28"/>
          <w:lang w:val="en-US"/>
        </w:rPr>
      </w:pPr>
      <w:r w:rsidRPr="00A5167E">
        <w:rPr>
          <w:rFonts w:ascii="Arial Narrow" w:hAnsi="Arial Narrow"/>
          <w:lang w:val="en-US"/>
        </w:rPr>
        <w:t>Mr. Godfred Asamoah – Water Quality Officer, WRC Head Office, Accra, Ghana.</w:t>
      </w:r>
      <w:bookmarkStart w:id="35" w:name="_Toc98326622"/>
    </w:p>
    <w:p w14:paraId="540EBEAF" w14:textId="77777777" w:rsidR="00176D47" w:rsidRPr="00A5167E" w:rsidRDefault="00176D47" w:rsidP="00A5167E">
      <w:pPr>
        <w:pStyle w:val="Paragraphedeliste"/>
        <w:numPr>
          <w:ilvl w:val="0"/>
          <w:numId w:val="9"/>
        </w:numPr>
        <w:spacing w:before="120" w:after="120"/>
        <w:ind w:left="499" w:hanging="357"/>
        <w:contextualSpacing w:val="0"/>
        <w:jc w:val="both"/>
        <w:rPr>
          <w:rFonts w:ascii="Arial Narrow" w:eastAsiaTheme="majorEastAsia" w:hAnsi="Arial Narrow" w:cstheme="majorBidi"/>
          <w:b/>
          <w:bCs/>
          <w:color w:val="2F5496" w:themeColor="accent1" w:themeShade="BF"/>
          <w:sz w:val="28"/>
          <w:szCs w:val="28"/>
          <w:lang w:val="en-US"/>
        </w:rPr>
      </w:pPr>
    </w:p>
    <w:p w14:paraId="7B273762" w14:textId="77777777" w:rsidR="004D24B7" w:rsidRPr="00642D72" w:rsidRDefault="004D24B7" w:rsidP="007A47F5">
      <w:pPr>
        <w:pStyle w:val="Titre1"/>
        <w:numPr>
          <w:ilvl w:val="0"/>
          <w:numId w:val="3"/>
        </w:numPr>
        <w:spacing w:after="240" w:line="240" w:lineRule="auto"/>
        <w:ind w:left="709" w:hanging="709"/>
        <w:rPr>
          <w:rFonts w:ascii="Arial Narrow" w:hAnsi="Arial Narrow"/>
          <w:b/>
          <w:bCs/>
          <w:sz w:val="28"/>
          <w:szCs w:val="28"/>
          <w:lang w:val="en-US"/>
        </w:rPr>
      </w:pPr>
      <w:bookmarkStart w:id="36" w:name="_Toc118983630"/>
      <w:r w:rsidRPr="00642D72">
        <w:rPr>
          <w:rFonts w:ascii="Arial Narrow" w:hAnsi="Arial Narrow"/>
          <w:b/>
          <w:bCs/>
          <w:sz w:val="28"/>
          <w:szCs w:val="28"/>
          <w:lang w:val="en-US"/>
        </w:rPr>
        <w:t>Progress of the work of the national workshop</w:t>
      </w:r>
      <w:bookmarkEnd w:id="35"/>
      <w:bookmarkEnd w:id="36"/>
    </w:p>
    <w:p w14:paraId="2A849DD8" w14:textId="77777777" w:rsidR="00E5309C" w:rsidRPr="00642D72" w:rsidRDefault="00E5309C" w:rsidP="001335EB">
      <w:pPr>
        <w:pStyle w:val="Titre2"/>
        <w:numPr>
          <w:ilvl w:val="1"/>
          <w:numId w:val="3"/>
        </w:numPr>
        <w:spacing w:before="240" w:after="120"/>
        <w:jc w:val="both"/>
        <w:rPr>
          <w:rFonts w:ascii="Arial Narrow" w:hAnsi="Arial Narrow"/>
          <w:b/>
          <w:bCs/>
          <w:lang w:val="en-US"/>
        </w:rPr>
      </w:pPr>
      <w:bookmarkStart w:id="37" w:name="_Toc115951486"/>
      <w:bookmarkStart w:id="38" w:name="_Toc115951592"/>
      <w:bookmarkStart w:id="39" w:name="_Toc115952057"/>
      <w:bookmarkStart w:id="40" w:name="_Toc115952163"/>
      <w:bookmarkStart w:id="41" w:name="_Toc115951488"/>
      <w:bookmarkStart w:id="42" w:name="_Toc115951594"/>
      <w:bookmarkStart w:id="43" w:name="_Toc115952059"/>
      <w:bookmarkStart w:id="44" w:name="_Toc115952165"/>
      <w:bookmarkStart w:id="45" w:name="_Toc118983631"/>
      <w:bookmarkEnd w:id="37"/>
      <w:bookmarkEnd w:id="38"/>
      <w:bookmarkEnd w:id="39"/>
      <w:bookmarkEnd w:id="40"/>
      <w:bookmarkEnd w:id="41"/>
      <w:bookmarkEnd w:id="42"/>
      <w:bookmarkEnd w:id="43"/>
      <w:bookmarkEnd w:id="44"/>
      <w:r w:rsidRPr="00642D72">
        <w:rPr>
          <w:rFonts w:ascii="Arial Narrow" w:hAnsi="Arial Narrow"/>
          <w:b/>
          <w:bCs/>
          <w:lang w:val="en-US"/>
        </w:rPr>
        <w:t>Session 1: Introduction to Disaster Risk Assessment, Risk Components and Probabilistic Risk Analysis</w:t>
      </w:r>
      <w:bookmarkEnd w:id="45"/>
    </w:p>
    <w:p w14:paraId="1A3AEF46" w14:textId="453A5DE0" w:rsidR="00A81B6D" w:rsidRDefault="00D80F1D" w:rsidP="0079416A">
      <w:pPr>
        <w:spacing w:line="276" w:lineRule="auto"/>
        <w:jc w:val="both"/>
        <w:rPr>
          <w:rFonts w:ascii="Arial Narrow" w:hAnsi="Arial Narrow"/>
          <w:lang w:val="en-US"/>
        </w:rPr>
      </w:pPr>
      <w:r w:rsidRPr="00642D72">
        <w:rPr>
          <w:rFonts w:ascii="Arial Narrow" w:hAnsi="Arial Narrow"/>
          <w:lang w:val="en-US"/>
        </w:rPr>
        <w:t xml:space="preserve">The presentation of the first session of this workshop was made </w:t>
      </w:r>
      <w:r w:rsidR="00176D47">
        <w:rPr>
          <w:rFonts w:ascii="Arial Narrow" w:hAnsi="Arial Narrow"/>
          <w:lang w:val="en-US"/>
        </w:rPr>
        <w:t xml:space="preserve">virtually </w:t>
      </w:r>
      <w:r w:rsidRPr="00642D72">
        <w:rPr>
          <w:rFonts w:ascii="Arial Narrow" w:hAnsi="Arial Narrow"/>
          <w:lang w:val="en-US"/>
        </w:rPr>
        <w:t xml:space="preserve">by Mr. </w:t>
      </w:r>
      <w:r w:rsidR="004D571E">
        <w:rPr>
          <w:rFonts w:ascii="Arial Narrow" w:hAnsi="Arial Narrow"/>
          <w:lang w:val="en-US"/>
        </w:rPr>
        <w:t xml:space="preserve">Marco MASSABO </w:t>
      </w:r>
      <w:r w:rsidRPr="00642D72">
        <w:rPr>
          <w:rFonts w:ascii="Arial Narrow" w:hAnsi="Arial Narrow"/>
          <w:lang w:val="en-US"/>
        </w:rPr>
        <w:t>of the CIMA Foundation</w:t>
      </w:r>
      <w:r w:rsidR="00D83D53">
        <w:rPr>
          <w:rFonts w:ascii="Arial Narrow" w:hAnsi="Arial Narrow"/>
          <w:lang w:val="en-US"/>
        </w:rPr>
        <w:t xml:space="preserve"> </w:t>
      </w:r>
      <w:r w:rsidRPr="00642D72">
        <w:rPr>
          <w:rFonts w:ascii="Arial Narrow" w:hAnsi="Arial Narrow"/>
          <w:lang w:val="en-US"/>
        </w:rPr>
        <w:t xml:space="preserve">and focused on the clarification of certain concepts such as disaster, risk, hazard, </w:t>
      </w:r>
      <w:proofErr w:type="gramStart"/>
      <w:r w:rsidRPr="00642D72">
        <w:rPr>
          <w:rFonts w:ascii="Arial Narrow" w:hAnsi="Arial Narrow"/>
          <w:lang w:val="en-US"/>
        </w:rPr>
        <w:t>exposure</w:t>
      </w:r>
      <w:proofErr w:type="gramEnd"/>
      <w:r w:rsidRPr="00642D72">
        <w:rPr>
          <w:rFonts w:ascii="Arial Narrow" w:hAnsi="Arial Narrow"/>
          <w:lang w:val="en-US"/>
        </w:rPr>
        <w:t xml:space="preserve"> and vulnerability. In his intervention, it was noted that knowledge of disaster risk is one of the priorities (Priority 1) of the Sendai Framework for Disaster Risk Reduction. Disaster risk management is based on understanding risks in all their dimensions, </w:t>
      </w:r>
      <w:proofErr w:type="gramStart"/>
      <w:r w:rsidRPr="00642D72">
        <w:rPr>
          <w:rFonts w:ascii="Arial Narrow" w:hAnsi="Arial Narrow"/>
          <w:lang w:val="en-US"/>
        </w:rPr>
        <w:t>taking into account</w:t>
      </w:r>
      <w:proofErr w:type="gramEnd"/>
      <w:r w:rsidRPr="00642D72">
        <w:rPr>
          <w:rFonts w:ascii="Arial Narrow" w:hAnsi="Arial Narrow"/>
          <w:lang w:val="en-US"/>
        </w:rPr>
        <w:t xml:space="preserve"> the characteristics of hazards, the exposure of people and property, the vulnerability of populations and their capacities to cope with risks and the impacts of risks on the environment. This knowledge can be used for risk assessment, </w:t>
      </w:r>
      <w:proofErr w:type="gramStart"/>
      <w:r w:rsidRPr="00642D72">
        <w:rPr>
          <w:rFonts w:ascii="Arial Narrow" w:hAnsi="Arial Narrow"/>
          <w:lang w:val="en-US"/>
        </w:rPr>
        <w:t>prevention</w:t>
      </w:r>
      <w:proofErr w:type="gramEnd"/>
      <w:r w:rsidR="00176D47">
        <w:rPr>
          <w:rFonts w:ascii="Arial Narrow" w:hAnsi="Arial Narrow"/>
          <w:lang w:val="en-US"/>
        </w:rPr>
        <w:t xml:space="preserve"> and </w:t>
      </w:r>
      <w:r w:rsidRPr="00642D72">
        <w:rPr>
          <w:rFonts w:ascii="Arial Narrow" w:hAnsi="Arial Narrow"/>
          <w:lang w:val="en-US"/>
        </w:rPr>
        <w:t>mitigation</w:t>
      </w:r>
      <w:r w:rsidR="00176D47">
        <w:rPr>
          <w:rFonts w:ascii="Arial Narrow" w:hAnsi="Arial Narrow"/>
          <w:lang w:val="en-US"/>
        </w:rPr>
        <w:t>.</w:t>
      </w:r>
    </w:p>
    <w:p w14:paraId="47D74730" w14:textId="05E85F1F" w:rsidR="00F05C84" w:rsidRDefault="00F05C84" w:rsidP="0079416A">
      <w:pPr>
        <w:spacing w:line="276" w:lineRule="auto"/>
        <w:jc w:val="both"/>
        <w:rPr>
          <w:rFonts w:ascii="Arial Narrow" w:hAnsi="Arial Narrow"/>
          <w:lang w:val="en-US"/>
        </w:rPr>
      </w:pPr>
      <w:r>
        <w:rPr>
          <w:noProof/>
        </w:rPr>
        <w:drawing>
          <wp:inline distT="0" distB="0" distL="0" distR="0" wp14:anchorId="43144745" wp14:editId="320E0980">
            <wp:extent cx="5760720" cy="4320540"/>
            <wp:effectExtent l="0" t="0" r="0" b="3810"/>
            <wp:docPr id="17" name="Picture 17"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t table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17AAB26" w14:textId="6E3A1FBD" w:rsidR="00176D47" w:rsidRDefault="004D571E" w:rsidP="004D571E">
      <w:pPr>
        <w:spacing w:line="276" w:lineRule="auto"/>
        <w:jc w:val="both"/>
        <w:rPr>
          <w:rFonts w:ascii="Arial Narrow" w:hAnsi="Arial Narrow"/>
          <w:lang w:val="en-US"/>
        </w:rPr>
      </w:pPr>
      <w:r>
        <w:rPr>
          <w:rFonts w:ascii="Arial Narrow" w:hAnsi="Arial Narrow"/>
          <w:lang w:val="en-US"/>
        </w:rPr>
        <w:t xml:space="preserve">In this intervention, </w:t>
      </w:r>
      <w:r w:rsidR="00176D47">
        <w:rPr>
          <w:rFonts w:ascii="Arial Narrow" w:hAnsi="Arial Narrow"/>
          <w:lang w:val="en-US"/>
        </w:rPr>
        <w:t xml:space="preserve">it is shown that along time </w:t>
      </w:r>
      <w:r>
        <w:rPr>
          <w:rFonts w:ascii="Arial Narrow" w:hAnsi="Arial Narrow"/>
          <w:lang w:val="en-US"/>
        </w:rPr>
        <w:t>d</w:t>
      </w:r>
      <w:r w:rsidRPr="004D571E">
        <w:rPr>
          <w:rFonts w:ascii="Arial Narrow" w:hAnsi="Arial Narrow"/>
          <w:lang w:val="en-US"/>
        </w:rPr>
        <w:t xml:space="preserve">isaster risk </w:t>
      </w:r>
      <w:r w:rsidR="00176D47">
        <w:rPr>
          <w:rFonts w:ascii="Arial Narrow" w:hAnsi="Arial Narrow"/>
          <w:lang w:val="en-US"/>
        </w:rPr>
        <w:t xml:space="preserve">has been defined in different ways but always including </w:t>
      </w:r>
      <w:r w:rsidRPr="004D571E">
        <w:rPr>
          <w:rFonts w:ascii="Arial Narrow" w:hAnsi="Arial Narrow"/>
          <w:lang w:val="en-US"/>
        </w:rPr>
        <w:t xml:space="preserve">the measure of the probability </w:t>
      </w:r>
      <w:r w:rsidR="00176D47">
        <w:rPr>
          <w:rFonts w:ascii="Arial Narrow" w:hAnsi="Arial Narrow"/>
          <w:lang w:val="en-US"/>
        </w:rPr>
        <w:t xml:space="preserve">of occurrence </w:t>
      </w:r>
      <w:r w:rsidRPr="004D571E">
        <w:rPr>
          <w:rFonts w:ascii="Arial Narrow" w:hAnsi="Arial Narrow"/>
          <w:lang w:val="en-US"/>
        </w:rPr>
        <w:t xml:space="preserve">and severity of </w:t>
      </w:r>
      <w:r w:rsidR="00176D47">
        <w:rPr>
          <w:rFonts w:ascii="Arial Narrow" w:hAnsi="Arial Narrow"/>
          <w:lang w:val="en-US"/>
        </w:rPr>
        <w:t xml:space="preserve">impacts of </w:t>
      </w:r>
      <w:r w:rsidRPr="004D571E">
        <w:rPr>
          <w:rFonts w:ascii="Arial Narrow" w:hAnsi="Arial Narrow"/>
          <w:lang w:val="en-US"/>
        </w:rPr>
        <w:t xml:space="preserve">an adverse </w:t>
      </w:r>
      <w:r w:rsidR="00176D47" w:rsidRPr="004D571E">
        <w:rPr>
          <w:rFonts w:ascii="Arial Narrow" w:hAnsi="Arial Narrow"/>
          <w:lang w:val="en-US"/>
        </w:rPr>
        <w:t>e</w:t>
      </w:r>
      <w:r w:rsidR="00176D47">
        <w:rPr>
          <w:rFonts w:ascii="Arial Narrow" w:hAnsi="Arial Narrow"/>
          <w:lang w:val="en-US"/>
        </w:rPr>
        <w:t>vent</w:t>
      </w:r>
      <w:r w:rsidRPr="004D571E">
        <w:rPr>
          <w:rFonts w:ascii="Arial Narrow" w:hAnsi="Arial Narrow"/>
          <w:lang w:val="en-US"/>
        </w:rPr>
        <w:t xml:space="preserve">. In his presentation, the </w:t>
      </w:r>
      <w:r w:rsidRPr="004D571E">
        <w:rPr>
          <w:rFonts w:ascii="Arial Narrow" w:hAnsi="Arial Narrow"/>
          <w:lang w:val="en-US"/>
        </w:rPr>
        <w:lastRenderedPageBreak/>
        <w:t xml:space="preserve">risk components </w:t>
      </w:r>
      <w:r w:rsidR="00176D47">
        <w:rPr>
          <w:rFonts w:ascii="Arial Narrow" w:hAnsi="Arial Narrow"/>
          <w:lang w:val="en-US"/>
        </w:rPr>
        <w:t>described</w:t>
      </w:r>
      <w:r w:rsidRPr="004D571E">
        <w:rPr>
          <w:rFonts w:ascii="Arial Narrow" w:hAnsi="Arial Narrow"/>
          <w:lang w:val="en-US"/>
        </w:rPr>
        <w:t xml:space="preserve"> were Hazard, Exposure, and Vulnerability. </w:t>
      </w:r>
      <w:r w:rsidR="00176D47">
        <w:rPr>
          <w:rFonts w:ascii="Arial Narrow" w:hAnsi="Arial Narrow"/>
          <w:lang w:val="en-US"/>
        </w:rPr>
        <w:t>H</w:t>
      </w:r>
      <w:r w:rsidRPr="004D571E">
        <w:rPr>
          <w:rFonts w:ascii="Arial Narrow" w:hAnsi="Arial Narrow"/>
          <w:lang w:val="en-US"/>
        </w:rPr>
        <w:t>azard is a phenomenon or process or human activity that may cause loss of life, injury, or other health problems. Exposure is people or properties living in hazard-prone area</w:t>
      </w:r>
      <w:r w:rsidR="00176D47">
        <w:rPr>
          <w:rFonts w:ascii="Arial Narrow" w:hAnsi="Arial Narrow"/>
          <w:lang w:val="en-US"/>
        </w:rPr>
        <w:t xml:space="preserve">s. </w:t>
      </w:r>
      <w:r w:rsidRPr="004D571E">
        <w:rPr>
          <w:rFonts w:ascii="Arial Narrow" w:hAnsi="Arial Narrow"/>
          <w:lang w:val="en-US"/>
        </w:rPr>
        <w:t xml:space="preserve">Vulnerability </w:t>
      </w:r>
      <w:r w:rsidR="00176D47">
        <w:rPr>
          <w:rFonts w:ascii="Arial Narrow" w:hAnsi="Arial Narrow"/>
          <w:lang w:val="en-US"/>
        </w:rPr>
        <w:t>is the p</w:t>
      </w:r>
      <w:r w:rsidR="00176D47" w:rsidRPr="00176D47">
        <w:rPr>
          <w:rFonts w:ascii="Arial Narrow" w:hAnsi="Arial Narrow"/>
          <w:lang w:val="en-US"/>
        </w:rPr>
        <w:t>otential for loss</w:t>
      </w:r>
      <w:r w:rsidR="00176D47">
        <w:rPr>
          <w:rFonts w:ascii="Arial Narrow" w:hAnsi="Arial Narrow"/>
          <w:lang w:val="en-US"/>
        </w:rPr>
        <w:t>, the</w:t>
      </w:r>
      <w:r w:rsidR="00176D47" w:rsidRPr="00176D47">
        <w:rPr>
          <w:rFonts w:ascii="Arial Narrow" w:hAnsi="Arial Narrow"/>
          <w:lang w:val="en-US"/>
        </w:rPr>
        <w:t xml:space="preserve"> degree to which life, livelihood, property</w:t>
      </w:r>
      <w:r w:rsidR="005F79F6">
        <w:rPr>
          <w:rFonts w:ascii="Arial Narrow" w:hAnsi="Arial Narrow"/>
          <w:lang w:val="en-US"/>
        </w:rPr>
        <w:t>,</w:t>
      </w:r>
      <w:r w:rsidR="00176D47" w:rsidRPr="00176D47">
        <w:rPr>
          <w:rFonts w:ascii="Arial Narrow" w:hAnsi="Arial Narrow"/>
          <w:lang w:val="en-US"/>
        </w:rPr>
        <w:t xml:space="preserve"> and other assets is put at risk by a discrete and identifiable</w:t>
      </w:r>
      <w:r w:rsidR="005F79F6">
        <w:rPr>
          <w:rFonts w:ascii="Arial Narrow" w:hAnsi="Arial Narrow"/>
          <w:lang w:val="en-US"/>
        </w:rPr>
        <w:t xml:space="preserve"> </w:t>
      </w:r>
      <w:r w:rsidR="00176D47" w:rsidRPr="00176D47">
        <w:rPr>
          <w:rFonts w:ascii="Arial Narrow" w:hAnsi="Arial Narrow"/>
          <w:lang w:val="en-US"/>
        </w:rPr>
        <w:t>event</w:t>
      </w:r>
      <w:r w:rsidRPr="004D571E">
        <w:rPr>
          <w:rFonts w:ascii="Arial Narrow" w:hAnsi="Arial Narrow"/>
          <w:lang w:val="en-US"/>
        </w:rPr>
        <w:t>.</w:t>
      </w:r>
    </w:p>
    <w:p w14:paraId="5D881539" w14:textId="23CC432F" w:rsidR="00602577" w:rsidRPr="00642D72" w:rsidRDefault="00602577" w:rsidP="00602577">
      <w:pPr>
        <w:spacing w:before="120" w:after="120"/>
        <w:jc w:val="both"/>
        <w:rPr>
          <w:rFonts w:ascii="Arial Narrow" w:hAnsi="Arial Narrow"/>
          <w:lang w:val="en-US"/>
        </w:rPr>
      </w:pPr>
      <w:r w:rsidRPr="00642D72">
        <w:rPr>
          <w:rFonts w:ascii="Arial Narrow" w:hAnsi="Arial Narrow"/>
          <w:lang w:val="en-US"/>
        </w:rPr>
        <w:t xml:space="preserve">Following these different notions, the cards below were </w:t>
      </w:r>
      <w:r w:rsidR="005F79F6" w:rsidRPr="00642D72">
        <w:rPr>
          <w:rFonts w:ascii="Arial Narrow" w:hAnsi="Arial Narrow"/>
          <w:lang w:val="en-US"/>
        </w:rPr>
        <w:t>presented,</w:t>
      </w:r>
      <w:r w:rsidRPr="00642D72">
        <w:rPr>
          <w:rFonts w:ascii="Arial Narrow" w:hAnsi="Arial Narrow"/>
          <w:lang w:val="en-US"/>
        </w:rPr>
        <w:t xml:space="preserve"> and the participants</w:t>
      </w:r>
      <w:r>
        <w:rPr>
          <w:rFonts w:ascii="Arial Narrow" w:hAnsi="Arial Narrow" w:cs="Arial"/>
          <w:lang w:val="en-US"/>
        </w:rPr>
        <w:t xml:space="preserve"> </w:t>
      </w:r>
      <w:r w:rsidRPr="00642D72">
        <w:rPr>
          <w:rFonts w:ascii="Arial Narrow" w:hAnsi="Arial Narrow"/>
          <w:lang w:val="en-US"/>
        </w:rPr>
        <w:t xml:space="preserve">are invited to </w:t>
      </w:r>
      <w:r w:rsidR="00176D47">
        <w:rPr>
          <w:rFonts w:ascii="Arial Narrow" w:hAnsi="Arial Narrow"/>
          <w:lang w:val="en-US"/>
        </w:rPr>
        <w:t xml:space="preserve">work on the concepts of hazard, stock, exposure, </w:t>
      </w:r>
      <w:r w:rsidR="005F79F6">
        <w:rPr>
          <w:rFonts w:ascii="Arial Narrow" w:hAnsi="Arial Narrow"/>
          <w:lang w:val="en-US"/>
        </w:rPr>
        <w:t>vulnerability,</w:t>
      </w:r>
      <w:r w:rsidR="00176D47">
        <w:rPr>
          <w:rFonts w:ascii="Arial Narrow" w:hAnsi="Arial Narrow"/>
          <w:lang w:val="en-US"/>
        </w:rPr>
        <w:t xml:space="preserve"> and risk. First, it was asked to participants to </w:t>
      </w:r>
      <w:r w:rsidRPr="00642D72">
        <w:rPr>
          <w:rFonts w:ascii="Arial Narrow" w:hAnsi="Arial Narrow"/>
          <w:lang w:val="en-US"/>
        </w:rPr>
        <w:t>identify in groups the different elements that could be exposed</w:t>
      </w:r>
      <w:r w:rsidR="00176D47">
        <w:rPr>
          <w:rFonts w:ascii="Arial Narrow" w:hAnsi="Arial Narrow"/>
          <w:lang w:val="en-US"/>
        </w:rPr>
        <w:t>.</w:t>
      </w:r>
    </w:p>
    <w:p w14:paraId="64AC11A2" w14:textId="77777777" w:rsidR="009352CF" w:rsidRDefault="00602577" w:rsidP="00E117E5">
      <w:pPr>
        <w:keepNext/>
        <w:widowControl w:val="0"/>
        <w:tabs>
          <w:tab w:val="num" w:pos="720"/>
        </w:tabs>
        <w:autoSpaceDE w:val="0"/>
        <w:autoSpaceDN w:val="0"/>
        <w:adjustRightInd w:val="0"/>
        <w:spacing w:before="120" w:after="120" w:line="240" w:lineRule="auto"/>
        <w:jc w:val="both"/>
      </w:pPr>
      <w:r w:rsidRPr="006003CD">
        <w:rPr>
          <w:rFonts w:ascii="Arial Narrow" w:hAnsi="Arial Narrow"/>
          <w:noProof/>
          <w:lang w:eastAsia="fr-FR"/>
        </w:rPr>
        <w:drawing>
          <wp:inline distT="0" distB="0" distL="0" distR="0" wp14:anchorId="7137F90C" wp14:editId="1D93D6EF">
            <wp:extent cx="5667375" cy="1980565"/>
            <wp:effectExtent l="0" t="0" r="952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367"/>
                    <a:stretch/>
                  </pic:blipFill>
                  <pic:spPr bwMode="auto">
                    <a:xfrm>
                      <a:off x="0" y="0"/>
                      <a:ext cx="5680381" cy="1985110"/>
                    </a:xfrm>
                    <a:prstGeom prst="rect">
                      <a:avLst/>
                    </a:prstGeom>
                    <a:ln>
                      <a:noFill/>
                    </a:ln>
                    <a:extLst>
                      <a:ext uri="{53640926-AAD7-44D8-BBD7-CCE9431645EC}">
                        <a14:shadowObscured xmlns:a14="http://schemas.microsoft.com/office/drawing/2010/main"/>
                      </a:ext>
                    </a:extLst>
                  </pic:spPr>
                </pic:pic>
              </a:graphicData>
            </a:graphic>
          </wp:inline>
        </w:drawing>
      </w:r>
    </w:p>
    <w:p w14:paraId="359F096A" w14:textId="5BAC2BE1" w:rsidR="00602577" w:rsidRPr="00642D72" w:rsidRDefault="009352CF" w:rsidP="00B57D5A">
      <w:pPr>
        <w:pStyle w:val="Lgende"/>
        <w:jc w:val="center"/>
        <w:rPr>
          <w:rFonts w:ascii="Arial Narrow" w:hAnsi="Arial Narrow"/>
          <w:b/>
          <w:sz w:val="20"/>
          <w:lang w:val="en-US"/>
        </w:rPr>
      </w:pPr>
      <w:bookmarkStart w:id="46" w:name="_Toc118982379"/>
      <w:r w:rsidRPr="00E117E5">
        <w:rPr>
          <w:rFonts w:ascii="Arial Narrow" w:hAnsi="Arial Narrow"/>
          <w:lang w:val="en-US"/>
        </w:rPr>
        <w:t xml:space="preserve">Figure </w:t>
      </w:r>
      <w:r w:rsidRPr="00E117E5">
        <w:rPr>
          <w:rFonts w:ascii="Arial Narrow" w:hAnsi="Arial Narrow"/>
          <w:lang w:val="en-US"/>
        </w:rPr>
        <w:fldChar w:fldCharType="begin"/>
      </w:r>
      <w:r w:rsidRPr="00E117E5">
        <w:rPr>
          <w:rFonts w:ascii="Arial Narrow" w:hAnsi="Arial Narrow"/>
          <w:lang w:val="en-US"/>
        </w:rPr>
        <w:instrText xml:space="preserve"> SEQ Figure \* ARABIC </w:instrText>
      </w:r>
      <w:r w:rsidRPr="00E117E5">
        <w:rPr>
          <w:rFonts w:ascii="Arial Narrow" w:hAnsi="Arial Narrow"/>
          <w:lang w:val="en-US"/>
        </w:rPr>
        <w:fldChar w:fldCharType="separate"/>
      </w:r>
      <w:r w:rsidR="00176D47">
        <w:rPr>
          <w:rFonts w:ascii="Arial Narrow" w:hAnsi="Arial Narrow"/>
          <w:noProof/>
          <w:lang w:val="en-US"/>
        </w:rPr>
        <w:t>1</w:t>
      </w:r>
      <w:r w:rsidRPr="00E117E5">
        <w:rPr>
          <w:rFonts w:ascii="Arial Narrow" w:hAnsi="Arial Narrow"/>
          <w:lang w:val="en-US"/>
        </w:rPr>
        <w:fldChar w:fldCharType="end"/>
      </w:r>
      <w:r w:rsidRPr="00E117E5">
        <w:rPr>
          <w:rFonts w:ascii="Arial Narrow" w:hAnsi="Arial Narrow"/>
          <w:lang w:val="en-US"/>
        </w:rPr>
        <w:t xml:space="preserve">: </w:t>
      </w:r>
      <w:bookmarkEnd w:id="46"/>
      <w:r w:rsidR="00176D47">
        <w:rPr>
          <w:rFonts w:ascii="Arial Narrow" w:hAnsi="Arial Narrow"/>
          <w:lang w:val="en-US"/>
        </w:rPr>
        <w:t>Extension of two different flood hazard scenarios, provided as reference maps to the groups.</w:t>
      </w:r>
    </w:p>
    <w:p w14:paraId="3138F5BC" w14:textId="33302026" w:rsidR="00602577" w:rsidRPr="00642D72" w:rsidRDefault="00602577" w:rsidP="00602577">
      <w:pPr>
        <w:spacing w:before="120" w:after="120"/>
        <w:jc w:val="both"/>
        <w:rPr>
          <w:rFonts w:ascii="Arial Narrow" w:hAnsi="Arial Narrow"/>
          <w:lang w:val="en-US"/>
        </w:rPr>
      </w:pPr>
      <w:r w:rsidRPr="00642D72">
        <w:rPr>
          <w:rFonts w:ascii="Arial Narrow" w:hAnsi="Arial Narrow"/>
          <w:lang w:val="en-US"/>
        </w:rPr>
        <w:t>After analyzing the different map layers, the participants</w:t>
      </w:r>
      <w:r w:rsidR="009352CF">
        <w:rPr>
          <w:rFonts w:ascii="Arial Narrow" w:hAnsi="Arial Narrow"/>
          <w:lang w:val="en-US"/>
        </w:rPr>
        <w:t xml:space="preserve"> </w:t>
      </w:r>
      <w:r w:rsidRPr="00642D72">
        <w:rPr>
          <w:rFonts w:ascii="Arial Narrow" w:hAnsi="Arial Narrow"/>
          <w:lang w:val="en-US"/>
        </w:rPr>
        <w:t xml:space="preserve">listed the elements set out below: affected people, homes, forest resources, basic infrastructure such as </w:t>
      </w:r>
      <w:r>
        <w:rPr>
          <w:rFonts w:ascii="Arial Narrow" w:hAnsi="Arial Narrow"/>
          <w:lang w:val="en-US"/>
        </w:rPr>
        <w:t>R</w:t>
      </w:r>
      <w:r w:rsidRPr="00642D72">
        <w:rPr>
          <w:rFonts w:ascii="Arial Narrow" w:hAnsi="Arial Narrow"/>
          <w:lang w:val="en-US"/>
        </w:rPr>
        <w:t xml:space="preserve">oads and </w:t>
      </w:r>
      <w:r>
        <w:rPr>
          <w:rFonts w:ascii="Arial Narrow" w:hAnsi="Arial Narrow"/>
          <w:lang w:val="en-US"/>
        </w:rPr>
        <w:t>Buildings</w:t>
      </w:r>
      <w:r w:rsidRPr="00642D72">
        <w:rPr>
          <w:rFonts w:ascii="Arial Narrow" w:hAnsi="Arial Narrow"/>
          <w:lang w:val="en-US"/>
        </w:rPr>
        <w:t xml:space="preserve">, </w:t>
      </w:r>
      <w:r>
        <w:rPr>
          <w:rFonts w:ascii="Arial Narrow" w:hAnsi="Arial Narrow"/>
          <w:lang w:val="en-US"/>
        </w:rPr>
        <w:t>Farmlands, Population and Water sources</w:t>
      </w:r>
      <w:r w:rsidRPr="00642D72">
        <w:rPr>
          <w:rFonts w:ascii="Arial Narrow" w:hAnsi="Arial Narrow"/>
          <w:lang w:val="en-US"/>
        </w:rPr>
        <w:t>.</w:t>
      </w:r>
    </w:p>
    <w:p w14:paraId="62080048" w14:textId="29964438" w:rsidR="00602577" w:rsidRPr="00642D72" w:rsidRDefault="00602577" w:rsidP="00602577">
      <w:pPr>
        <w:spacing w:before="120" w:after="120"/>
        <w:jc w:val="both"/>
        <w:rPr>
          <w:rFonts w:ascii="Arial Narrow" w:hAnsi="Arial Narrow"/>
          <w:lang w:val="en-US"/>
        </w:rPr>
      </w:pPr>
      <w:r w:rsidRPr="00642D72">
        <w:rPr>
          <w:rFonts w:ascii="Arial Narrow" w:hAnsi="Arial Narrow"/>
          <w:lang w:val="en-US"/>
        </w:rPr>
        <w:t>Following this exercise, the communicator shared with the participants</w:t>
      </w:r>
      <w:r w:rsidR="009352CF">
        <w:rPr>
          <w:rFonts w:ascii="Arial Narrow" w:hAnsi="Arial Narrow"/>
          <w:lang w:val="en-US"/>
        </w:rPr>
        <w:t xml:space="preserve"> </w:t>
      </w:r>
      <w:r w:rsidRPr="00642D72">
        <w:rPr>
          <w:rFonts w:ascii="Arial Narrow" w:hAnsi="Arial Narrow"/>
          <w:lang w:val="en-US"/>
        </w:rPr>
        <w:t xml:space="preserve">the notions of stock and </w:t>
      </w:r>
      <w:r w:rsidR="00176D47">
        <w:rPr>
          <w:rFonts w:ascii="Arial Narrow" w:hAnsi="Arial Narrow"/>
          <w:lang w:val="en-US"/>
        </w:rPr>
        <w:t>exposure</w:t>
      </w:r>
      <w:r w:rsidRPr="00642D72">
        <w:rPr>
          <w:rFonts w:ascii="Arial Narrow" w:hAnsi="Arial Narrow"/>
          <w:lang w:val="en-US"/>
        </w:rPr>
        <w:t xml:space="preserve">. </w:t>
      </w:r>
      <w:r w:rsidRPr="00602577">
        <w:rPr>
          <w:rFonts w:ascii="Arial Narrow" w:hAnsi="Arial Narrow"/>
          <w:lang w:val="en-US"/>
        </w:rPr>
        <w:t xml:space="preserve">Stock is the total amount/value of an asset in the study area and exposure is </w:t>
      </w:r>
      <w:r w:rsidR="00176D47">
        <w:rPr>
          <w:rFonts w:ascii="Arial Narrow" w:hAnsi="Arial Narrow"/>
          <w:lang w:val="en-US"/>
        </w:rPr>
        <w:t xml:space="preserve">the </w:t>
      </w:r>
      <w:r w:rsidRPr="00602577">
        <w:rPr>
          <w:rFonts w:ascii="Arial Narrow" w:hAnsi="Arial Narrow"/>
          <w:lang w:val="en-US"/>
        </w:rPr>
        <w:t>part of the stock that is in a hazard-prone area.</w:t>
      </w:r>
    </w:p>
    <w:p w14:paraId="67FFBCDF" w14:textId="0C0973D1" w:rsidR="00602577" w:rsidRPr="00642D72" w:rsidRDefault="00602577" w:rsidP="00602577">
      <w:pPr>
        <w:spacing w:line="276" w:lineRule="auto"/>
        <w:jc w:val="both"/>
        <w:rPr>
          <w:rFonts w:ascii="Arial Narrow" w:hAnsi="Arial Narrow"/>
          <w:lang w:val="en-US"/>
        </w:rPr>
      </w:pPr>
      <w:r w:rsidRPr="00642D72">
        <w:rPr>
          <w:rFonts w:ascii="Arial Narrow" w:hAnsi="Arial Narrow"/>
          <w:lang w:val="en-US"/>
        </w:rPr>
        <w:t xml:space="preserve">For the </w:t>
      </w:r>
      <w:r w:rsidR="00176D47">
        <w:rPr>
          <w:rFonts w:ascii="Arial Narrow" w:hAnsi="Arial Narrow"/>
          <w:lang w:val="en-US"/>
        </w:rPr>
        <w:t>following part</w:t>
      </w:r>
      <w:r w:rsidR="00176D47" w:rsidRPr="00642D72">
        <w:rPr>
          <w:rFonts w:ascii="Arial Narrow" w:hAnsi="Arial Narrow"/>
          <w:lang w:val="en-US"/>
        </w:rPr>
        <w:t xml:space="preserve"> </w:t>
      </w:r>
      <w:r w:rsidRPr="00642D72">
        <w:rPr>
          <w:rFonts w:ascii="Arial Narrow" w:hAnsi="Arial Narrow"/>
          <w:lang w:val="en-US"/>
        </w:rPr>
        <w:t>of the session, the participants</w:t>
      </w:r>
      <w:r w:rsidR="009352CF">
        <w:rPr>
          <w:rFonts w:ascii="Arial Narrow" w:hAnsi="Arial Narrow"/>
          <w:lang w:val="en-US"/>
        </w:rPr>
        <w:t xml:space="preserve"> </w:t>
      </w:r>
      <w:r w:rsidRPr="00642D72">
        <w:rPr>
          <w:rFonts w:ascii="Arial Narrow" w:hAnsi="Arial Narrow" w:cs="Arial"/>
          <w:lang w:val="en-US"/>
        </w:rPr>
        <w:t>(e)</w:t>
      </w:r>
      <w:r w:rsidR="009352CF">
        <w:rPr>
          <w:rFonts w:ascii="Arial Narrow" w:hAnsi="Arial Narrow" w:cs="Arial"/>
          <w:lang w:val="en-US"/>
        </w:rPr>
        <w:t xml:space="preserve"> </w:t>
      </w:r>
      <w:r w:rsidRPr="00642D72">
        <w:rPr>
          <w:rFonts w:ascii="Arial Narrow" w:hAnsi="Arial Narrow"/>
          <w:lang w:val="en-US"/>
        </w:rPr>
        <w:t xml:space="preserve">were </w:t>
      </w:r>
      <w:r w:rsidR="00D83D53">
        <w:rPr>
          <w:rFonts w:ascii="Arial Narrow" w:hAnsi="Arial Narrow"/>
          <w:lang w:val="en-US"/>
        </w:rPr>
        <w:t>engaged</w:t>
      </w:r>
      <w:r w:rsidR="00176D47">
        <w:rPr>
          <w:rFonts w:ascii="Arial Narrow" w:hAnsi="Arial Narrow"/>
          <w:lang w:val="en-US"/>
        </w:rPr>
        <w:t xml:space="preserve"> </w:t>
      </w:r>
      <w:r w:rsidRPr="00642D72">
        <w:rPr>
          <w:rFonts w:ascii="Arial Narrow" w:hAnsi="Arial Narrow"/>
          <w:lang w:val="en-US"/>
        </w:rPr>
        <w:t>in group</w:t>
      </w:r>
      <w:r w:rsidR="00D83D53">
        <w:rPr>
          <w:rFonts w:ascii="Arial Narrow" w:hAnsi="Arial Narrow"/>
          <w:lang w:val="en-US"/>
        </w:rPr>
        <w:t xml:space="preserve"> exercises</w:t>
      </w:r>
      <w:r w:rsidRPr="00642D72">
        <w:rPr>
          <w:rFonts w:ascii="Arial Narrow" w:hAnsi="Arial Narrow"/>
          <w:lang w:val="en-US"/>
        </w:rPr>
        <w:t xml:space="preserve"> to determine </w:t>
      </w:r>
      <w:r w:rsidR="00176D47">
        <w:rPr>
          <w:rFonts w:ascii="Arial Narrow" w:hAnsi="Arial Narrow"/>
          <w:lang w:val="en-US"/>
        </w:rPr>
        <w:t xml:space="preserve">the economic value of buildings’ </w:t>
      </w:r>
      <w:r w:rsidRPr="00642D72">
        <w:rPr>
          <w:rFonts w:ascii="Arial Narrow" w:hAnsi="Arial Narrow"/>
          <w:lang w:val="en-US"/>
        </w:rPr>
        <w:t xml:space="preserve">stock and </w:t>
      </w:r>
      <w:r w:rsidR="00176D47">
        <w:rPr>
          <w:rFonts w:ascii="Arial Narrow" w:hAnsi="Arial Narrow"/>
          <w:lang w:val="en-US"/>
        </w:rPr>
        <w:t>exposure</w:t>
      </w:r>
      <w:r w:rsidRPr="00642D72">
        <w:rPr>
          <w:rFonts w:ascii="Arial Narrow" w:hAnsi="Arial Narrow"/>
          <w:lang w:val="en-US"/>
        </w:rPr>
        <w:t xml:space="preserve"> on </w:t>
      </w:r>
      <w:r w:rsidR="00176D47">
        <w:rPr>
          <w:rFonts w:ascii="Arial Narrow" w:hAnsi="Arial Narrow"/>
          <w:lang w:val="en-US"/>
        </w:rPr>
        <w:t xml:space="preserve">the </w:t>
      </w:r>
      <w:r w:rsidRPr="00642D72">
        <w:rPr>
          <w:rFonts w:ascii="Arial Narrow" w:hAnsi="Arial Narrow"/>
          <w:lang w:val="en-US"/>
        </w:rPr>
        <w:t xml:space="preserve">map layer of </w:t>
      </w:r>
      <w:r w:rsidR="00176D47">
        <w:rPr>
          <w:rFonts w:ascii="Arial Narrow" w:hAnsi="Arial Narrow"/>
          <w:lang w:val="en-US"/>
        </w:rPr>
        <w:t>the</w:t>
      </w:r>
      <w:r w:rsidRPr="00642D72">
        <w:rPr>
          <w:rFonts w:ascii="Arial Narrow" w:hAnsi="Arial Narrow"/>
          <w:lang w:val="en-US"/>
        </w:rPr>
        <w:t xml:space="preserve"> area at risk of flooding.</w:t>
      </w:r>
    </w:p>
    <w:p w14:paraId="58FD945F" w14:textId="406357F9" w:rsidR="00602577" w:rsidRPr="00642D72" w:rsidRDefault="00602577" w:rsidP="00602577">
      <w:pPr>
        <w:spacing w:line="276" w:lineRule="auto"/>
        <w:jc w:val="both"/>
        <w:rPr>
          <w:rFonts w:ascii="Arial Narrow" w:hAnsi="Arial Narrow"/>
          <w:lang w:val="en-US"/>
        </w:rPr>
      </w:pPr>
      <w:r w:rsidRPr="00642D72">
        <w:rPr>
          <w:rFonts w:ascii="Arial Narrow" w:hAnsi="Arial Narrow"/>
          <w:lang w:val="en-US"/>
        </w:rPr>
        <w:t xml:space="preserve">The determination of the inventory </w:t>
      </w:r>
      <w:r w:rsidR="00176D47">
        <w:rPr>
          <w:rFonts w:ascii="Arial Narrow" w:hAnsi="Arial Narrow"/>
          <w:lang w:val="en-US"/>
        </w:rPr>
        <w:t xml:space="preserve">of total building stock </w:t>
      </w:r>
      <w:r w:rsidRPr="00642D72">
        <w:rPr>
          <w:rFonts w:ascii="Arial Narrow" w:hAnsi="Arial Narrow"/>
          <w:lang w:val="en-US"/>
        </w:rPr>
        <w:t xml:space="preserve">and the value </w:t>
      </w:r>
      <w:r w:rsidR="00176D47">
        <w:rPr>
          <w:rFonts w:ascii="Arial Narrow" w:hAnsi="Arial Narrow"/>
          <w:lang w:val="en-US"/>
        </w:rPr>
        <w:t>of exposed buildings</w:t>
      </w:r>
      <w:r w:rsidRPr="00642D72">
        <w:rPr>
          <w:rFonts w:ascii="Arial Narrow" w:hAnsi="Arial Narrow"/>
          <w:lang w:val="en-US"/>
        </w:rPr>
        <w:t xml:space="preserve"> consisted of: (i) identifying and listing the </w:t>
      </w:r>
      <w:r w:rsidR="00176D47">
        <w:rPr>
          <w:rFonts w:ascii="Arial Narrow" w:hAnsi="Arial Narrow"/>
          <w:lang w:val="en-US"/>
        </w:rPr>
        <w:t xml:space="preserve">total </w:t>
      </w:r>
      <w:r w:rsidRPr="00642D72">
        <w:rPr>
          <w:rFonts w:ascii="Arial Narrow" w:hAnsi="Arial Narrow"/>
          <w:lang w:val="en-US"/>
        </w:rPr>
        <w:t xml:space="preserve">assets (buildings) </w:t>
      </w:r>
      <w:r w:rsidR="00176D47">
        <w:rPr>
          <w:rFonts w:ascii="Arial Narrow" w:hAnsi="Arial Narrow"/>
          <w:lang w:val="en-US"/>
        </w:rPr>
        <w:t xml:space="preserve">in the area and the exposed ones, the ones </w:t>
      </w:r>
      <w:r w:rsidRPr="00642D72">
        <w:rPr>
          <w:rFonts w:ascii="Arial Narrow" w:hAnsi="Arial Narrow"/>
          <w:lang w:val="en-US"/>
        </w:rPr>
        <w:t>that are in the flood-prone area; (ii) determine the total value of the identified assets</w:t>
      </w:r>
      <w:r w:rsidR="00176D47">
        <w:rPr>
          <w:rFonts w:ascii="Arial Narrow" w:hAnsi="Arial Narrow"/>
          <w:lang w:val="en-US"/>
        </w:rPr>
        <w:t xml:space="preserve"> considering</w:t>
      </w:r>
      <w:r w:rsidRPr="00642D72">
        <w:rPr>
          <w:rFonts w:ascii="Arial Narrow" w:hAnsi="Arial Narrow"/>
          <w:lang w:val="en-US"/>
        </w:rPr>
        <w:t xml:space="preserve"> a value of $40 per unit for type A (red), a value of $400 per unit for type B (light blue) and a value of $4,000 per unit for type C (yellow) as shown in Figure </w:t>
      </w:r>
      <w:r w:rsidR="007F49B0">
        <w:rPr>
          <w:rFonts w:ascii="Arial Narrow" w:hAnsi="Arial Narrow"/>
          <w:lang w:val="en-US"/>
        </w:rPr>
        <w:t>2</w:t>
      </w:r>
      <w:r w:rsidRPr="00642D72">
        <w:rPr>
          <w:rFonts w:ascii="Arial Narrow" w:hAnsi="Arial Narrow"/>
          <w:lang w:val="en-US"/>
        </w:rPr>
        <w:t xml:space="preserve"> below.</w:t>
      </w:r>
    </w:p>
    <w:p w14:paraId="1331E6CB" w14:textId="77777777" w:rsidR="00602577" w:rsidRPr="00642D72" w:rsidRDefault="00602577" w:rsidP="00602577">
      <w:pPr>
        <w:spacing w:line="276" w:lineRule="auto"/>
        <w:jc w:val="both"/>
        <w:rPr>
          <w:rFonts w:ascii="Arial Narrow" w:hAnsi="Arial Narrow"/>
          <w:lang w:val="en-US"/>
        </w:rPr>
      </w:pPr>
    </w:p>
    <w:p w14:paraId="110A4DD2" w14:textId="309A0220" w:rsidR="009352CF" w:rsidRDefault="00602577" w:rsidP="00B57D5A">
      <w:pPr>
        <w:keepNext/>
        <w:widowControl w:val="0"/>
        <w:spacing w:line="276" w:lineRule="auto"/>
        <w:jc w:val="center"/>
      </w:pPr>
      <w:r w:rsidRPr="006003CD">
        <w:rPr>
          <w:rFonts w:ascii="Arial Narrow" w:hAnsi="Arial Narrow"/>
          <w:noProof/>
          <w:lang w:eastAsia="fr-FR"/>
        </w:rPr>
        <w:lastRenderedPageBreak/>
        <w:drawing>
          <wp:inline distT="0" distB="0" distL="0" distR="0" wp14:anchorId="37880228" wp14:editId="77C78A93">
            <wp:extent cx="5200650" cy="29432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0650" cy="2943225"/>
                    </a:xfrm>
                    <a:prstGeom prst="rect">
                      <a:avLst/>
                    </a:prstGeom>
                  </pic:spPr>
                </pic:pic>
              </a:graphicData>
            </a:graphic>
          </wp:inline>
        </w:drawing>
      </w:r>
    </w:p>
    <w:p w14:paraId="62FC1963" w14:textId="3E32CB5E" w:rsidR="00602577" w:rsidRPr="00642D72" w:rsidRDefault="009352CF" w:rsidP="00176D47">
      <w:pPr>
        <w:pStyle w:val="Lgende"/>
        <w:jc w:val="center"/>
        <w:rPr>
          <w:rFonts w:ascii="Arial Narrow" w:hAnsi="Arial Narrow"/>
          <w:b/>
          <w:i w:val="0"/>
          <w:sz w:val="20"/>
          <w:lang w:val="en-US"/>
        </w:rPr>
      </w:pPr>
      <w:bookmarkStart w:id="47" w:name="_Toc118982380"/>
      <w:r w:rsidRPr="00E117E5">
        <w:rPr>
          <w:rFonts w:ascii="Arial Narrow" w:hAnsi="Arial Narrow"/>
          <w:lang w:val="en-US"/>
        </w:rPr>
        <w:t xml:space="preserve">Figure </w:t>
      </w:r>
      <w:r w:rsidRPr="00E117E5">
        <w:rPr>
          <w:rFonts w:ascii="Arial Narrow" w:hAnsi="Arial Narrow"/>
          <w:lang w:val="en-US"/>
        </w:rPr>
        <w:fldChar w:fldCharType="begin"/>
      </w:r>
      <w:r w:rsidRPr="00E117E5">
        <w:rPr>
          <w:rFonts w:ascii="Arial Narrow" w:hAnsi="Arial Narrow"/>
          <w:lang w:val="en-US"/>
        </w:rPr>
        <w:instrText xml:space="preserve"> SEQ Figure \* ARABIC </w:instrText>
      </w:r>
      <w:r w:rsidRPr="00E117E5">
        <w:rPr>
          <w:rFonts w:ascii="Arial Narrow" w:hAnsi="Arial Narrow"/>
          <w:lang w:val="en-US"/>
        </w:rPr>
        <w:fldChar w:fldCharType="separate"/>
      </w:r>
      <w:r w:rsidR="00176D47">
        <w:rPr>
          <w:rFonts w:ascii="Arial Narrow" w:hAnsi="Arial Narrow"/>
          <w:noProof/>
          <w:lang w:val="en-US"/>
        </w:rPr>
        <w:t>2</w:t>
      </w:r>
      <w:r w:rsidRPr="00E117E5">
        <w:rPr>
          <w:rFonts w:ascii="Arial Narrow" w:hAnsi="Arial Narrow"/>
          <w:lang w:val="en-US"/>
        </w:rPr>
        <w:fldChar w:fldCharType="end"/>
      </w:r>
      <w:r w:rsidRPr="00E117E5">
        <w:rPr>
          <w:rFonts w:ascii="Arial Narrow" w:hAnsi="Arial Narrow"/>
          <w:lang w:val="en-US"/>
        </w:rPr>
        <w:t xml:space="preserve">: Determination of the </w:t>
      </w:r>
      <w:r w:rsidR="00176D47">
        <w:rPr>
          <w:rFonts w:ascii="Arial Narrow" w:hAnsi="Arial Narrow"/>
          <w:lang w:val="en-US"/>
        </w:rPr>
        <w:t xml:space="preserve">economic value of buldings’ </w:t>
      </w:r>
      <w:r w:rsidRPr="00E117E5">
        <w:rPr>
          <w:rFonts w:ascii="Arial Narrow" w:hAnsi="Arial Narrow"/>
          <w:lang w:val="en-US"/>
        </w:rPr>
        <w:t>stock</w:t>
      </w:r>
      <w:r w:rsidR="00176D47">
        <w:rPr>
          <w:rFonts w:ascii="Arial Narrow" w:hAnsi="Arial Narrow"/>
          <w:lang w:val="en-US"/>
        </w:rPr>
        <w:t xml:space="preserve"> and exposure</w:t>
      </w:r>
      <w:bookmarkEnd w:id="47"/>
    </w:p>
    <w:p w14:paraId="0F704F4D" w14:textId="1AE67C8B" w:rsidR="00602577" w:rsidRPr="00642D72" w:rsidRDefault="00602577" w:rsidP="00E117E5">
      <w:pPr>
        <w:spacing w:line="276" w:lineRule="auto"/>
        <w:jc w:val="both"/>
        <w:rPr>
          <w:rFonts w:ascii="Arial Narrow" w:hAnsi="Arial Narrow"/>
          <w:b/>
          <w:bCs/>
          <w:sz w:val="20"/>
          <w:szCs w:val="20"/>
          <w:lang w:val="en-US"/>
        </w:rPr>
      </w:pPr>
      <w:r w:rsidRPr="00642D72">
        <w:rPr>
          <w:rFonts w:ascii="Arial Narrow" w:hAnsi="Arial Narrow"/>
          <w:lang w:val="en-US"/>
        </w:rPr>
        <w:t>The summary of the results obtained can be found in Table 1 below.</w:t>
      </w:r>
      <w:r w:rsidR="000F7697" w:rsidRPr="00642D72" w:rsidDel="000F7697">
        <w:rPr>
          <w:rFonts w:ascii="Arial Narrow" w:hAnsi="Arial Narrow"/>
          <w:lang w:val="en-US"/>
        </w:rPr>
        <w:t xml:space="preserve"> </w:t>
      </w:r>
    </w:p>
    <w:p w14:paraId="6E5D481E" w14:textId="2E27415B" w:rsidR="000F7697" w:rsidRPr="00176D47" w:rsidRDefault="000F7697" w:rsidP="00B57D5A">
      <w:pPr>
        <w:pStyle w:val="Lgende"/>
        <w:jc w:val="center"/>
        <w:rPr>
          <w:rFonts w:ascii="Arial Narrow" w:hAnsi="Arial Narrow"/>
          <w:lang w:val="en-US"/>
        </w:rPr>
      </w:pPr>
      <w:bookmarkStart w:id="48" w:name="_Toc118983535"/>
      <w:r w:rsidRPr="00B57D5A">
        <w:rPr>
          <w:rFonts w:ascii="Arial Narrow" w:hAnsi="Arial Narrow"/>
          <w:lang w:val="en-US"/>
        </w:rPr>
        <w:t xml:space="preserve">Table </w:t>
      </w:r>
      <w:r w:rsidRPr="00B57D5A">
        <w:rPr>
          <w:rFonts w:ascii="Arial Narrow" w:hAnsi="Arial Narrow"/>
          <w:lang w:val="en-US"/>
        </w:rPr>
        <w:fldChar w:fldCharType="begin"/>
      </w:r>
      <w:r w:rsidRPr="00B57D5A">
        <w:rPr>
          <w:rFonts w:ascii="Arial Narrow" w:hAnsi="Arial Narrow"/>
          <w:lang w:val="en-US"/>
        </w:rPr>
        <w:instrText xml:space="preserve"> SEQ Table \* ARABIC </w:instrText>
      </w:r>
      <w:r w:rsidRPr="00B57D5A">
        <w:rPr>
          <w:rFonts w:ascii="Arial Narrow" w:hAnsi="Arial Narrow"/>
          <w:lang w:val="en-US"/>
        </w:rPr>
        <w:fldChar w:fldCharType="separate"/>
      </w:r>
      <w:r w:rsidR="00601EFF" w:rsidRPr="00B57D5A">
        <w:rPr>
          <w:rFonts w:ascii="Arial Narrow" w:hAnsi="Arial Narrow"/>
          <w:lang w:val="en-US"/>
        </w:rPr>
        <w:t>1</w:t>
      </w:r>
      <w:r w:rsidRPr="00B57D5A">
        <w:rPr>
          <w:rFonts w:ascii="Arial Narrow" w:hAnsi="Arial Narrow"/>
          <w:lang w:val="en-US"/>
        </w:rPr>
        <w:fldChar w:fldCharType="end"/>
      </w:r>
      <w:r w:rsidRPr="00B57D5A">
        <w:rPr>
          <w:rFonts w:ascii="Arial Narrow" w:hAnsi="Arial Narrow"/>
          <w:lang w:val="en-US"/>
        </w:rPr>
        <w:t>:Results of group work on the evaluation of the stock and the exposed value</w:t>
      </w:r>
      <w:bookmarkEnd w:id="48"/>
    </w:p>
    <w:tbl>
      <w:tblPr>
        <w:tblStyle w:val="Grilledutableau"/>
        <w:tblW w:w="0" w:type="auto"/>
        <w:tblLook w:val="04A0" w:firstRow="1" w:lastRow="0" w:firstColumn="1" w:lastColumn="0" w:noHBand="0" w:noVBand="1"/>
      </w:tblPr>
      <w:tblGrid>
        <w:gridCol w:w="3020"/>
        <w:gridCol w:w="3021"/>
        <w:gridCol w:w="3021"/>
      </w:tblGrid>
      <w:tr w:rsidR="00602577" w:rsidRPr="00967C09" w14:paraId="7B26ECC6" w14:textId="77777777" w:rsidTr="00E80199">
        <w:tc>
          <w:tcPr>
            <w:tcW w:w="3020" w:type="dxa"/>
            <w:vAlign w:val="center"/>
          </w:tcPr>
          <w:p w14:paraId="629EFED5" w14:textId="69DD88CB" w:rsidR="00602577" w:rsidRPr="00967C09" w:rsidRDefault="00176D47" w:rsidP="00E80199">
            <w:pPr>
              <w:spacing w:before="120" w:after="120" w:line="276" w:lineRule="auto"/>
              <w:jc w:val="center"/>
              <w:rPr>
                <w:rFonts w:ascii="Arial Narrow" w:hAnsi="Arial Narrow"/>
                <w:b/>
                <w:bCs/>
              </w:rPr>
            </w:pPr>
            <w:r>
              <w:rPr>
                <w:rFonts w:ascii="Arial Narrow" w:hAnsi="Arial Narrow"/>
                <w:b/>
                <w:bCs/>
              </w:rPr>
              <w:t>Team</w:t>
            </w:r>
          </w:p>
        </w:tc>
        <w:tc>
          <w:tcPr>
            <w:tcW w:w="3021" w:type="dxa"/>
            <w:vAlign w:val="center"/>
          </w:tcPr>
          <w:p w14:paraId="08A3249F" w14:textId="72D5C0B0" w:rsidR="00602577" w:rsidRPr="00967C09" w:rsidRDefault="00176D47" w:rsidP="00E80199">
            <w:pPr>
              <w:spacing w:before="120" w:after="120" w:line="276" w:lineRule="auto"/>
              <w:jc w:val="center"/>
              <w:rPr>
                <w:rFonts w:ascii="Arial Narrow" w:hAnsi="Arial Narrow"/>
                <w:b/>
                <w:bCs/>
              </w:rPr>
            </w:pPr>
            <w:r>
              <w:rPr>
                <w:rFonts w:ascii="Arial Narrow" w:hAnsi="Arial Narrow"/>
                <w:b/>
                <w:bCs/>
              </w:rPr>
              <w:t>Stock i</w:t>
            </w:r>
            <w:r w:rsidR="00602577" w:rsidRPr="00967C09">
              <w:rPr>
                <w:rFonts w:ascii="Arial Narrow" w:hAnsi="Arial Narrow"/>
                <w:b/>
                <w:bCs/>
              </w:rPr>
              <w:t>nventory ($)</w:t>
            </w:r>
          </w:p>
        </w:tc>
        <w:tc>
          <w:tcPr>
            <w:tcW w:w="3021" w:type="dxa"/>
            <w:vAlign w:val="center"/>
          </w:tcPr>
          <w:p w14:paraId="75C0A92C" w14:textId="77777777" w:rsidR="00602577" w:rsidRPr="00967C09" w:rsidRDefault="00602577" w:rsidP="00E80199">
            <w:pPr>
              <w:spacing w:before="120" w:after="120" w:line="276" w:lineRule="auto"/>
              <w:jc w:val="center"/>
              <w:rPr>
                <w:rFonts w:ascii="Arial Narrow" w:hAnsi="Arial Narrow"/>
                <w:b/>
                <w:bCs/>
              </w:rPr>
            </w:pPr>
            <w:r w:rsidRPr="00967C09">
              <w:rPr>
                <w:rFonts w:ascii="Arial Narrow" w:hAnsi="Arial Narrow"/>
                <w:b/>
                <w:bCs/>
              </w:rPr>
              <w:t>Value exposed ($)</w:t>
            </w:r>
          </w:p>
        </w:tc>
      </w:tr>
      <w:tr w:rsidR="00602577" w14:paraId="5BB57EF7" w14:textId="77777777" w:rsidTr="00E80199">
        <w:tc>
          <w:tcPr>
            <w:tcW w:w="3020" w:type="dxa"/>
            <w:vAlign w:val="center"/>
          </w:tcPr>
          <w:p w14:paraId="1F56686F" w14:textId="77777777" w:rsidR="00602577" w:rsidRDefault="00602577" w:rsidP="00E80199">
            <w:pPr>
              <w:spacing w:before="120" w:after="120" w:line="276" w:lineRule="auto"/>
              <w:rPr>
                <w:rFonts w:ascii="Arial Narrow" w:hAnsi="Arial Narrow"/>
              </w:rPr>
            </w:pPr>
            <w:r w:rsidRPr="00967C09">
              <w:rPr>
                <w:rFonts w:ascii="Arial Narrow" w:hAnsi="Arial Narrow"/>
              </w:rPr>
              <w:t>Blue</w:t>
            </w:r>
          </w:p>
        </w:tc>
        <w:tc>
          <w:tcPr>
            <w:tcW w:w="3021" w:type="dxa"/>
            <w:vAlign w:val="center"/>
          </w:tcPr>
          <w:p w14:paraId="50F13195" w14:textId="77777777" w:rsidR="00602577" w:rsidRDefault="00602577" w:rsidP="00E80199">
            <w:pPr>
              <w:spacing w:before="120" w:after="120" w:line="276" w:lineRule="auto"/>
              <w:jc w:val="center"/>
              <w:rPr>
                <w:rFonts w:ascii="Arial Narrow" w:hAnsi="Arial Narrow"/>
              </w:rPr>
            </w:pPr>
            <w:r w:rsidRPr="00967C09">
              <w:rPr>
                <w:rFonts w:ascii="Arial Narrow" w:hAnsi="Arial Narrow"/>
              </w:rPr>
              <w:t>23,440</w:t>
            </w:r>
          </w:p>
        </w:tc>
        <w:tc>
          <w:tcPr>
            <w:tcW w:w="3021" w:type="dxa"/>
            <w:vAlign w:val="center"/>
          </w:tcPr>
          <w:p w14:paraId="5007F100" w14:textId="77777777" w:rsidR="00602577" w:rsidRDefault="00602577" w:rsidP="00E80199">
            <w:pPr>
              <w:spacing w:before="120" w:after="120" w:line="276" w:lineRule="auto"/>
              <w:jc w:val="center"/>
              <w:rPr>
                <w:rFonts w:ascii="Arial Narrow" w:hAnsi="Arial Narrow"/>
              </w:rPr>
            </w:pPr>
            <w:r w:rsidRPr="00967C09">
              <w:rPr>
                <w:rFonts w:ascii="Arial Narrow" w:hAnsi="Arial Narrow"/>
              </w:rPr>
              <w:t>6,880</w:t>
            </w:r>
          </w:p>
        </w:tc>
      </w:tr>
      <w:tr w:rsidR="00602577" w14:paraId="407CAA0B" w14:textId="77777777" w:rsidTr="00E80199">
        <w:tc>
          <w:tcPr>
            <w:tcW w:w="3020" w:type="dxa"/>
            <w:vAlign w:val="center"/>
          </w:tcPr>
          <w:p w14:paraId="5CD4AE22" w14:textId="77777777" w:rsidR="00602577" w:rsidRDefault="00602577" w:rsidP="00E80199">
            <w:pPr>
              <w:spacing w:before="120" w:after="120" w:line="276" w:lineRule="auto"/>
              <w:rPr>
                <w:rFonts w:ascii="Arial Narrow" w:hAnsi="Arial Narrow"/>
              </w:rPr>
            </w:pPr>
            <w:r w:rsidRPr="00967C09">
              <w:rPr>
                <w:rFonts w:ascii="Arial Narrow" w:hAnsi="Arial Narrow"/>
              </w:rPr>
              <w:t>Yellow</w:t>
            </w:r>
          </w:p>
        </w:tc>
        <w:tc>
          <w:tcPr>
            <w:tcW w:w="3021" w:type="dxa"/>
            <w:vAlign w:val="center"/>
          </w:tcPr>
          <w:p w14:paraId="66293779" w14:textId="77777777" w:rsidR="00602577" w:rsidRDefault="00602577" w:rsidP="00E80199">
            <w:pPr>
              <w:spacing w:before="120" w:after="120" w:line="276" w:lineRule="auto"/>
              <w:jc w:val="center"/>
              <w:rPr>
                <w:rFonts w:ascii="Arial Narrow" w:hAnsi="Arial Narrow"/>
              </w:rPr>
            </w:pPr>
            <w:r w:rsidRPr="00967C09">
              <w:rPr>
                <w:rFonts w:ascii="Arial Narrow" w:hAnsi="Arial Narrow"/>
              </w:rPr>
              <w:t>23,440</w:t>
            </w:r>
          </w:p>
        </w:tc>
        <w:tc>
          <w:tcPr>
            <w:tcW w:w="3021" w:type="dxa"/>
            <w:vAlign w:val="center"/>
          </w:tcPr>
          <w:p w14:paraId="56421717" w14:textId="77777777" w:rsidR="00602577" w:rsidRDefault="00602577" w:rsidP="00E80199">
            <w:pPr>
              <w:spacing w:before="120" w:after="120" w:line="276" w:lineRule="auto"/>
              <w:jc w:val="center"/>
              <w:rPr>
                <w:rFonts w:ascii="Arial Narrow" w:hAnsi="Arial Narrow"/>
              </w:rPr>
            </w:pPr>
            <w:r w:rsidRPr="00967C09">
              <w:rPr>
                <w:rFonts w:ascii="Arial Narrow" w:hAnsi="Arial Narrow"/>
              </w:rPr>
              <w:t>14,800</w:t>
            </w:r>
          </w:p>
        </w:tc>
      </w:tr>
      <w:tr w:rsidR="00602577" w14:paraId="187DE48B" w14:textId="77777777" w:rsidTr="00E80199">
        <w:tc>
          <w:tcPr>
            <w:tcW w:w="3020" w:type="dxa"/>
            <w:vAlign w:val="center"/>
          </w:tcPr>
          <w:p w14:paraId="099435ED" w14:textId="77777777" w:rsidR="00602577" w:rsidRDefault="00602577" w:rsidP="00E80199">
            <w:pPr>
              <w:spacing w:before="120" w:after="120" w:line="276" w:lineRule="auto"/>
              <w:rPr>
                <w:rFonts w:ascii="Arial Narrow" w:hAnsi="Arial Narrow"/>
              </w:rPr>
            </w:pPr>
            <w:r w:rsidRPr="00967C09">
              <w:rPr>
                <w:rFonts w:ascii="Arial Narrow" w:hAnsi="Arial Narrow"/>
              </w:rPr>
              <w:t>Green</w:t>
            </w:r>
          </w:p>
        </w:tc>
        <w:tc>
          <w:tcPr>
            <w:tcW w:w="3021" w:type="dxa"/>
            <w:vAlign w:val="center"/>
          </w:tcPr>
          <w:p w14:paraId="15E574FB" w14:textId="77777777" w:rsidR="00602577" w:rsidRDefault="00602577" w:rsidP="00E80199">
            <w:pPr>
              <w:spacing w:before="120" w:after="120" w:line="276" w:lineRule="auto"/>
              <w:jc w:val="center"/>
              <w:rPr>
                <w:rFonts w:ascii="Arial Narrow" w:hAnsi="Arial Narrow"/>
              </w:rPr>
            </w:pPr>
            <w:r w:rsidRPr="00967C09">
              <w:rPr>
                <w:rFonts w:ascii="Arial Narrow" w:hAnsi="Arial Narrow"/>
              </w:rPr>
              <w:t>23,440</w:t>
            </w:r>
          </w:p>
        </w:tc>
        <w:tc>
          <w:tcPr>
            <w:tcW w:w="3021" w:type="dxa"/>
            <w:vAlign w:val="center"/>
          </w:tcPr>
          <w:p w14:paraId="1EC57749" w14:textId="77777777" w:rsidR="00602577" w:rsidRDefault="00602577" w:rsidP="00E80199">
            <w:pPr>
              <w:spacing w:before="120" w:after="120" w:line="276" w:lineRule="auto"/>
              <w:jc w:val="center"/>
              <w:rPr>
                <w:rFonts w:ascii="Arial Narrow" w:hAnsi="Arial Narrow"/>
              </w:rPr>
            </w:pPr>
            <w:r w:rsidRPr="00967C09">
              <w:rPr>
                <w:rFonts w:ascii="Arial Narrow" w:hAnsi="Arial Narrow"/>
              </w:rPr>
              <w:t>6,880</w:t>
            </w:r>
          </w:p>
        </w:tc>
      </w:tr>
    </w:tbl>
    <w:p w14:paraId="30B564BD" w14:textId="77777777" w:rsidR="00602577" w:rsidRDefault="00602577" w:rsidP="00602577">
      <w:pPr>
        <w:spacing w:line="276" w:lineRule="auto"/>
        <w:jc w:val="both"/>
        <w:rPr>
          <w:rFonts w:ascii="Arial Narrow" w:hAnsi="Arial Narrow"/>
        </w:rPr>
      </w:pPr>
    </w:p>
    <w:p w14:paraId="39E68200" w14:textId="679F931B" w:rsidR="00602577" w:rsidRPr="00642D72" w:rsidRDefault="00602577" w:rsidP="00602577">
      <w:pPr>
        <w:spacing w:line="276" w:lineRule="auto"/>
        <w:jc w:val="both"/>
        <w:rPr>
          <w:rFonts w:ascii="Arial Narrow" w:hAnsi="Arial Narrow"/>
          <w:lang w:val="en-US"/>
        </w:rPr>
      </w:pPr>
      <w:r w:rsidRPr="00642D72">
        <w:rPr>
          <w:rFonts w:ascii="Arial Narrow" w:hAnsi="Arial Narrow"/>
          <w:lang w:val="en-US"/>
        </w:rPr>
        <w:t>Following this exercise, participants were also aske</w:t>
      </w:r>
      <w:r w:rsidR="00176D47">
        <w:rPr>
          <w:rFonts w:ascii="Arial Narrow" w:hAnsi="Arial Narrow"/>
          <w:lang w:val="en-US"/>
        </w:rPr>
        <w:t xml:space="preserve">d to </w:t>
      </w:r>
      <w:r w:rsidRPr="00642D72">
        <w:rPr>
          <w:rFonts w:ascii="Arial Narrow" w:hAnsi="Arial Narrow"/>
          <w:lang w:val="en-US"/>
        </w:rPr>
        <w:t>determine potential losses</w:t>
      </w:r>
      <w:r w:rsidR="00176D47">
        <w:rPr>
          <w:rFonts w:ascii="Arial Narrow" w:hAnsi="Arial Narrow"/>
          <w:lang w:val="en-US"/>
        </w:rPr>
        <w:t>, considering vulnerability,</w:t>
      </w:r>
      <w:r w:rsidRPr="00642D72">
        <w:rPr>
          <w:rFonts w:ascii="Arial Narrow" w:hAnsi="Arial Narrow"/>
          <w:lang w:val="en-US"/>
        </w:rPr>
        <w:t xml:space="preserve"> and the percentage of stock lost on the same map layer. Note that the potential losses are functions of the exposed value and the vulnerability index such that:</w:t>
      </w:r>
    </w:p>
    <w:p w14:paraId="5B15FD96" w14:textId="77777777" w:rsidR="00602577" w:rsidRPr="00642D72" w:rsidRDefault="00602577" w:rsidP="00602577">
      <w:pPr>
        <w:spacing w:line="276" w:lineRule="auto"/>
        <w:jc w:val="both"/>
        <w:rPr>
          <w:rFonts w:ascii="Arial Narrow" w:hAnsi="Arial Narrow"/>
          <w:b/>
          <w:lang w:val="en-US"/>
        </w:rPr>
      </w:pPr>
      <w:r w:rsidRPr="00642D72">
        <w:rPr>
          <w:rFonts w:ascii="Arial Narrow" w:hAnsi="Arial Narrow"/>
          <w:b/>
          <w:lang w:val="en-US"/>
        </w:rPr>
        <w:t>Potential Losses = Exposed Value × Vulnerability Index.</w:t>
      </w:r>
    </w:p>
    <w:p w14:paraId="681F3A35" w14:textId="1411F6C1" w:rsidR="00602577" w:rsidRDefault="00602577" w:rsidP="00E117E5">
      <w:pPr>
        <w:spacing w:line="276" w:lineRule="auto"/>
        <w:jc w:val="both"/>
        <w:rPr>
          <w:rFonts w:ascii="Arial Narrow" w:hAnsi="Arial Narrow"/>
          <w:lang w:val="en-US"/>
        </w:rPr>
      </w:pPr>
      <w:r w:rsidRPr="00642D72">
        <w:rPr>
          <w:rFonts w:ascii="Arial Narrow" w:hAnsi="Arial Narrow"/>
          <w:lang w:val="en-US"/>
        </w:rPr>
        <w:t xml:space="preserve">The vulnerability index is a function of the water level and the category of the exposed asset </w:t>
      </w:r>
      <w:r w:rsidR="00176D47">
        <w:rPr>
          <w:rFonts w:ascii="Arial Narrow" w:hAnsi="Arial Narrow"/>
          <w:lang w:val="en-US"/>
        </w:rPr>
        <w:t xml:space="preserve">based on the so-called vulnerability curves </w:t>
      </w:r>
      <w:r w:rsidRPr="00642D72">
        <w:rPr>
          <w:rFonts w:ascii="Arial Narrow" w:hAnsi="Arial Narrow"/>
          <w:lang w:val="en-US"/>
        </w:rPr>
        <w:t xml:space="preserve">(see figure 6 below). Indeed, </w:t>
      </w:r>
      <w:r w:rsidR="00176D47">
        <w:rPr>
          <w:rFonts w:ascii="Arial Narrow" w:hAnsi="Arial Narrow"/>
          <w:lang w:val="en-US"/>
        </w:rPr>
        <w:t xml:space="preserve">through vulnerability curves the flood </w:t>
      </w:r>
      <w:r w:rsidRPr="00642D72">
        <w:rPr>
          <w:rFonts w:ascii="Arial Narrow" w:hAnsi="Arial Narrow"/>
          <w:lang w:val="en-US"/>
        </w:rPr>
        <w:t xml:space="preserve">water level </w:t>
      </w:r>
      <w:r w:rsidR="00176D47">
        <w:rPr>
          <w:rFonts w:ascii="Arial Narrow" w:hAnsi="Arial Narrow"/>
          <w:lang w:val="en-US"/>
        </w:rPr>
        <w:t xml:space="preserve">can be linked to the degree of loss for the asset: for instance, for building type B </w:t>
      </w:r>
      <w:r w:rsidRPr="00642D72">
        <w:rPr>
          <w:rFonts w:ascii="Arial Narrow" w:hAnsi="Arial Narrow"/>
          <w:lang w:val="en-US"/>
        </w:rPr>
        <w:t>1m</w:t>
      </w:r>
      <w:r w:rsidR="00176D47">
        <w:rPr>
          <w:rFonts w:ascii="Arial Narrow" w:hAnsi="Arial Narrow"/>
          <w:lang w:val="en-US"/>
        </w:rPr>
        <w:t xml:space="preserve"> of water level results in</w:t>
      </w:r>
      <w:r w:rsidRPr="00642D72">
        <w:rPr>
          <w:rFonts w:ascii="Arial Narrow" w:hAnsi="Arial Narrow"/>
          <w:lang w:val="en-US"/>
        </w:rPr>
        <w:t xml:space="preserve"> damag</w:t>
      </w:r>
      <w:r w:rsidR="00176D47">
        <w:rPr>
          <w:rFonts w:ascii="Arial Narrow" w:hAnsi="Arial Narrow"/>
          <w:lang w:val="en-US"/>
        </w:rPr>
        <w:t>ing</w:t>
      </w:r>
      <w:r w:rsidRPr="00642D72">
        <w:rPr>
          <w:rFonts w:ascii="Arial Narrow" w:hAnsi="Arial Narrow"/>
          <w:lang w:val="en-US"/>
        </w:rPr>
        <w:t xml:space="preserve"> the building for about 40% of its value. As part of this exercise, the vulnerability indices for each type of building were estimated individually by each work team</w:t>
      </w:r>
      <w:r w:rsidR="00176D47" w:rsidRPr="00176D47">
        <w:rPr>
          <w:rFonts w:ascii="Arial Narrow" w:hAnsi="Arial Narrow"/>
          <w:lang w:val="en-US"/>
        </w:rPr>
        <w:t xml:space="preserve"> </w:t>
      </w:r>
      <w:r w:rsidR="00176D47">
        <w:rPr>
          <w:rFonts w:ascii="Arial Narrow" w:hAnsi="Arial Narrow"/>
          <w:lang w:val="en-US"/>
        </w:rPr>
        <w:t>according to a given water level for the assigned flood scenario.</w:t>
      </w:r>
    </w:p>
    <w:p w14:paraId="78C6EB12" w14:textId="46E0824E" w:rsidR="004D571E" w:rsidRPr="00602577" w:rsidRDefault="004D571E" w:rsidP="00602577">
      <w:pPr>
        <w:spacing w:before="120" w:after="120"/>
        <w:jc w:val="both"/>
        <w:rPr>
          <w:rFonts w:ascii="Arial Narrow" w:hAnsi="Arial Narrow"/>
          <w:lang w:val="en-US"/>
        </w:rPr>
      </w:pPr>
      <w:r w:rsidRPr="00602577">
        <w:rPr>
          <w:rFonts w:ascii="Arial Narrow" w:hAnsi="Arial Narrow"/>
          <w:lang w:val="en-US"/>
        </w:rPr>
        <w:t xml:space="preserve">The table in the figure below </w:t>
      </w:r>
      <w:r w:rsidR="00176D47">
        <w:rPr>
          <w:rFonts w:ascii="Arial Narrow" w:hAnsi="Arial Narrow"/>
          <w:lang w:val="en-US"/>
        </w:rPr>
        <w:t>present the results obtained in terms of stock, exposure, vulnerability index, potential losses and percentage of stock lost from one of the three teams</w:t>
      </w:r>
      <w:r w:rsidRPr="00602577">
        <w:rPr>
          <w:rFonts w:ascii="Arial Narrow" w:hAnsi="Arial Narrow"/>
          <w:lang w:val="en-US"/>
        </w:rPr>
        <w:t>.</w:t>
      </w:r>
    </w:p>
    <w:p w14:paraId="140400D0" w14:textId="77777777" w:rsidR="007910B2" w:rsidRDefault="004D571E" w:rsidP="00E117E5">
      <w:pPr>
        <w:keepNext/>
        <w:spacing w:line="360" w:lineRule="auto"/>
      </w:pPr>
      <w:r w:rsidRPr="004F4535">
        <w:rPr>
          <w:rFonts w:ascii="Candara" w:hAnsi="Candara" w:cs="Times New Roman"/>
          <w:b/>
          <w:bCs/>
          <w:noProof/>
          <w:sz w:val="24"/>
          <w:szCs w:val="24"/>
          <w:lang w:eastAsia="fr-FR"/>
        </w:rPr>
        <w:lastRenderedPageBreak/>
        <w:drawing>
          <wp:inline distT="0" distB="0" distL="0" distR="0" wp14:anchorId="4633FB36" wp14:editId="5339142B">
            <wp:extent cx="5827712" cy="2606040"/>
            <wp:effectExtent l="0" t="0" r="1905"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3575" b="19909"/>
                    <a:stretch/>
                  </pic:blipFill>
                  <pic:spPr bwMode="auto">
                    <a:xfrm>
                      <a:off x="0" y="0"/>
                      <a:ext cx="5856224" cy="2618790"/>
                    </a:xfrm>
                    <a:prstGeom prst="rect">
                      <a:avLst/>
                    </a:prstGeom>
                    <a:noFill/>
                    <a:ln>
                      <a:noFill/>
                    </a:ln>
                    <a:extLst>
                      <a:ext uri="{53640926-AAD7-44D8-BBD7-CCE9431645EC}">
                        <a14:shadowObscured xmlns:a14="http://schemas.microsoft.com/office/drawing/2010/main"/>
                      </a:ext>
                    </a:extLst>
                  </pic:spPr>
                </pic:pic>
              </a:graphicData>
            </a:graphic>
          </wp:inline>
        </w:drawing>
      </w:r>
    </w:p>
    <w:p w14:paraId="4DE02F18" w14:textId="3510217A" w:rsidR="00176D47" w:rsidRDefault="007910B2" w:rsidP="00176D47">
      <w:pPr>
        <w:pStyle w:val="Lgende"/>
        <w:jc w:val="center"/>
        <w:rPr>
          <w:rFonts w:ascii="Arial Narrow" w:hAnsi="Arial Narrow"/>
          <w:lang w:val="en-US"/>
        </w:rPr>
      </w:pPr>
      <w:bookmarkStart w:id="49" w:name="_Toc118982381"/>
      <w:r w:rsidRPr="00E117E5">
        <w:rPr>
          <w:rFonts w:ascii="Arial Narrow" w:hAnsi="Arial Narrow"/>
          <w:lang w:val="en-US"/>
        </w:rPr>
        <w:t xml:space="preserve">Figure </w:t>
      </w:r>
      <w:r w:rsidRPr="00E117E5">
        <w:rPr>
          <w:rFonts w:ascii="Arial Narrow" w:hAnsi="Arial Narrow"/>
          <w:lang w:val="en-US"/>
        </w:rPr>
        <w:fldChar w:fldCharType="begin"/>
      </w:r>
      <w:r w:rsidRPr="00E117E5">
        <w:rPr>
          <w:rFonts w:ascii="Arial Narrow" w:hAnsi="Arial Narrow"/>
          <w:lang w:val="en-US"/>
        </w:rPr>
        <w:instrText xml:space="preserve"> SEQ Figure \* ARABIC </w:instrText>
      </w:r>
      <w:r w:rsidRPr="00E117E5">
        <w:rPr>
          <w:rFonts w:ascii="Arial Narrow" w:hAnsi="Arial Narrow"/>
          <w:lang w:val="en-US"/>
        </w:rPr>
        <w:fldChar w:fldCharType="separate"/>
      </w:r>
      <w:r w:rsidR="00176D47">
        <w:rPr>
          <w:rFonts w:ascii="Arial Narrow" w:hAnsi="Arial Narrow"/>
          <w:noProof/>
          <w:lang w:val="en-US"/>
        </w:rPr>
        <w:t>3</w:t>
      </w:r>
      <w:r w:rsidRPr="00E117E5">
        <w:rPr>
          <w:rFonts w:ascii="Arial Narrow" w:hAnsi="Arial Narrow"/>
          <w:lang w:val="en-US"/>
        </w:rPr>
        <w:fldChar w:fldCharType="end"/>
      </w:r>
      <w:r w:rsidRPr="00E117E5">
        <w:rPr>
          <w:rFonts w:ascii="Arial Narrow" w:hAnsi="Arial Narrow"/>
          <w:lang w:val="en-US"/>
        </w:rPr>
        <w:t xml:space="preserve">: </w:t>
      </w:r>
      <w:bookmarkEnd w:id="49"/>
      <w:r w:rsidR="00176D47">
        <w:rPr>
          <w:rFonts w:ascii="Arial Narrow" w:hAnsi="Arial Narrow"/>
          <w:lang w:val="en-US"/>
        </w:rPr>
        <w:t>Results of group exercise on risk components from one of the three teams.</w:t>
      </w:r>
    </w:p>
    <w:p w14:paraId="492D2C51" w14:textId="608E4B00" w:rsidR="004D571E" w:rsidRPr="00E117E5" w:rsidRDefault="00176D47" w:rsidP="00E117E5">
      <w:pPr>
        <w:pStyle w:val="Lgende"/>
        <w:rPr>
          <w:lang w:val="en-US"/>
        </w:rPr>
      </w:pPr>
      <w:r>
        <w:rPr>
          <w:rFonts w:ascii="Arial Narrow" w:hAnsi="Arial Narrow"/>
          <w:lang w:val="en-US"/>
        </w:rPr>
        <w:t xml:space="preserve"> </w:t>
      </w:r>
    </w:p>
    <w:p w14:paraId="319AD039" w14:textId="0E825DD8" w:rsidR="005C6D42" w:rsidRPr="00E117E5" w:rsidRDefault="004D571E" w:rsidP="005C6D42">
      <w:pPr>
        <w:keepNext/>
        <w:spacing w:line="360" w:lineRule="auto"/>
        <w:rPr>
          <w:lang w:val="en-US"/>
        </w:rPr>
      </w:pPr>
      <w:r w:rsidRPr="004F4535">
        <w:rPr>
          <w:rFonts w:ascii="Candara" w:hAnsi="Candara" w:cs="Times New Roman"/>
          <w:noProof/>
          <w:sz w:val="24"/>
          <w:szCs w:val="24"/>
          <w:lang w:eastAsia="fr-FR"/>
        </w:rPr>
        <w:drawing>
          <wp:inline distT="0" distB="0" distL="0" distR="0" wp14:anchorId="4FC78F62" wp14:editId="35D493AB">
            <wp:extent cx="5996940" cy="2095276"/>
            <wp:effectExtent l="0" t="0" r="381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8656" cy="2106357"/>
                    </a:xfrm>
                    <a:prstGeom prst="rect">
                      <a:avLst/>
                    </a:prstGeom>
                    <a:noFill/>
                    <a:ln>
                      <a:noFill/>
                    </a:ln>
                  </pic:spPr>
                </pic:pic>
              </a:graphicData>
            </a:graphic>
          </wp:inline>
        </w:drawing>
      </w:r>
    </w:p>
    <w:p w14:paraId="27BE2F94" w14:textId="49859CAE" w:rsidR="004D571E" w:rsidRDefault="005C6D42" w:rsidP="00176D47">
      <w:pPr>
        <w:pStyle w:val="Lgende"/>
        <w:jc w:val="center"/>
        <w:rPr>
          <w:rFonts w:ascii="Arial Narrow" w:hAnsi="Arial Narrow"/>
          <w:lang w:val="en-US"/>
        </w:rPr>
      </w:pPr>
      <w:bookmarkStart w:id="50" w:name="_Toc118982382"/>
      <w:r w:rsidRPr="00E117E5">
        <w:rPr>
          <w:rFonts w:ascii="Arial Narrow" w:hAnsi="Arial Narrow"/>
          <w:lang w:val="en-US"/>
        </w:rPr>
        <w:t xml:space="preserve">Figure </w:t>
      </w:r>
      <w:r w:rsidRPr="00E117E5">
        <w:rPr>
          <w:rFonts w:ascii="Arial Narrow" w:hAnsi="Arial Narrow"/>
          <w:lang w:val="en-US"/>
        </w:rPr>
        <w:fldChar w:fldCharType="begin"/>
      </w:r>
      <w:r w:rsidRPr="00E117E5">
        <w:rPr>
          <w:rFonts w:ascii="Arial Narrow" w:hAnsi="Arial Narrow"/>
          <w:lang w:val="en-US"/>
        </w:rPr>
        <w:instrText xml:space="preserve"> SEQ Figure \* ARABIC </w:instrText>
      </w:r>
      <w:r w:rsidRPr="00E117E5">
        <w:rPr>
          <w:rFonts w:ascii="Arial Narrow" w:hAnsi="Arial Narrow"/>
          <w:lang w:val="en-US"/>
        </w:rPr>
        <w:fldChar w:fldCharType="separate"/>
      </w:r>
      <w:r w:rsidR="00176D47">
        <w:rPr>
          <w:rFonts w:ascii="Arial Narrow" w:hAnsi="Arial Narrow"/>
          <w:noProof/>
          <w:lang w:val="en-US"/>
        </w:rPr>
        <w:t>4</w:t>
      </w:r>
      <w:r w:rsidRPr="00E117E5">
        <w:rPr>
          <w:rFonts w:ascii="Arial Narrow" w:hAnsi="Arial Narrow"/>
          <w:lang w:val="en-US"/>
        </w:rPr>
        <w:fldChar w:fldCharType="end"/>
      </w:r>
      <w:r w:rsidRPr="00E117E5">
        <w:rPr>
          <w:rFonts w:ascii="Arial Narrow" w:hAnsi="Arial Narrow"/>
          <w:lang w:val="en-US"/>
        </w:rPr>
        <w:t>: Vulnerabil</w:t>
      </w:r>
      <w:r w:rsidR="006E4FA9">
        <w:rPr>
          <w:rFonts w:ascii="Arial Narrow" w:hAnsi="Arial Narrow"/>
          <w:i w:val="0"/>
          <w:iCs w:val="0"/>
          <w:color w:val="auto"/>
          <w:sz w:val="22"/>
          <w:szCs w:val="22"/>
          <w:lang w:val="en-US"/>
        </w:rPr>
        <w:t>ity</w:t>
      </w:r>
      <w:r w:rsidRPr="00E117E5">
        <w:rPr>
          <w:rFonts w:ascii="Arial Narrow" w:hAnsi="Arial Narrow"/>
          <w:lang w:val="en-US"/>
        </w:rPr>
        <w:t xml:space="preserve"> curves</w:t>
      </w:r>
      <w:bookmarkEnd w:id="50"/>
    </w:p>
    <w:p w14:paraId="0DF1BC92" w14:textId="77777777" w:rsidR="00176D47" w:rsidRPr="00B57D5A" w:rsidRDefault="00176D47" w:rsidP="00B57D5A">
      <w:pPr>
        <w:rPr>
          <w:lang w:val="en-US"/>
        </w:rPr>
      </w:pPr>
    </w:p>
    <w:p w14:paraId="601BBAA1" w14:textId="24D99C41" w:rsidR="00E5309C" w:rsidRPr="00642D72" w:rsidRDefault="00E5309C" w:rsidP="001335EB">
      <w:pPr>
        <w:pStyle w:val="Titre2"/>
        <w:numPr>
          <w:ilvl w:val="1"/>
          <w:numId w:val="3"/>
        </w:numPr>
        <w:spacing w:before="240" w:after="120"/>
        <w:jc w:val="both"/>
        <w:rPr>
          <w:rFonts w:ascii="Arial Narrow" w:hAnsi="Arial Narrow"/>
          <w:b/>
          <w:bCs/>
          <w:lang w:val="en-US"/>
        </w:rPr>
      </w:pPr>
      <w:bookmarkStart w:id="51" w:name="_Toc115951490"/>
      <w:bookmarkStart w:id="52" w:name="_Toc115951596"/>
      <w:bookmarkStart w:id="53" w:name="_Toc115952061"/>
      <w:bookmarkStart w:id="54" w:name="_Toc115952167"/>
      <w:bookmarkStart w:id="55" w:name="_Toc118983632"/>
      <w:bookmarkEnd w:id="51"/>
      <w:bookmarkEnd w:id="52"/>
      <w:bookmarkEnd w:id="53"/>
      <w:bookmarkEnd w:id="54"/>
      <w:r w:rsidRPr="00642D72">
        <w:rPr>
          <w:rFonts w:ascii="Arial Narrow" w:hAnsi="Arial Narrow"/>
          <w:b/>
          <w:bCs/>
          <w:lang w:val="en-US"/>
        </w:rPr>
        <w:t xml:space="preserve">Session 2: Understanding </w:t>
      </w:r>
      <w:r w:rsidR="00602577" w:rsidRPr="00F215B4">
        <w:rPr>
          <w:rFonts w:ascii="Arial Narrow" w:hAnsi="Arial Narrow"/>
          <w:b/>
          <w:bCs/>
          <w:lang w:val="en-US"/>
        </w:rPr>
        <w:t xml:space="preserve">Risk </w:t>
      </w:r>
      <w:r w:rsidRPr="00642D72">
        <w:rPr>
          <w:rFonts w:ascii="Arial Narrow" w:hAnsi="Arial Narrow"/>
          <w:b/>
          <w:bCs/>
          <w:lang w:val="en-US"/>
        </w:rPr>
        <w:t xml:space="preserve">Metrics: </w:t>
      </w:r>
      <w:r w:rsidR="00F215B4">
        <w:rPr>
          <w:rFonts w:ascii="Arial Narrow" w:hAnsi="Arial Narrow"/>
          <w:b/>
          <w:bCs/>
          <w:lang w:val="en-US"/>
        </w:rPr>
        <w:t>AAL</w:t>
      </w:r>
      <w:r w:rsidRPr="00642D72">
        <w:rPr>
          <w:rFonts w:ascii="Arial Narrow" w:hAnsi="Arial Narrow"/>
          <w:b/>
          <w:bCs/>
          <w:lang w:val="en-US"/>
        </w:rPr>
        <w:t xml:space="preserve"> and PM</w:t>
      </w:r>
      <w:r w:rsidR="00F215B4">
        <w:rPr>
          <w:rFonts w:ascii="Arial Narrow" w:hAnsi="Arial Narrow"/>
          <w:b/>
          <w:bCs/>
          <w:lang w:val="en-US"/>
        </w:rPr>
        <w:t>L</w:t>
      </w:r>
      <w:bookmarkEnd w:id="55"/>
    </w:p>
    <w:p w14:paraId="22D39193" w14:textId="4B4C22DC" w:rsidR="00253B4D" w:rsidRPr="00642D72" w:rsidRDefault="00F856DE" w:rsidP="00981EA9">
      <w:pPr>
        <w:spacing w:line="276" w:lineRule="auto"/>
        <w:jc w:val="both"/>
        <w:rPr>
          <w:rFonts w:ascii="Arial Narrow" w:hAnsi="Arial Narrow"/>
          <w:lang w:val="en-US"/>
        </w:rPr>
      </w:pPr>
      <w:r w:rsidRPr="00642D72">
        <w:rPr>
          <w:rFonts w:ascii="Arial Narrow" w:hAnsi="Arial Narrow"/>
          <w:lang w:val="en-US"/>
        </w:rPr>
        <w:t>Session 2 focuses on understanding risk metrics. It emphasizes methodologies for risk assessment.</w:t>
      </w:r>
    </w:p>
    <w:p w14:paraId="29847B23" w14:textId="6F82A843" w:rsidR="00B86F97" w:rsidRPr="00642D72" w:rsidRDefault="00B86F97" w:rsidP="00981EA9">
      <w:pPr>
        <w:spacing w:line="276" w:lineRule="auto"/>
        <w:jc w:val="both"/>
        <w:rPr>
          <w:rFonts w:ascii="Arial Narrow" w:hAnsi="Arial Narrow"/>
          <w:lang w:val="en-US"/>
        </w:rPr>
      </w:pPr>
      <w:r w:rsidRPr="00642D72">
        <w:rPr>
          <w:rFonts w:ascii="Arial Narrow" w:hAnsi="Arial Narrow"/>
          <w:lang w:val="en-US"/>
        </w:rPr>
        <w:t xml:space="preserve">Three methodologies were listed: historical analysis, scenario analysis and probabilistic analysis. </w:t>
      </w:r>
      <w:proofErr w:type="gramStart"/>
      <w:r w:rsidRPr="00642D72">
        <w:rPr>
          <w:rFonts w:ascii="Arial Narrow" w:hAnsi="Arial Narrow"/>
          <w:lang w:val="en-US"/>
        </w:rPr>
        <w:t>With regard to</w:t>
      </w:r>
      <w:proofErr w:type="gramEnd"/>
      <w:r w:rsidRPr="00642D72">
        <w:rPr>
          <w:rFonts w:ascii="Arial Narrow" w:hAnsi="Arial Narrow"/>
          <w:lang w:val="en-US"/>
        </w:rPr>
        <w:t xml:space="preserve"> the probabilistic assessment which has also served as the basis for establishing the Disaster Risk Profile in the Volta Basin, it considers a large number of possible scenarios, their probability and the associated impacts. The probabilistic assessment consists mainly of determining two </w:t>
      </w:r>
      <w:r w:rsidR="00176D47">
        <w:rPr>
          <w:rFonts w:ascii="Arial Narrow" w:hAnsi="Arial Narrow"/>
          <w:lang w:val="en-US"/>
        </w:rPr>
        <w:t xml:space="preserve">risk </w:t>
      </w:r>
      <w:r w:rsidRPr="00642D72">
        <w:rPr>
          <w:rFonts w:ascii="Arial Narrow" w:hAnsi="Arial Narrow"/>
          <w:lang w:val="en-US"/>
        </w:rPr>
        <w:t xml:space="preserve">metrics. These are (i) the </w:t>
      </w:r>
      <w:r w:rsidR="00F215B4">
        <w:rPr>
          <w:rFonts w:ascii="Arial Narrow" w:hAnsi="Arial Narrow"/>
          <w:lang w:val="en-US"/>
        </w:rPr>
        <w:t>A</w:t>
      </w:r>
      <w:r w:rsidRPr="00642D72">
        <w:rPr>
          <w:rFonts w:ascii="Arial Narrow" w:hAnsi="Arial Narrow"/>
          <w:lang w:val="en-US"/>
        </w:rPr>
        <w:t xml:space="preserve">verage </w:t>
      </w:r>
      <w:r w:rsidR="00F215B4">
        <w:rPr>
          <w:rFonts w:ascii="Arial Narrow" w:hAnsi="Arial Narrow"/>
          <w:lang w:val="en-US"/>
        </w:rPr>
        <w:t>A</w:t>
      </w:r>
      <w:r w:rsidRPr="00642D72">
        <w:rPr>
          <w:rFonts w:ascii="Arial Narrow" w:hAnsi="Arial Narrow"/>
          <w:lang w:val="en-US"/>
        </w:rPr>
        <w:t xml:space="preserve">nnual </w:t>
      </w:r>
      <w:r w:rsidR="00F215B4">
        <w:rPr>
          <w:rFonts w:ascii="Arial Narrow" w:hAnsi="Arial Narrow"/>
          <w:lang w:val="en-US"/>
        </w:rPr>
        <w:t>L</w:t>
      </w:r>
      <w:r w:rsidRPr="00642D72">
        <w:rPr>
          <w:rFonts w:ascii="Arial Narrow" w:hAnsi="Arial Narrow"/>
          <w:lang w:val="en-US"/>
        </w:rPr>
        <w:t>oss (</w:t>
      </w:r>
      <w:r w:rsidR="00F215B4">
        <w:rPr>
          <w:rFonts w:ascii="Arial Narrow" w:hAnsi="Arial Narrow"/>
          <w:lang w:val="en-US"/>
        </w:rPr>
        <w:t>AAL</w:t>
      </w:r>
      <w:r w:rsidRPr="00642D72">
        <w:rPr>
          <w:rFonts w:ascii="Arial Narrow" w:hAnsi="Arial Narrow"/>
          <w:lang w:val="en-US"/>
        </w:rPr>
        <w:t xml:space="preserve">) and (ii) the </w:t>
      </w:r>
      <w:r w:rsidR="00F215B4">
        <w:rPr>
          <w:rFonts w:ascii="Arial Narrow" w:hAnsi="Arial Narrow"/>
          <w:lang w:val="en-US"/>
        </w:rPr>
        <w:t>P</w:t>
      </w:r>
      <w:r w:rsidRPr="00642D72">
        <w:rPr>
          <w:rFonts w:ascii="Arial Narrow" w:hAnsi="Arial Narrow"/>
          <w:lang w:val="en-US"/>
        </w:rPr>
        <w:t xml:space="preserve">robable </w:t>
      </w:r>
      <w:r w:rsidR="00F215B4">
        <w:rPr>
          <w:rFonts w:ascii="Arial Narrow" w:hAnsi="Arial Narrow"/>
          <w:lang w:val="en-US"/>
        </w:rPr>
        <w:t>M</w:t>
      </w:r>
      <w:r w:rsidRPr="00642D72">
        <w:rPr>
          <w:rFonts w:ascii="Arial Narrow" w:hAnsi="Arial Narrow"/>
          <w:lang w:val="en-US"/>
        </w:rPr>
        <w:t xml:space="preserve">aximum </w:t>
      </w:r>
      <w:r w:rsidR="00F215B4">
        <w:rPr>
          <w:rFonts w:ascii="Arial Narrow" w:hAnsi="Arial Narrow"/>
          <w:lang w:val="en-US"/>
        </w:rPr>
        <w:t>L</w:t>
      </w:r>
      <w:r w:rsidRPr="00642D72">
        <w:rPr>
          <w:rFonts w:ascii="Arial Narrow" w:hAnsi="Arial Narrow"/>
          <w:lang w:val="en-US"/>
        </w:rPr>
        <w:t>oss (PM</w:t>
      </w:r>
      <w:r w:rsidR="00F215B4">
        <w:rPr>
          <w:rFonts w:ascii="Arial Narrow" w:hAnsi="Arial Narrow"/>
          <w:lang w:val="en-US"/>
        </w:rPr>
        <w:t>L</w:t>
      </w:r>
      <w:r w:rsidRPr="00642D72">
        <w:rPr>
          <w:rFonts w:ascii="Arial Narrow" w:hAnsi="Arial Narrow"/>
          <w:lang w:val="en-US"/>
        </w:rPr>
        <w:t xml:space="preserve">). The </w:t>
      </w:r>
      <w:r w:rsidR="00F215B4">
        <w:rPr>
          <w:rFonts w:ascii="Arial Narrow" w:hAnsi="Arial Narrow"/>
          <w:lang w:val="en-US"/>
        </w:rPr>
        <w:t>AAL</w:t>
      </w:r>
      <w:r w:rsidRPr="00642D72">
        <w:rPr>
          <w:rFonts w:ascii="Arial Narrow" w:hAnsi="Arial Narrow"/>
          <w:lang w:val="en-US"/>
        </w:rPr>
        <w:t xml:space="preserve"> is the expected loss per year averaged over several years while the PM</w:t>
      </w:r>
      <w:r w:rsidR="00F215B4">
        <w:rPr>
          <w:rFonts w:ascii="Arial Narrow" w:hAnsi="Arial Narrow"/>
          <w:lang w:val="en-US"/>
        </w:rPr>
        <w:t>L</w:t>
      </w:r>
      <w:r w:rsidRPr="00642D72">
        <w:rPr>
          <w:rFonts w:ascii="Arial Narrow" w:hAnsi="Arial Narrow"/>
          <w:lang w:val="en-US"/>
        </w:rPr>
        <w:t xml:space="preserve"> describes the loss that could be expected corresponding to a given probability, expressed in terms of the annual probability of exceedance or its inverse, the return period.</w:t>
      </w:r>
    </w:p>
    <w:p w14:paraId="5A74B32C" w14:textId="14797D0A" w:rsidR="00BF547C" w:rsidRPr="00642D72" w:rsidRDefault="00637A9A" w:rsidP="00437F42">
      <w:pPr>
        <w:spacing w:line="276" w:lineRule="auto"/>
        <w:jc w:val="both"/>
        <w:rPr>
          <w:rFonts w:ascii="Arial Narrow" w:hAnsi="Arial Narrow"/>
          <w:lang w:val="en-US"/>
        </w:rPr>
      </w:pPr>
      <w:r w:rsidRPr="00642D72">
        <w:rPr>
          <w:rFonts w:ascii="Arial Narrow" w:hAnsi="Arial Narrow"/>
          <w:lang w:val="en-US"/>
        </w:rPr>
        <w:t>Following the definition of these two concepts, participants were asked</w:t>
      </w:r>
      <w:r w:rsidR="00176D47">
        <w:rPr>
          <w:rFonts w:ascii="Arial Narrow" w:hAnsi="Arial Narrow"/>
          <w:lang w:val="en-US"/>
        </w:rPr>
        <w:t xml:space="preserve"> to</w:t>
      </w:r>
      <w:r w:rsidR="00E65D35" w:rsidRPr="00642D72">
        <w:rPr>
          <w:rFonts w:ascii="Arial Narrow" w:hAnsi="Arial Narrow"/>
          <w:lang w:val="en-US"/>
        </w:rPr>
        <w:t xml:space="preserve"> work in groups, using two</w:t>
      </w:r>
      <w:r w:rsidR="00176D47">
        <w:rPr>
          <w:rFonts w:ascii="Arial Narrow" w:hAnsi="Arial Narrow"/>
          <w:lang w:val="en-US"/>
        </w:rPr>
        <w:t xml:space="preserve"> different</w:t>
      </w:r>
      <w:r w:rsidR="00E65D35" w:rsidRPr="00642D72">
        <w:rPr>
          <w:rFonts w:ascii="Arial Narrow" w:hAnsi="Arial Narrow"/>
          <w:lang w:val="en-US"/>
        </w:rPr>
        <w:t xml:space="preserve"> time series of disaster losses, to complete the following tasks:</w:t>
      </w:r>
    </w:p>
    <w:p w14:paraId="4A0A876F" w14:textId="6F5C6828" w:rsidR="00BF547C" w:rsidRPr="00642D72" w:rsidRDefault="00072144" w:rsidP="00285C84">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lastRenderedPageBreak/>
        <w:t xml:space="preserve">calculate the average annual loss and identify the highly probable, moderately </w:t>
      </w:r>
      <w:proofErr w:type="gramStart"/>
      <w:r w:rsidRPr="00642D72">
        <w:rPr>
          <w:rFonts w:ascii="Arial Narrow" w:eastAsiaTheme="minorHAnsi" w:hAnsi="Arial Narrow" w:cs="Arial"/>
          <w:lang w:val="en-US" w:eastAsia="en-US"/>
        </w:rPr>
        <w:t>probable</w:t>
      </w:r>
      <w:proofErr w:type="gramEnd"/>
      <w:r w:rsidRPr="00642D72">
        <w:rPr>
          <w:rFonts w:ascii="Arial Narrow" w:eastAsiaTheme="minorHAnsi" w:hAnsi="Arial Narrow" w:cs="Arial"/>
          <w:lang w:val="en-US" w:eastAsia="en-US"/>
        </w:rPr>
        <w:t xml:space="preserve"> and unlikely events for the </w:t>
      </w:r>
      <w:r w:rsidR="00F215B4" w:rsidRPr="00642D72">
        <w:rPr>
          <w:rFonts w:ascii="Arial Narrow" w:eastAsiaTheme="minorHAnsi" w:hAnsi="Arial Narrow" w:cs="Arial"/>
          <w:lang w:val="en-US" w:eastAsia="en-US"/>
        </w:rPr>
        <w:t>two-time</w:t>
      </w:r>
      <w:r w:rsidRPr="00642D72">
        <w:rPr>
          <w:rFonts w:ascii="Arial Narrow" w:eastAsiaTheme="minorHAnsi" w:hAnsi="Arial Narrow" w:cs="Arial"/>
          <w:lang w:val="en-US" w:eastAsia="en-US"/>
        </w:rPr>
        <w:t xml:space="preserve"> series?</w:t>
      </w:r>
    </w:p>
    <w:p w14:paraId="10FA8F1C" w14:textId="0F0B711F" w:rsidR="00BF547C" w:rsidRDefault="00072144" w:rsidP="00285C84">
      <w:pPr>
        <w:pStyle w:val="Paragraphedeliste"/>
        <w:numPr>
          <w:ilvl w:val="0"/>
          <w:numId w:val="7"/>
        </w:numPr>
        <w:spacing w:before="120" w:after="120"/>
        <w:ind w:left="426" w:hanging="426"/>
        <w:contextualSpacing w:val="0"/>
        <w:jc w:val="both"/>
        <w:rPr>
          <w:rFonts w:ascii="Arial Narrow" w:eastAsiaTheme="minorHAnsi" w:hAnsi="Arial Narrow" w:cs="Arial"/>
          <w:lang w:val="en-US" w:eastAsia="en-US"/>
        </w:rPr>
      </w:pPr>
      <w:r w:rsidRPr="00642D72">
        <w:rPr>
          <w:rFonts w:ascii="Arial Narrow" w:eastAsiaTheme="minorHAnsi" w:hAnsi="Arial Narrow" w:cs="Arial"/>
          <w:lang w:val="en-US" w:eastAsia="en-US"/>
        </w:rPr>
        <w:t xml:space="preserve">derive 3 key messages and compare the results, what difference do you notice between the </w:t>
      </w:r>
      <w:proofErr w:type="gramStart"/>
      <w:r w:rsidRPr="00642D72">
        <w:rPr>
          <w:rFonts w:ascii="Arial Narrow" w:eastAsiaTheme="minorHAnsi" w:hAnsi="Arial Narrow" w:cs="Arial"/>
          <w:lang w:val="en-US" w:eastAsia="en-US"/>
        </w:rPr>
        <w:t>two time</w:t>
      </w:r>
      <w:proofErr w:type="gramEnd"/>
      <w:r w:rsidRPr="00642D72">
        <w:rPr>
          <w:rFonts w:ascii="Arial Narrow" w:eastAsiaTheme="minorHAnsi" w:hAnsi="Arial Narrow" w:cs="Arial"/>
          <w:lang w:val="en-US" w:eastAsia="en-US"/>
        </w:rPr>
        <w:t xml:space="preserve"> series?</w:t>
      </w:r>
    </w:p>
    <w:tbl>
      <w:tblPr>
        <w:tblStyle w:val="Grilledutableau"/>
        <w:tblW w:w="0" w:type="auto"/>
        <w:tblInd w:w="426" w:type="dxa"/>
        <w:tblLook w:val="04A0" w:firstRow="1" w:lastRow="0" w:firstColumn="1" w:lastColumn="0" w:noHBand="0" w:noVBand="1"/>
      </w:tblPr>
      <w:tblGrid>
        <w:gridCol w:w="4375"/>
        <w:gridCol w:w="4261"/>
      </w:tblGrid>
      <w:tr w:rsidR="00F05C84" w14:paraId="71B4F3F3" w14:textId="77777777" w:rsidTr="00F05C84">
        <w:tc>
          <w:tcPr>
            <w:tcW w:w="4531" w:type="dxa"/>
          </w:tcPr>
          <w:p w14:paraId="7ABBBBE3" w14:textId="06547E56" w:rsidR="00F05C84" w:rsidRDefault="00F05C84" w:rsidP="00F05C84">
            <w:pPr>
              <w:pStyle w:val="Paragraphedeliste"/>
              <w:spacing w:before="120" w:after="120"/>
              <w:ind w:left="0"/>
              <w:contextualSpacing w:val="0"/>
              <w:jc w:val="both"/>
              <w:rPr>
                <w:rFonts w:ascii="Arial Narrow" w:eastAsiaTheme="minorHAnsi" w:hAnsi="Arial Narrow" w:cs="Arial"/>
                <w:lang w:val="en-US" w:eastAsia="en-US"/>
              </w:rPr>
            </w:pPr>
            <w:r>
              <w:rPr>
                <w:noProof/>
              </w:rPr>
              <w:drawing>
                <wp:inline distT="0" distB="0" distL="0" distR="0" wp14:anchorId="582DF78A" wp14:editId="5874E55B">
                  <wp:extent cx="2706370" cy="202977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5567" cy="2036676"/>
                          </a:xfrm>
                          <a:prstGeom prst="rect">
                            <a:avLst/>
                          </a:prstGeom>
                          <a:noFill/>
                          <a:ln>
                            <a:noFill/>
                          </a:ln>
                        </pic:spPr>
                      </pic:pic>
                    </a:graphicData>
                  </a:graphic>
                </wp:inline>
              </w:drawing>
            </w:r>
          </w:p>
        </w:tc>
        <w:tc>
          <w:tcPr>
            <w:tcW w:w="4531" w:type="dxa"/>
          </w:tcPr>
          <w:p w14:paraId="0F23F685" w14:textId="1855E6E3" w:rsidR="00F05C84" w:rsidRDefault="00F05C84" w:rsidP="00F05C84">
            <w:pPr>
              <w:pStyle w:val="Paragraphedeliste"/>
              <w:spacing w:before="120" w:after="120"/>
              <w:ind w:left="0"/>
              <w:contextualSpacing w:val="0"/>
              <w:jc w:val="both"/>
              <w:rPr>
                <w:rFonts w:ascii="Arial Narrow" w:eastAsiaTheme="minorHAnsi" w:hAnsi="Arial Narrow" w:cs="Arial"/>
                <w:lang w:val="en-US" w:eastAsia="en-US"/>
              </w:rPr>
            </w:pPr>
            <w:r>
              <w:rPr>
                <w:noProof/>
              </w:rPr>
              <w:drawing>
                <wp:inline distT="0" distB="0" distL="0" distR="0" wp14:anchorId="082889CA" wp14:editId="434FF70E">
                  <wp:extent cx="2471420" cy="185356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0587" cy="1860440"/>
                          </a:xfrm>
                          <a:prstGeom prst="rect">
                            <a:avLst/>
                          </a:prstGeom>
                          <a:noFill/>
                          <a:ln>
                            <a:noFill/>
                          </a:ln>
                        </pic:spPr>
                      </pic:pic>
                    </a:graphicData>
                  </a:graphic>
                </wp:inline>
              </w:drawing>
            </w:r>
          </w:p>
        </w:tc>
      </w:tr>
      <w:tr w:rsidR="00F05C84" w14:paraId="45C45287" w14:textId="77777777" w:rsidTr="00F05C84">
        <w:tc>
          <w:tcPr>
            <w:tcW w:w="4531" w:type="dxa"/>
          </w:tcPr>
          <w:p w14:paraId="47A4DA63" w14:textId="77777777" w:rsidR="00F05C84" w:rsidRDefault="00F05C84" w:rsidP="00F05C84">
            <w:pPr>
              <w:pStyle w:val="Paragraphedeliste"/>
              <w:spacing w:before="120" w:after="120"/>
              <w:ind w:left="0"/>
              <w:contextualSpacing w:val="0"/>
              <w:jc w:val="both"/>
              <w:rPr>
                <w:rFonts w:ascii="Arial Narrow" w:eastAsiaTheme="minorHAnsi" w:hAnsi="Arial Narrow" w:cs="Arial"/>
                <w:lang w:val="en-US" w:eastAsia="en-US"/>
              </w:rPr>
            </w:pPr>
          </w:p>
          <w:p w14:paraId="45FFB4DA" w14:textId="64B3FC32" w:rsidR="00F05C84" w:rsidRDefault="00F05C84" w:rsidP="00F05C84">
            <w:pPr>
              <w:pStyle w:val="Paragraphedeliste"/>
              <w:spacing w:before="120" w:after="120"/>
              <w:ind w:left="0"/>
              <w:contextualSpacing w:val="0"/>
              <w:jc w:val="both"/>
              <w:rPr>
                <w:rFonts w:ascii="Arial Narrow" w:eastAsiaTheme="minorHAnsi" w:hAnsi="Arial Narrow" w:cs="Arial"/>
                <w:lang w:val="en-US" w:eastAsia="en-US"/>
              </w:rPr>
            </w:pPr>
            <w:r>
              <w:rPr>
                <w:noProof/>
              </w:rPr>
              <w:drawing>
                <wp:inline distT="0" distB="0" distL="0" distR="0" wp14:anchorId="048B2FFE" wp14:editId="1A9925E0">
                  <wp:extent cx="2695787" cy="202184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370" cy="2025278"/>
                          </a:xfrm>
                          <a:prstGeom prst="rect">
                            <a:avLst/>
                          </a:prstGeom>
                          <a:noFill/>
                          <a:ln>
                            <a:noFill/>
                          </a:ln>
                        </pic:spPr>
                      </pic:pic>
                    </a:graphicData>
                  </a:graphic>
                </wp:inline>
              </w:drawing>
            </w:r>
          </w:p>
        </w:tc>
        <w:tc>
          <w:tcPr>
            <w:tcW w:w="4531" w:type="dxa"/>
          </w:tcPr>
          <w:p w14:paraId="7DC9E788" w14:textId="45F3B94E" w:rsidR="00F05C84" w:rsidRDefault="00F05C84" w:rsidP="00F05C84">
            <w:pPr>
              <w:pStyle w:val="Paragraphedeliste"/>
              <w:spacing w:before="120" w:after="120"/>
              <w:ind w:left="0"/>
              <w:contextualSpacing w:val="0"/>
              <w:jc w:val="both"/>
              <w:rPr>
                <w:rFonts w:ascii="Arial Narrow" w:eastAsiaTheme="minorHAnsi" w:hAnsi="Arial Narrow" w:cs="Arial"/>
                <w:lang w:val="en-US" w:eastAsia="en-US"/>
              </w:rPr>
            </w:pPr>
            <w:r>
              <w:rPr>
                <w:noProof/>
              </w:rPr>
              <w:drawing>
                <wp:inline distT="0" distB="0" distL="0" distR="0" wp14:anchorId="07B66068" wp14:editId="1EDEC6E9">
                  <wp:extent cx="2633133" cy="1974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2681" cy="1982011"/>
                          </a:xfrm>
                          <a:prstGeom prst="rect">
                            <a:avLst/>
                          </a:prstGeom>
                          <a:noFill/>
                          <a:ln>
                            <a:noFill/>
                          </a:ln>
                        </pic:spPr>
                      </pic:pic>
                    </a:graphicData>
                  </a:graphic>
                </wp:inline>
              </w:drawing>
            </w:r>
          </w:p>
        </w:tc>
      </w:tr>
    </w:tbl>
    <w:p w14:paraId="44FF697C" w14:textId="38796F16" w:rsidR="00F05C84" w:rsidRPr="00642D72" w:rsidRDefault="00F05C84" w:rsidP="00F05C84">
      <w:pPr>
        <w:pStyle w:val="Paragraphedeliste"/>
        <w:spacing w:before="120" w:after="120"/>
        <w:ind w:left="426"/>
        <w:contextualSpacing w:val="0"/>
        <w:jc w:val="both"/>
        <w:rPr>
          <w:rFonts w:ascii="Arial Narrow" w:eastAsiaTheme="minorHAnsi" w:hAnsi="Arial Narrow" w:cs="Arial"/>
          <w:lang w:val="en-US" w:eastAsia="en-US"/>
        </w:rPr>
      </w:pPr>
    </w:p>
    <w:p w14:paraId="7750DA38" w14:textId="2A86806B" w:rsidR="006D721D" w:rsidRPr="00642D72" w:rsidRDefault="00CC79A8" w:rsidP="00437F42">
      <w:pPr>
        <w:spacing w:line="276" w:lineRule="auto"/>
        <w:jc w:val="both"/>
        <w:rPr>
          <w:rFonts w:ascii="Arial Narrow" w:hAnsi="Arial Narrow"/>
          <w:lang w:val="en-US"/>
        </w:rPr>
      </w:pPr>
      <w:r w:rsidRPr="00642D72">
        <w:rPr>
          <w:rFonts w:ascii="Arial Narrow" w:hAnsi="Arial Narrow"/>
          <w:lang w:val="en-US"/>
        </w:rPr>
        <w:t>First, the participants</w:t>
      </w:r>
      <w:r w:rsidR="005E14C0" w:rsidRPr="00642D72">
        <w:rPr>
          <w:rFonts w:ascii="Arial Narrow" w:hAnsi="Arial Narrow" w:cs="Arial"/>
          <w:lang w:val="en-US"/>
        </w:rPr>
        <w:t>(e)</w:t>
      </w:r>
      <w:r w:rsidR="003E5BDD" w:rsidRPr="00642D72">
        <w:rPr>
          <w:rFonts w:ascii="Arial Narrow" w:hAnsi="Arial Narrow"/>
          <w:lang w:val="en-US"/>
        </w:rPr>
        <w:t xml:space="preserve">s </w:t>
      </w:r>
      <w:proofErr w:type="gramStart"/>
      <w:r w:rsidR="00176D47">
        <w:rPr>
          <w:rFonts w:ascii="Arial Narrow" w:hAnsi="Arial Narrow"/>
          <w:lang w:val="en-US"/>
        </w:rPr>
        <w:t>were</w:t>
      </w:r>
      <w:proofErr w:type="gramEnd"/>
      <w:r w:rsidR="00176D47">
        <w:rPr>
          <w:rFonts w:ascii="Arial Narrow" w:hAnsi="Arial Narrow"/>
          <w:lang w:val="en-US"/>
        </w:rPr>
        <w:t xml:space="preserve"> asked</w:t>
      </w:r>
      <w:r w:rsidR="003E5BDD" w:rsidRPr="00642D72">
        <w:rPr>
          <w:rFonts w:ascii="Arial Narrow" w:hAnsi="Arial Narrow"/>
          <w:lang w:val="en-US"/>
        </w:rPr>
        <w:t xml:space="preserve"> to calculate the </w:t>
      </w:r>
      <w:r w:rsidR="00F215B4">
        <w:rPr>
          <w:rFonts w:ascii="Arial Narrow" w:hAnsi="Arial Narrow"/>
          <w:lang w:val="en-US"/>
        </w:rPr>
        <w:t>AAL</w:t>
      </w:r>
      <w:r w:rsidR="003E5BDD" w:rsidRPr="00642D72">
        <w:rPr>
          <w:rFonts w:ascii="Arial Narrow" w:hAnsi="Arial Narrow"/>
          <w:lang w:val="en-US"/>
        </w:rPr>
        <w:t xml:space="preserve"> over the entire duration of each series, as well as over each half-duration of the series considered (figure </w:t>
      </w:r>
      <w:r w:rsidR="005C6D42">
        <w:rPr>
          <w:rFonts w:ascii="Arial Narrow" w:hAnsi="Arial Narrow"/>
          <w:lang w:val="en-US"/>
        </w:rPr>
        <w:t>5</w:t>
      </w:r>
      <w:r w:rsidR="003E5BDD" w:rsidRPr="00642D72">
        <w:rPr>
          <w:rFonts w:ascii="Arial Narrow" w:hAnsi="Arial Narrow"/>
          <w:lang w:val="en-US"/>
        </w:rPr>
        <w:t xml:space="preserve">). Determining the </w:t>
      </w:r>
      <w:r w:rsidR="00F215B4">
        <w:rPr>
          <w:rFonts w:ascii="Arial Narrow" w:hAnsi="Arial Narrow"/>
          <w:lang w:val="en-US"/>
        </w:rPr>
        <w:t>AAL</w:t>
      </w:r>
      <w:r w:rsidR="003E5BDD" w:rsidRPr="00642D72">
        <w:rPr>
          <w:rFonts w:ascii="Arial Narrow" w:hAnsi="Arial Narrow"/>
          <w:lang w:val="en-US"/>
        </w:rPr>
        <w:t xml:space="preserve"> of a series amounts to calculating the average of the annual losses observed over several years, </w:t>
      </w:r>
      <w:proofErr w:type="gramStart"/>
      <w:r w:rsidR="003E5BDD" w:rsidRPr="00642D72">
        <w:rPr>
          <w:rFonts w:ascii="Arial Narrow" w:hAnsi="Arial Narrow"/>
          <w:lang w:val="en-US"/>
        </w:rPr>
        <w:t>i</w:t>
      </w:r>
      <w:r w:rsidR="000F7697">
        <w:rPr>
          <w:rFonts w:ascii="Arial Narrow" w:hAnsi="Arial Narrow"/>
          <w:lang w:val="en-US"/>
        </w:rPr>
        <w:t>.e.</w:t>
      </w:r>
      <w:proofErr w:type="gramEnd"/>
      <w:r w:rsidR="003E5BDD" w:rsidRPr="00642D72">
        <w:rPr>
          <w:rFonts w:ascii="Arial Narrow" w:hAnsi="Arial Narrow"/>
          <w:lang w:val="en-US"/>
        </w:rPr>
        <w:t xml:space="preserve"> 40 years in the context of this </w:t>
      </w:r>
      <w:r w:rsidR="00176D47">
        <w:rPr>
          <w:rFonts w:ascii="Arial Narrow" w:hAnsi="Arial Narrow"/>
          <w:lang w:val="en-US"/>
        </w:rPr>
        <w:t>exercise</w:t>
      </w:r>
      <w:r w:rsidR="003E5BDD" w:rsidRPr="00642D72">
        <w:rPr>
          <w:rFonts w:ascii="Arial Narrow" w:hAnsi="Arial Narrow"/>
          <w:lang w:val="en-US"/>
        </w:rPr>
        <w:t xml:space="preserve">. The calculation of the </w:t>
      </w:r>
      <w:r w:rsidR="00F215B4">
        <w:rPr>
          <w:rFonts w:ascii="Arial Narrow" w:hAnsi="Arial Narrow"/>
          <w:lang w:val="en-US"/>
        </w:rPr>
        <w:t>AAL</w:t>
      </w:r>
      <w:r w:rsidR="003E5BDD" w:rsidRPr="00642D72">
        <w:rPr>
          <w:rFonts w:ascii="Arial Narrow" w:hAnsi="Arial Narrow"/>
          <w:lang w:val="en-US"/>
        </w:rPr>
        <w:t xml:space="preserve"> of the two half-durations of a series consists of carrying out the same process while considering only the half-durations of the identified series, </w:t>
      </w:r>
      <w:proofErr w:type="gramStart"/>
      <w:r w:rsidR="003E5BDD" w:rsidRPr="00642D72">
        <w:rPr>
          <w:rFonts w:ascii="Arial Narrow" w:hAnsi="Arial Narrow"/>
          <w:lang w:val="en-US"/>
        </w:rPr>
        <w:t>i.e.</w:t>
      </w:r>
      <w:proofErr w:type="gramEnd"/>
      <w:r w:rsidR="003E5BDD" w:rsidRPr="00642D72">
        <w:rPr>
          <w:rFonts w:ascii="Arial Narrow" w:hAnsi="Arial Narrow"/>
          <w:lang w:val="en-US"/>
        </w:rPr>
        <w:t xml:space="preserve"> 20 years for the first half-duration and another 20 years for the last half-duration in this </w:t>
      </w:r>
      <w:r w:rsidR="00176D47">
        <w:rPr>
          <w:rFonts w:ascii="Arial Narrow" w:hAnsi="Arial Narrow"/>
          <w:lang w:val="en-US"/>
        </w:rPr>
        <w:t>exercise</w:t>
      </w:r>
      <w:r w:rsidR="003E5BDD" w:rsidRPr="00642D72">
        <w:rPr>
          <w:rFonts w:ascii="Arial Narrow" w:hAnsi="Arial Narrow"/>
          <w:lang w:val="en-US"/>
        </w:rPr>
        <w:t>.</w:t>
      </w:r>
    </w:p>
    <w:p w14:paraId="32DAB9B6" w14:textId="77777777" w:rsidR="005C6D42" w:rsidRDefault="00D9654F" w:rsidP="005C6D42">
      <w:pPr>
        <w:keepNext/>
      </w:pPr>
      <w:r w:rsidRPr="006003CD">
        <w:rPr>
          <w:rFonts w:ascii="Arial Narrow" w:hAnsi="Arial Narrow"/>
          <w:noProof/>
          <w:lang w:eastAsia="fr-FR"/>
        </w:rPr>
        <w:lastRenderedPageBreak/>
        <w:drawing>
          <wp:inline distT="0" distB="0" distL="0" distR="0" wp14:anchorId="5F677DC7" wp14:editId="20512B50">
            <wp:extent cx="5249841" cy="1911350"/>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9396" cy="1922110"/>
                    </a:xfrm>
                    <a:prstGeom prst="rect">
                      <a:avLst/>
                    </a:prstGeom>
                  </pic:spPr>
                </pic:pic>
              </a:graphicData>
            </a:graphic>
          </wp:inline>
        </w:drawing>
      </w:r>
    </w:p>
    <w:p w14:paraId="73D08742" w14:textId="04F94F02" w:rsidR="00D9654F" w:rsidRPr="00E117E5" w:rsidRDefault="005C6D42" w:rsidP="00B57D5A">
      <w:pPr>
        <w:pStyle w:val="Lgende"/>
        <w:jc w:val="center"/>
        <w:rPr>
          <w:rFonts w:ascii="Arial Narrow" w:hAnsi="Arial Narrow"/>
          <w:lang w:val="en-US"/>
        </w:rPr>
      </w:pPr>
      <w:bookmarkStart w:id="56" w:name="_Toc118982383"/>
      <w:r w:rsidRPr="00B57D5A">
        <w:rPr>
          <w:rFonts w:ascii="Arial Narrow" w:hAnsi="Arial Narrow"/>
          <w:lang w:val="en-US"/>
        </w:rPr>
        <w:t xml:space="preserve">Figure </w:t>
      </w:r>
      <w:r w:rsidRPr="00B57D5A">
        <w:rPr>
          <w:rFonts w:ascii="Arial Narrow" w:hAnsi="Arial Narrow"/>
          <w:lang w:val="en-US"/>
        </w:rPr>
        <w:fldChar w:fldCharType="begin"/>
      </w:r>
      <w:r w:rsidRPr="00B57D5A">
        <w:rPr>
          <w:rFonts w:ascii="Arial Narrow" w:hAnsi="Arial Narrow"/>
          <w:lang w:val="en-US"/>
        </w:rPr>
        <w:instrText xml:space="preserve"> SEQ Figure \* ARABIC </w:instrText>
      </w:r>
      <w:r w:rsidRPr="00B57D5A">
        <w:rPr>
          <w:rFonts w:ascii="Arial Narrow" w:hAnsi="Arial Narrow"/>
          <w:lang w:val="en-US"/>
        </w:rPr>
        <w:fldChar w:fldCharType="separate"/>
      </w:r>
      <w:r w:rsidR="00176D47">
        <w:rPr>
          <w:rFonts w:ascii="Arial Narrow" w:hAnsi="Arial Narrow"/>
          <w:noProof/>
          <w:lang w:val="en-US"/>
        </w:rPr>
        <w:t>5</w:t>
      </w:r>
      <w:r w:rsidRPr="00B57D5A">
        <w:rPr>
          <w:rFonts w:ascii="Arial Narrow" w:hAnsi="Arial Narrow"/>
          <w:lang w:val="en-US"/>
        </w:rPr>
        <w:fldChar w:fldCharType="end"/>
      </w:r>
      <w:r w:rsidRPr="00B57D5A">
        <w:rPr>
          <w:rFonts w:ascii="Arial Narrow" w:hAnsi="Arial Narrow"/>
          <w:lang w:val="en-US"/>
        </w:rPr>
        <w:t>:Time series of disaster losses 1 and 2</w:t>
      </w:r>
      <w:bookmarkEnd w:id="56"/>
    </w:p>
    <w:p w14:paraId="01BAECBC" w14:textId="2D36C3E1" w:rsidR="001802A7" w:rsidRPr="00642D72" w:rsidRDefault="00C80B05" w:rsidP="00E117E5">
      <w:pPr>
        <w:spacing w:line="276" w:lineRule="auto"/>
        <w:jc w:val="both"/>
        <w:rPr>
          <w:lang w:val="en-US"/>
        </w:rPr>
      </w:pPr>
      <w:r w:rsidRPr="00642D72">
        <w:rPr>
          <w:rFonts w:ascii="Arial Narrow" w:hAnsi="Arial Narrow"/>
          <w:lang w:val="en-US"/>
        </w:rPr>
        <w:t xml:space="preserve">The results indicate that for series 1 (40 years), the resulting </w:t>
      </w:r>
      <w:r w:rsidR="00F215B4">
        <w:rPr>
          <w:rFonts w:ascii="Arial Narrow" w:hAnsi="Arial Narrow"/>
          <w:lang w:val="en-US"/>
        </w:rPr>
        <w:t>AAL</w:t>
      </w:r>
      <w:r w:rsidRPr="00642D72">
        <w:rPr>
          <w:rFonts w:ascii="Arial Narrow" w:hAnsi="Arial Narrow"/>
          <w:lang w:val="en-US"/>
        </w:rPr>
        <w:t xml:space="preserve"> is $35,750. For the first 20 years of Series 1, the </w:t>
      </w:r>
      <w:r w:rsidR="00176D47">
        <w:rPr>
          <w:rFonts w:ascii="Arial Narrow" w:hAnsi="Arial Narrow"/>
          <w:lang w:val="en-US"/>
        </w:rPr>
        <w:t xml:space="preserve">AAL </w:t>
      </w:r>
      <w:r w:rsidRPr="00642D72">
        <w:rPr>
          <w:rFonts w:ascii="Arial Narrow" w:hAnsi="Arial Narrow"/>
          <w:lang w:val="en-US"/>
        </w:rPr>
        <w:t xml:space="preserve">is valued at $41,500 while for the last 20 years of Series 1, the </w:t>
      </w:r>
      <w:r w:rsidR="00F215B4">
        <w:rPr>
          <w:rFonts w:ascii="Arial Narrow" w:hAnsi="Arial Narrow"/>
          <w:lang w:val="en-US"/>
        </w:rPr>
        <w:t>AAL</w:t>
      </w:r>
      <w:r w:rsidRPr="00642D72">
        <w:rPr>
          <w:rFonts w:ascii="Arial Narrow" w:hAnsi="Arial Narrow"/>
          <w:lang w:val="en-US"/>
        </w:rPr>
        <w:t xml:space="preserve"> is $30,000. For series 2 (40 years), the </w:t>
      </w:r>
      <w:r w:rsidR="00176D47">
        <w:rPr>
          <w:rFonts w:ascii="Arial Narrow" w:hAnsi="Arial Narrow"/>
          <w:lang w:val="en-US"/>
        </w:rPr>
        <w:t>AAL</w:t>
      </w:r>
      <w:r w:rsidR="00176D47" w:rsidRPr="00642D72">
        <w:rPr>
          <w:rFonts w:ascii="Arial Narrow" w:hAnsi="Arial Narrow"/>
          <w:lang w:val="en-US"/>
        </w:rPr>
        <w:t xml:space="preserve"> </w:t>
      </w:r>
      <w:r w:rsidRPr="00642D72">
        <w:rPr>
          <w:rFonts w:ascii="Arial Narrow" w:hAnsi="Arial Narrow"/>
          <w:lang w:val="en-US"/>
        </w:rPr>
        <w:t xml:space="preserve">obtained is $71,500. For the first 20 years of Series 2, the </w:t>
      </w:r>
      <w:r w:rsidR="00F215B4">
        <w:rPr>
          <w:rFonts w:ascii="Arial Narrow" w:hAnsi="Arial Narrow"/>
          <w:lang w:val="en-US"/>
        </w:rPr>
        <w:t>AAL</w:t>
      </w:r>
      <w:r w:rsidRPr="00642D72">
        <w:rPr>
          <w:rFonts w:ascii="Arial Narrow" w:hAnsi="Arial Narrow"/>
          <w:lang w:val="en-US"/>
        </w:rPr>
        <w:t xml:space="preserve"> is valued at $69,500 while for the last 20 years of Series 2, the </w:t>
      </w:r>
      <w:r w:rsidR="00F215B4">
        <w:rPr>
          <w:rFonts w:ascii="Arial Narrow" w:hAnsi="Arial Narrow"/>
          <w:lang w:val="en-US"/>
        </w:rPr>
        <w:t>AAL</w:t>
      </w:r>
      <w:r w:rsidRPr="00642D72">
        <w:rPr>
          <w:rFonts w:ascii="Arial Narrow" w:hAnsi="Arial Narrow"/>
          <w:lang w:val="en-US"/>
        </w:rPr>
        <w:t xml:space="preserve"> is $73,500. The summary of the results obtained is recorded in Table </w:t>
      </w:r>
      <w:r w:rsidR="00601EFF">
        <w:rPr>
          <w:rFonts w:ascii="Arial Narrow" w:hAnsi="Arial Narrow"/>
          <w:lang w:val="en-US"/>
        </w:rPr>
        <w:t>2</w:t>
      </w:r>
      <w:r w:rsidRPr="00642D72">
        <w:rPr>
          <w:rFonts w:ascii="Arial Narrow" w:hAnsi="Arial Narrow"/>
          <w:lang w:val="en-US"/>
        </w:rPr>
        <w:t xml:space="preserve"> below.</w:t>
      </w:r>
    </w:p>
    <w:p w14:paraId="0CA2FEB1" w14:textId="51093526" w:rsidR="00601EFF" w:rsidRPr="00176D47" w:rsidRDefault="00601EFF" w:rsidP="00B57D5A">
      <w:pPr>
        <w:pStyle w:val="Lgende"/>
        <w:jc w:val="center"/>
        <w:rPr>
          <w:rFonts w:ascii="Arial Narrow" w:hAnsi="Arial Narrow"/>
          <w:lang w:val="en-US"/>
        </w:rPr>
      </w:pPr>
      <w:bookmarkStart w:id="57" w:name="_Toc118983536"/>
      <w:r w:rsidRPr="00B57D5A">
        <w:rPr>
          <w:rFonts w:ascii="Arial Narrow" w:hAnsi="Arial Narrow"/>
          <w:lang w:val="en-US"/>
        </w:rPr>
        <w:t xml:space="preserve">Table </w:t>
      </w:r>
      <w:r w:rsidRPr="00B57D5A">
        <w:rPr>
          <w:rFonts w:ascii="Arial Narrow" w:hAnsi="Arial Narrow"/>
          <w:lang w:val="en-US"/>
        </w:rPr>
        <w:fldChar w:fldCharType="begin"/>
      </w:r>
      <w:r w:rsidRPr="00B57D5A">
        <w:rPr>
          <w:rFonts w:ascii="Arial Narrow" w:hAnsi="Arial Narrow"/>
          <w:lang w:val="en-US"/>
        </w:rPr>
        <w:instrText xml:space="preserve"> SEQ Table \* ARABIC </w:instrText>
      </w:r>
      <w:r w:rsidRPr="00B57D5A">
        <w:rPr>
          <w:rFonts w:ascii="Arial Narrow" w:hAnsi="Arial Narrow"/>
          <w:lang w:val="en-US"/>
        </w:rPr>
        <w:fldChar w:fldCharType="separate"/>
      </w:r>
      <w:r w:rsidRPr="00B57D5A">
        <w:rPr>
          <w:rFonts w:ascii="Arial Narrow" w:hAnsi="Arial Narrow"/>
          <w:lang w:val="en-US"/>
        </w:rPr>
        <w:t>2</w:t>
      </w:r>
      <w:r w:rsidRPr="00B57D5A">
        <w:rPr>
          <w:rFonts w:ascii="Arial Narrow" w:hAnsi="Arial Narrow"/>
          <w:lang w:val="en-US"/>
        </w:rPr>
        <w:fldChar w:fldCharType="end"/>
      </w:r>
      <w:r w:rsidRPr="00B57D5A">
        <w:rPr>
          <w:rFonts w:ascii="Arial Narrow" w:hAnsi="Arial Narrow"/>
          <w:lang w:val="en-US"/>
        </w:rPr>
        <w:t>:Summary of AAL for each series and half-series</w:t>
      </w:r>
      <w:bookmarkEnd w:id="57"/>
    </w:p>
    <w:tbl>
      <w:tblPr>
        <w:tblStyle w:val="Grilledutableau"/>
        <w:tblW w:w="0" w:type="auto"/>
        <w:jc w:val="center"/>
        <w:tblLook w:val="04A0" w:firstRow="1" w:lastRow="0" w:firstColumn="1" w:lastColumn="0" w:noHBand="0" w:noVBand="1"/>
      </w:tblPr>
      <w:tblGrid>
        <w:gridCol w:w="1294"/>
        <w:gridCol w:w="1294"/>
        <w:gridCol w:w="1294"/>
        <w:gridCol w:w="1295"/>
        <w:gridCol w:w="1295"/>
        <w:gridCol w:w="1295"/>
        <w:gridCol w:w="1295"/>
      </w:tblGrid>
      <w:tr w:rsidR="00170F6C" w:rsidRPr="006003CD" w14:paraId="260442BF" w14:textId="77777777" w:rsidTr="00655016">
        <w:trPr>
          <w:trHeight w:val="851"/>
          <w:jc w:val="center"/>
        </w:trPr>
        <w:tc>
          <w:tcPr>
            <w:tcW w:w="1294" w:type="dxa"/>
            <w:tcBorders>
              <w:top w:val="nil"/>
              <w:left w:val="nil"/>
            </w:tcBorders>
          </w:tcPr>
          <w:p w14:paraId="7B18A5F6" w14:textId="77777777" w:rsidR="00170F6C" w:rsidRPr="00642D72" w:rsidRDefault="00170F6C" w:rsidP="00ED4481">
            <w:pPr>
              <w:spacing w:line="276" w:lineRule="auto"/>
              <w:jc w:val="both"/>
              <w:rPr>
                <w:rFonts w:ascii="Arial Narrow" w:hAnsi="Arial Narrow"/>
                <w:lang w:val="en-US"/>
              </w:rPr>
            </w:pPr>
          </w:p>
        </w:tc>
        <w:tc>
          <w:tcPr>
            <w:tcW w:w="1294" w:type="dxa"/>
            <w:shd w:val="clear" w:color="auto" w:fill="F2F2F2" w:themeFill="background1" w:themeFillShade="F2"/>
            <w:vAlign w:val="center"/>
          </w:tcPr>
          <w:p w14:paraId="7BA3BB03" w14:textId="77777777" w:rsidR="00170F6C" w:rsidRPr="006003CD" w:rsidRDefault="00170F6C" w:rsidP="001802A7">
            <w:pPr>
              <w:spacing w:line="276" w:lineRule="auto"/>
              <w:jc w:val="center"/>
              <w:rPr>
                <w:rFonts w:ascii="Arial Narrow" w:hAnsi="Arial Narrow"/>
              </w:rPr>
            </w:pPr>
            <w:r w:rsidRPr="006003CD">
              <w:rPr>
                <w:rFonts w:ascii="Arial Narrow" w:hAnsi="Arial Narrow"/>
              </w:rPr>
              <w:t>Series 1</w:t>
            </w:r>
          </w:p>
        </w:tc>
        <w:tc>
          <w:tcPr>
            <w:tcW w:w="1294" w:type="dxa"/>
            <w:shd w:val="clear" w:color="auto" w:fill="F2F2F2" w:themeFill="background1" w:themeFillShade="F2"/>
            <w:vAlign w:val="center"/>
          </w:tcPr>
          <w:p w14:paraId="534A618B" w14:textId="77777777" w:rsidR="00170F6C" w:rsidRPr="006003CD" w:rsidRDefault="00170F6C" w:rsidP="001802A7">
            <w:pPr>
              <w:spacing w:line="276" w:lineRule="auto"/>
              <w:jc w:val="center"/>
              <w:rPr>
                <w:rFonts w:ascii="Arial Narrow" w:hAnsi="Arial Narrow"/>
              </w:rPr>
            </w:pPr>
            <w:r w:rsidRPr="006003CD">
              <w:rPr>
                <w:rFonts w:ascii="Arial Narrow" w:hAnsi="Arial Narrow"/>
              </w:rPr>
              <w:t>First 20 years series 1</w:t>
            </w:r>
          </w:p>
        </w:tc>
        <w:tc>
          <w:tcPr>
            <w:tcW w:w="1295" w:type="dxa"/>
            <w:shd w:val="clear" w:color="auto" w:fill="F2F2F2" w:themeFill="background1" w:themeFillShade="F2"/>
            <w:vAlign w:val="center"/>
          </w:tcPr>
          <w:p w14:paraId="678CEA49" w14:textId="77777777" w:rsidR="00170F6C" w:rsidRPr="006003CD" w:rsidRDefault="008C55EA" w:rsidP="001802A7">
            <w:pPr>
              <w:spacing w:line="276" w:lineRule="auto"/>
              <w:jc w:val="center"/>
              <w:rPr>
                <w:rFonts w:ascii="Arial Narrow" w:hAnsi="Arial Narrow"/>
              </w:rPr>
            </w:pPr>
            <w:r w:rsidRPr="006003CD">
              <w:rPr>
                <w:rFonts w:ascii="Arial Narrow" w:hAnsi="Arial Narrow"/>
              </w:rPr>
              <w:t>Last 20 years Series 1</w:t>
            </w:r>
          </w:p>
        </w:tc>
        <w:tc>
          <w:tcPr>
            <w:tcW w:w="1295" w:type="dxa"/>
            <w:shd w:val="clear" w:color="auto" w:fill="F2F2F2" w:themeFill="background1" w:themeFillShade="F2"/>
            <w:vAlign w:val="center"/>
          </w:tcPr>
          <w:p w14:paraId="2404D5BA" w14:textId="77777777" w:rsidR="00170F6C" w:rsidRPr="006003CD" w:rsidRDefault="00170F6C" w:rsidP="001802A7">
            <w:pPr>
              <w:spacing w:line="276" w:lineRule="auto"/>
              <w:jc w:val="center"/>
              <w:rPr>
                <w:rFonts w:ascii="Arial Narrow" w:hAnsi="Arial Narrow"/>
              </w:rPr>
            </w:pPr>
            <w:r w:rsidRPr="006003CD">
              <w:rPr>
                <w:rFonts w:ascii="Arial Narrow" w:hAnsi="Arial Narrow"/>
              </w:rPr>
              <w:t>Series 2</w:t>
            </w:r>
          </w:p>
        </w:tc>
        <w:tc>
          <w:tcPr>
            <w:tcW w:w="1295" w:type="dxa"/>
            <w:shd w:val="clear" w:color="auto" w:fill="F2F2F2" w:themeFill="background1" w:themeFillShade="F2"/>
            <w:vAlign w:val="center"/>
          </w:tcPr>
          <w:p w14:paraId="688806ED" w14:textId="77777777" w:rsidR="00170F6C" w:rsidRPr="006003CD" w:rsidRDefault="00170F6C" w:rsidP="001802A7">
            <w:pPr>
              <w:spacing w:line="276" w:lineRule="auto"/>
              <w:jc w:val="center"/>
              <w:rPr>
                <w:rFonts w:ascii="Arial Narrow" w:hAnsi="Arial Narrow"/>
              </w:rPr>
            </w:pPr>
            <w:r w:rsidRPr="006003CD">
              <w:rPr>
                <w:rFonts w:ascii="Arial Narrow" w:hAnsi="Arial Narrow"/>
              </w:rPr>
              <w:t>First 20 years series 1</w:t>
            </w:r>
          </w:p>
        </w:tc>
        <w:tc>
          <w:tcPr>
            <w:tcW w:w="1295" w:type="dxa"/>
            <w:shd w:val="clear" w:color="auto" w:fill="F2F2F2" w:themeFill="background1" w:themeFillShade="F2"/>
            <w:vAlign w:val="center"/>
          </w:tcPr>
          <w:p w14:paraId="457EA171" w14:textId="77777777" w:rsidR="00170F6C" w:rsidRPr="006003CD" w:rsidRDefault="00583FF6" w:rsidP="001802A7">
            <w:pPr>
              <w:spacing w:line="276" w:lineRule="auto"/>
              <w:jc w:val="center"/>
              <w:rPr>
                <w:rFonts w:ascii="Arial Narrow" w:hAnsi="Arial Narrow"/>
              </w:rPr>
            </w:pPr>
            <w:r w:rsidRPr="006003CD">
              <w:rPr>
                <w:rFonts w:ascii="Arial Narrow" w:hAnsi="Arial Narrow"/>
              </w:rPr>
              <w:t>Last 20 years Series 2</w:t>
            </w:r>
          </w:p>
        </w:tc>
      </w:tr>
      <w:tr w:rsidR="00170F6C" w:rsidRPr="006003CD" w14:paraId="5AB9654E" w14:textId="77777777" w:rsidTr="001802A7">
        <w:trPr>
          <w:jc w:val="center"/>
        </w:trPr>
        <w:tc>
          <w:tcPr>
            <w:tcW w:w="1294" w:type="dxa"/>
          </w:tcPr>
          <w:p w14:paraId="0C8152EF" w14:textId="77777777" w:rsidR="00170F6C" w:rsidRPr="006003CD" w:rsidRDefault="00170F6C" w:rsidP="00ED4481">
            <w:pPr>
              <w:spacing w:line="276" w:lineRule="auto"/>
              <w:jc w:val="both"/>
              <w:rPr>
                <w:rFonts w:ascii="Arial Narrow" w:hAnsi="Arial Narrow"/>
              </w:rPr>
            </w:pPr>
            <w:r w:rsidRPr="006003CD">
              <w:rPr>
                <w:rFonts w:ascii="Arial Narrow" w:hAnsi="Arial Narrow"/>
              </w:rPr>
              <w:t>Average Annual Loss</w:t>
            </w:r>
          </w:p>
        </w:tc>
        <w:tc>
          <w:tcPr>
            <w:tcW w:w="1294" w:type="dxa"/>
            <w:vAlign w:val="center"/>
          </w:tcPr>
          <w:p w14:paraId="5857617B" w14:textId="77777777" w:rsidR="00170F6C" w:rsidRPr="006003CD" w:rsidRDefault="00170F6C" w:rsidP="001802A7">
            <w:pPr>
              <w:spacing w:line="276" w:lineRule="auto"/>
              <w:jc w:val="center"/>
              <w:rPr>
                <w:rFonts w:ascii="Arial Narrow" w:hAnsi="Arial Narrow"/>
              </w:rPr>
            </w:pPr>
            <w:r w:rsidRPr="006003CD">
              <w:rPr>
                <w:rFonts w:ascii="Arial Narrow" w:hAnsi="Arial Narrow"/>
              </w:rPr>
              <w:t>$35,750</w:t>
            </w:r>
          </w:p>
        </w:tc>
        <w:tc>
          <w:tcPr>
            <w:tcW w:w="1294" w:type="dxa"/>
            <w:vAlign w:val="center"/>
          </w:tcPr>
          <w:p w14:paraId="2B43908A" w14:textId="77777777" w:rsidR="00170F6C" w:rsidRPr="006003CD" w:rsidRDefault="00170F6C" w:rsidP="001802A7">
            <w:pPr>
              <w:spacing w:line="276" w:lineRule="auto"/>
              <w:jc w:val="center"/>
              <w:rPr>
                <w:rFonts w:ascii="Arial Narrow" w:hAnsi="Arial Narrow"/>
              </w:rPr>
            </w:pPr>
            <w:r w:rsidRPr="006003CD">
              <w:rPr>
                <w:rFonts w:ascii="Arial Narrow" w:hAnsi="Arial Narrow"/>
              </w:rPr>
              <w:t>$41,500</w:t>
            </w:r>
          </w:p>
        </w:tc>
        <w:tc>
          <w:tcPr>
            <w:tcW w:w="1295" w:type="dxa"/>
            <w:vAlign w:val="center"/>
          </w:tcPr>
          <w:p w14:paraId="5A0CC457" w14:textId="77777777" w:rsidR="00170F6C" w:rsidRPr="006003CD" w:rsidRDefault="00170F6C" w:rsidP="001802A7">
            <w:pPr>
              <w:spacing w:line="276" w:lineRule="auto"/>
              <w:jc w:val="center"/>
              <w:rPr>
                <w:rFonts w:ascii="Arial Narrow" w:hAnsi="Arial Narrow"/>
              </w:rPr>
            </w:pPr>
            <w:r w:rsidRPr="006003CD">
              <w:rPr>
                <w:rFonts w:ascii="Arial Narrow" w:hAnsi="Arial Narrow"/>
              </w:rPr>
              <w:t>$30,000</w:t>
            </w:r>
          </w:p>
        </w:tc>
        <w:tc>
          <w:tcPr>
            <w:tcW w:w="1295" w:type="dxa"/>
            <w:vAlign w:val="center"/>
          </w:tcPr>
          <w:p w14:paraId="36D51F03" w14:textId="77777777" w:rsidR="00170F6C" w:rsidRPr="006003CD" w:rsidRDefault="00170F6C" w:rsidP="001802A7">
            <w:pPr>
              <w:spacing w:line="276" w:lineRule="auto"/>
              <w:jc w:val="center"/>
              <w:rPr>
                <w:rFonts w:ascii="Arial Narrow" w:hAnsi="Arial Narrow"/>
              </w:rPr>
            </w:pPr>
            <w:r w:rsidRPr="006003CD">
              <w:rPr>
                <w:rFonts w:ascii="Arial Narrow" w:hAnsi="Arial Narrow"/>
              </w:rPr>
              <w:t>$71,500</w:t>
            </w:r>
          </w:p>
        </w:tc>
        <w:tc>
          <w:tcPr>
            <w:tcW w:w="1295" w:type="dxa"/>
            <w:vAlign w:val="center"/>
          </w:tcPr>
          <w:p w14:paraId="29139507" w14:textId="77777777" w:rsidR="00170F6C" w:rsidRPr="006003CD" w:rsidRDefault="00170F6C" w:rsidP="001802A7">
            <w:pPr>
              <w:spacing w:line="276" w:lineRule="auto"/>
              <w:jc w:val="center"/>
              <w:rPr>
                <w:rFonts w:ascii="Arial Narrow" w:hAnsi="Arial Narrow"/>
              </w:rPr>
            </w:pPr>
            <w:r w:rsidRPr="006003CD">
              <w:rPr>
                <w:rFonts w:ascii="Arial Narrow" w:hAnsi="Arial Narrow"/>
              </w:rPr>
              <w:t>$69,500</w:t>
            </w:r>
          </w:p>
        </w:tc>
        <w:tc>
          <w:tcPr>
            <w:tcW w:w="1295" w:type="dxa"/>
            <w:vAlign w:val="center"/>
          </w:tcPr>
          <w:p w14:paraId="6F48E656" w14:textId="77777777" w:rsidR="00170F6C" w:rsidRPr="006003CD" w:rsidRDefault="00170F6C" w:rsidP="001802A7">
            <w:pPr>
              <w:spacing w:line="276" w:lineRule="auto"/>
              <w:jc w:val="center"/>
              <w:rPr>
                <w:rFonts w:ascii="Arial Narrow" w:hAnsi="Arial Narrow"/>
              </w:rPr>
            </w:pPr>
            <w:r w:rsidRPr="006003CD">
              <w:rPr>
                <w:rFonts w:ascii="Arial Narrow" w:hAnsi="Arial Narrow"/>
              </w:rPr>
              <w:t>$73,500</w:t>
            </w:r>
          </w:p>
        </w:tc>
      </w:tr>
    </w:tbl>
    <w:p w14:paraId="1570491D" w14:textId="77777777" w:rsidR="00170F6C" w:rsidRPr="006003CD" w:rsidRDefault="00170F6C" w:rsidP="00ED4481">
      <w:pPr>
        <w:spacing w:line="276" w:lineRule="auto"/>
        <w:jc w:val="both"/>
        <w:rPr>
          <w:rFonts w:ascii="Arial Narrow" w:hAnsi="Arial Narrow"/>
        </w:rPr>
      </w:pPr>
    </w:p>
    <w:p w14:paraId="0FB1A6F8" w14:textId="194A3892" w:rsidR="004355BA" w:rsidRPr="00642D72" w:rsidRDefault="00CE232C" w:rsidP="002D1A21">
      <w:pPr>
        <w:spacing w:line="276" w:lineRule="auto"/>
        <w:jc w:val="both"/>
        <w:rPr>
          <w:rFonts w:ascii="Arial Narrow" w:hAnsi="Arial Narrow"/>
          <w:lang w:val="en-US"/>
        </w:rPr>
      </w:pPr>
      <w:r w:rsidRPr="00642D72">
        <w:rPr>
          <w:rFonts w:ascii="Arial Narrow" w:hAnsi="Arial Narrow"/>
          <w:lang w:val="en-US"/>
        </w:rPr>
        <w:t xml:space="preserve">After the calculation of the </w:t>
      </w:r>
      <w:r w:rsidR="00F215B4">
        <w:rPr>
          <w:rFonts w:ascii="Arial Narrow" w:hAnsi="Arial Narrow"/>
          <w:lang w:val="en-US"/>
        </w:rPr>
        <w:t>AAL</w:t>
      </w:r>
      <w:r w:rsidRPr="00642D72">
        <w:rPr>
          <w:rFonts w:ascii="Arial Narrow" w:hAnsi="Arial Narrow"/>
          <w:lang w:val="en-US"/>
        </w:rPr>
        <w:t>, the participants</w:t>
      </w:r>
      <w:r w:rsidR="005E14C0" w:rsidRPr="00642D72">
        <w:rPr>
          <w:rFonts w:ascii="Arial Narrow" w:hAnsi="Arial Narrow" w:cs="Arial"/>
          <w:lang w:val="en-US"/>
        </w:rPr>
        <w:t>(e)</w:t>
      </w:r>
      <w:r w:rsidR="006A3362" w:rsidRPr="00642D72">
        <w:rPr>
          <w:rFonts w:ascii="Arial Narrow" w:hAnsi="Arial Narrow"/>
          <w:lang w:val="en-US"/>
        </w:rPr>
        <w:t xml:space="preserve">s proceeded to the identification of very probable, moderately </w:t>
      </w:r>
      <w:proofErr w:type="gramStart"/>
      <w:r w:rsidR="006A3362" w:rsidRPr="00642D72">
        <w:rPr>
          <w:rFonts w:ascii="Arial Narrow" w:hAnsi="Arial Narrow"/>
          <w:lang w:val="en-US"/>
        </w:rPr>
        <w:t>probable</w:t>
      </w:r>
      <w:proofErr w:type="gramEnd"/>
      <w:r w:rsidR="006A3362" w:rsidRPr="00642D72">
        <w:rPr>
          <w:rFonts w:ascii="Arial Narrow" w:hAnsi="Arial Narrow"/>
          <w:lang w:val="en-US"/>
        </w:rPr>
        <w:t xml:space="preserve"> and improbable events for the two chronological series. For the determination of the very probable events, it was a question of identifying the value of the most frequent damages. In other words, it was a question of identifying the losses which were repeated at least once every 2-3 years. For the determination of moderately probable events, it was a question of identifying the value of frequent damages. In other words, it was a question of identifying the losses observed once every 5 to 10 years. As for the determination of improbable events, it was a question of identifying the value of less frequent damages. It was therefore necessary to identify the losses that were repeated once every 20 to 30 years.</w:t>
      </w:r>
    </w:p>
    <w:p w14:paraId="2D5F2BDF" w14:textId="5BB9FDB7" w:rsidR="002D1A21" w:rsidRPr="00642D72" w:rsidRDefault="00655016" w:rsidP="002D1A21">
      <w:pPr>
        <w:spacing w:line="276" w:lineRule="auto"/>
        <w:jc w:val="both"/>
        <w:rPr>
          <w:rFonts w:ascii="Arial Narrow" w:hAnsi="Arial Narrow"/>
          <w:lang w:val="en-US"/>
        </w:rPr>
      </w:pPr>
      <w:r w:rsidRPr="00642D72">
        <w:rPr>
          <w:rFonts w:ascii="Arial Narrow" w:hAnsi="Arial Narrow"/>
          <w:lang w:val="en-US"/>
        </w:rPr>
        <w:t xml:space="preserve">Table </w:t>
      </w:r>
      <w:r w:rsidR="00601EFF">
        <w:rPr>
          <w:rFonts w:ascii="Arial Narrow" w:hAnsi="Arial Narrow"/>
          <w:lang w:val="en-US"/>
        </w:rPr>
        <w:t>3</w:t>
      </w:r>
      <w:r w:rsidRPr="00642D72">
        <w:rPr>
          <w:rFonts w:ascii="Arial Narrow" w:hAnsi="Arial Narrow"/>
          <w:lang w:val="en-US"/>
        </w:rPr>
        <w:t xml:space="preserve"> below presents the summary of the losses observed </w:t>
      </w:r>
      <w:r w:rsidR="00176D47">
        <w:rPr>
          <w:rFonts w:ascii="Arial Narrow" w:hAnsi="Arial Narrow"/>
          <w:lang w:val="en-US"/>
        </w:rPr>
        <w:t xml:space="preserve">with different occurrence probabilities </w:t>
      </w:r>
      <w:r w:rsidRPr="00642D72">
        <w:rPr>
          <w:rFonts w:ascii="Arial Narrow" w:hAnsi="Arial Narrow"/>
          <w:lang w:val="en-US"/>
        </w:rPr>
        <w:t xml:space="preserve">over the </w:t>
      </w:r>
      <w:proofErr w:type="gramStart"/>
      <w:r w:rsidRPr="00642D72">
        <w:rPr>
          <w:rFonts w:ascii="Arial Narrow" w:hAnsi="Arial Narrow"/>
          <w:lang w:val="en-US"/>
        </w:rPr>
        <w:t>two time</w:t>
      </w:r>
      <w:proofErr w:type="gramEnd"/>
      <w:r w:rsidRPr="00642D72">
        <w:rPr>
          <w:rFonts w:ascii="Arial Narrow" w:hAnsi="Arial Narrow"/>
          <w:lang w:val="en-US"/>
        </w:rPr>
        <w:t xml:space="preserve"> series as well as over the first 20 years of the series and the last 20 years of the series.</w:t>
      </w:r>
    </w:p>
    <w:p w14:paraId="619A6643" w14:textId="4443A5DE" w:rsidR="00176D47" w:rsidRDefault="00176D47">
      <w:pPr>
        <w:rPr>
          <w:rFonts w:ascii="Arial Narrow" w:hAnsi="Arial Narrow"/>
          <w:b/>
          <w:i/>
          <w:iCs/>
          <w:color w:val="44546A" w:themeColor="text2"/>
          <w:sz w:val="20"/>
          <w:szCs w:val="18"/>
          <w:lang w:val="en-US"/>
        </w:rPr>
      </w:pPr>
      <w:r>
        <w:rPr>
          <w:rFonts w:ascii="Arial Narrow" w:hAnsi="Arial Narrow"/>
          <w:b/>
          <w:sz w:val="20"/>
          <w:lang w:val="en-US"/>
        </w:rPr>
        <w:br w:type="page"/>
      </w:r>
    </w:p>
    <w:p w14:paraId="723F0A04" w14:textId="77777777" w:rsidR="00162444" w:rsidRPr="00642D72" w:rsidRDefault="00162444" w:rsidP="00162444">
      <w:pPr>
        <w:pStyle w:val="Lgende"/>
        <w:keepNext/>
        <w:rPr>
          <w:rFonts w:ascii="Arial Narrow" w:hAnsi="Arial Narrow"/>
          <w:b/>
          <w:sz w:val="20"/>
          <w:lang w:val="en-US"/>
        </w:rPr>
      </w:pPr>
    </w:p>
    <w:p w14:paraId="1BF7BB38" w14:textId="0C761CE0" w:rsidR="00601EFF" w:rsidRPr="00E117E5" w:rsidRDefault="00601EFF" w:rsidP="00B57D5A">
      <w:pPr>
        <w:pStyle w:val="Lgende"/>
        <w:jc w:val="center"/>
        <w:rPr>
          <w:rFonts w:ascii="Arial Narrow" w:hAnsi="Arial Narrow"/>
          <w:lang w:val="en-US"/>
        </w:rPr>
      </w:pPr>
      <w:bookmarkStart w:id="58" w:name="_Toc118983537"/>
      <w:r w:rsidRPr="00B57D5A">
        <w:rPr>
          <w:rFonts w:ascii="Arial Narrow" w:hAnsi="Arial Narrow"/>
          <w:lang w:val="en-US"/>
        </w:rPr>
        <w:t xml:space="preserve">Table </w:t>
      </w:r>
      <w:r w:rsidRPr="00B57D5A">
        <w:rPr>
          <w:rFonts w:ascii="Arial Narrow" w:hAnsi="Arial Narrow"/>
          <w:lang w:val="en-US"/>
        </w:rPr>
        <w:fldChar w:fldCharType="begin"/>
      </w:r>
      <w:r w:rsidRPr="00B57D5A">
        <w:rPr>
          <w:rFonts w:ascii="Arial Narrow" w:hAnsi="Arial Narrow"/>
          <w:lang w:val="en-US"/>
        </w:rPr>
        <w:instrText xml:space="preserve"> SEQ Table \* ARABIC </w:instrText>
      </w:r>
      <w:r w:rsidRPr="00B57D5A">
        <w:rPr>
          <w:rFonts w:ascii="Arial Narrow" w:hAnsi="Arial Narrow"/>
          <w:lang w:val="en-US"/>
        </w:rPr>
        <w:fldChar w:fldCharType="separate"/>
      </w:r>
      <w:r w:rsidRPr="00B57D5A">
        <w:rPr>
          <w:rFonts w:ascii="Arial Narrow" w:hAnsi="Arial Narrow"/>
          <w:lang w:val="en-US"/>
        </w:rPr>
        <w:t>3</w:t>
      </w:r>
      <w:r w:rsidRPr="00B57D5A">
        <w:rPr>
          <w:rFonts w:ascii="Arial Narrow" w:hAnsi="Arial Narrow"/>
          <w:lang w:val="en-US"/>
        </w:rPr>
        <w:fldChar w:fldCharType="end"/>
      </w:r>
      <w:r w:rsidRPr="00B57D5A">
        <w:rPr>
          <w:rFonts w:ascii="Arial Narrow" w:hAnsi="Arial Narrow"/>
          <w:lang w:val="en-US"/>
        </w:rPr>
        <w:t xml:space="preserve">:Summary of </w:t>
      </w:r>
      <w:r w:rsidR="00176D47">
        <w:rPr>
          <w:rFonts w:ascii="Arial Narrow" w:hAnsi="Arial Narrow"/>
          <w:lang w:val="en-US"/>
        </w:rPr>
        <w:t xml:space="preserve">loss values related to their </w:t>
      </w:r>
      <w:proofErr w:type="gramStart"/>
      <w:r w:rsidR="00176D47">
        <w:rPr>
          <w:rFonts w:ascii="Arial Narrow" w:hAnsi="Arial Narrow"/>
          <w:lang w:val="en-US"/>
        </w:rPr>
        <w:t xml:space="preserve">likelihood </w:t>
      </w:r>
      <w:r w:rsidRPr="00B57D5A">
        <w:rPr>
          <w:rFonts w:ascii="Arial Narrow" w:hAnsi="Arial Narrow"/>
          <w:lang w:val="en-US"/>
        </w:rPr>
        <w:t xml:space="preserve"> for</w:t>
      </w:r>
      <w:proofErr w:type="gramEnd"/>
      <w:r w:rsidRPr="00B57D5A">
        <w:rPr>
          <w:rFonts w:ascii="Arial Narrow" w:hAnsi="Arial Narrow"/>
          <w:lang w:val="en-US"/>
        </w:rPr>
        <w:t xml:space="preserve"> each series and half-series</w:t>
      </w:r>
      <w:bookmarkEnd w:id="58"/>
    </w:p>
    <w:tbl>
      <w:tblPr>
        <w:tblStyle w:val="Grilledutableau"/>
        <w:tblW w:w="9351" w:type="dxa"/>
        <w:tblLook w:val="04A0" w:firstRow="1" w:lastRow="0" w:firstColumn="1" w:lastColumn="0" w:noHBand="0" w:noVBand="1"/>
      </w:tblPr>
      <w:tblGrid>
        <w:gridCol w:w="1219"/>
        <w:gridCol w:w="1311"/>
        <w:gridCol w:w="1388"/>
        <w:gridCol w:w="1375"/>
        <w:gridCol w:w="1312"/>
        <w:gridCol w:w="1219"/>
        <w:gridCol w:w="1527"/>
      </w:tblGrid>
      <w:tr w:rsidR="00655016" w:rsidRPr="006003CD" w14:paraId="54B1EA45" w14:textId="77777777" w:rsidTr="00606C76">
        <w:trPr>
          <w:trHeight w:val="464"/>
        </w:trPr>
        <w:tc>
          <w:tcPr>
            <w:tcW w:w="1219" w:type="dxa"/>
            <w:vMerge w:val="restart"/>
            <w:tcBorders>
              <w:top w:val="nil"/>
              <w:left w:val="nil"/>
            </w:tcBorders>
          </w:tcPr>
          <w:p w14:paraId="7B51FC5E" w14:textId="77777777" w:rsidR="00655016" w:rsidRPr="00642D72" w:rsidRDefault="00655016" w:rsidP="002871CC">
            <w:pPr>
              <w:spacing w:line="276" w:lineRule="auto"/>
              <w:jc w:val="both"/>
              <w:rPr>
                <w:rFonts w:ascii="Arial Narrow" w:hAnsi="Arial Narrow"/>
                <w:lang w:val="en-US"/>
              </w:rPr>
            </w:pPr>
          </w:p>
        </w:tc>
        <w:tc>
          <w:tcPr>
            <w:tcW w:w="8132" w:type="dxa"/>
            <w:gridSpan w:val="6"/>
          </w:tcPr>
          <w:p w14:paraId="134B8ECC" w14:textId="3AD95C43" w:rsidR="00655016" w:rsidRPr="006003CD" w:rsidRDefault="00655016" w:rsidP="00655016">
            <w:pPr>
              <w:spacing w:line="276" w:lineRule="auto"/>
              <w:jc w:val="center"/>
              <w:rPr>
                <w:rFonts w:ascii="Arial Narrow" w:hAnsi="Arial Narrow"/>
                <w:b/>
              </w:rPr>
            </w:pPr>
            <w:r w:rsidRPr="006003CD">
              <w:rPr>
                <w:rFonts w:ascii="Arial Narrow" w:hAnsi="Arial Narrow"/>
                <w:b/>
              </w:rPr>
              <w:t>Expected los</w:t>
            </w:r>
            <w:r w:rsidR="00176D47">
              <w:rPr>
                <w:rFonts w:ascii="Arial Narrow" w:hAnsi="Arial Narrow"/>
                <w:b/>
              </w:rPr>
              <w:t>s</w:t>
            </w:r>
          </w:p>
        </w:tc>
      </w:tr>
      <w:tr w:rsidR="008C373A" w:rsidRPr="006003CD" w14:paraId="0730BF03" w14:textId="77777777" w:rsidTr="00606C76">
        <w:trPr>
          <w:trHeight w:val="1419"/>
        </w:trPr>
        <w:tc>
          <w:tcPr>
            <w:tcW w:w="1219" w:type="dxa"/>
            <w:vMerge/>
            <w:tcBorders>
              <w:left w:val="nil"/>
            </w:tcBorders>
          </w:tcPr>
          <w:p w14:paraId="487541D1" w14:textId="77777777" w:rsidR="008C373A" w:rsidRPr="006003CD" w:rsidRDefault="008C373A" w:rsidP="002871CC">
            <w:pPr>
              <w:spacing w:line="276" w:lineRule="auto"/>
              <w:jc w:val="both"/>
              <w:rPr>
                <w:rFonts w:ascii="Arial Narrow" w:hAnsi="Arial Narrow"/>
              </w:rPr>
            </w:pPr>
          </w:p>
        </w:tc>
        <w:tc>
          <w:tcPr>
            <w:tcW w:w="1311" w:type="dxa"/>
            <w:shd w:val="clear" w:color="auto" w:fill="F2F2F2" w:themeFill="background1" w:themeFillShade="F2"/>
            <w:vAlign w:val="center"/>
          </w:tcPr>
          <w:p w14:paraId="556AC637" w14:textId="77777777" w:rsidR="008C373A" w:rsidRPr="006003CD" w:rsidRDefault="008C373A" w:rsidP="00606C76">
            <w:pPr>
              <w:spacing w:line="276" w:lineRule="auto"/>
              <w:jc w:val="center"/>
              <w:rPr>
                <w:rFonts w:ascii="Arial Narrow" w:hAnsi="Arial Narrow"/>
              </w:rPr>
            </w:pPr>
            <w:r w:rsidRPr="006003CD">
              <w:rPr>
                <w:rFonts w:ascii="Arial Narrow" w:hAnsi="Arial Narrow"/>
              </w:rPr>
              <w:t>Series 1</w:t>
            </w:r>
          </w:p>
          <w:p w14:paraId="7C431D45" w14:textId="77777777" w:rsidR="008C373A" w:rsidRPr="006003CD" w:rsidRDefault="008C373A" w:rsidP="00606C76">
            <w:pPr>
              <w:spacing w:line="276" w:lineRule="auto"/>
              <w:jc w:val="center"/>
              <w:rPr>
                <w:rFonts w:ascii="Arial Narrow" w:hAnsi="Arial Narrow"/>
              </w:rPr>
            </w:pPr>
            <w:r w:rsidRPr="006003CD">
              <w:rPr>
                <w:rFonts w:ascii="Arial Narrow" w:hAnsi="Arial Narrow"/>
              </w:rPr>
              <w:t>(40 years)</w:t>
            </w:r>
          </w:p>
        </w:tc>
        <w:tc>
          <w:tcPr>
            <w:tcW w:w="1388" w:type="dxa"/>
            <w:shd w:val="clear" w:color="auto" w:fill="F2F2F2" w:themeFill="background1" w:themeFillShade="F2"/>
            <w:vAlign w:val="center"/>
          </w:tcPr>
          <w:p w14:paraId="35C6D27C" w14:textId="77777777" w:rsidR="008C373A" w:rsidRPr="006003CD" w:rsidRDefault="008C373A" w:rsidP="00606C76">
            <w:pPr>
              <w:spacing w:line="276" w:lineRule="auto"/>
              <w:jc w:val="center"/>
              <w:rPr>
                <w:rFonts w:ascii="Arial Narrow" w:hAnsi="Arial Narrow"/>
              </w:rPr>
            </w:pPr>
            <w:r w:rsidRPr="006003CD">
              <w:rPr>
                <w:rFonts w:ascii="Arial Narrow" w:hAnsi="Arial Narrow"/>
              </w:rPr>
              <w:t>Series 1</w:t>
            </w:r>
          </w:p>
          <w:p w14:paraId="2785A09C" w14:textId="77777777" w:rsidR="008C373A" w:rsidRPr="006003CD" w:rsidRDefault="008C373A" w:rsidP="00606C76">
            <w:pPr>
              <w:spacing w:line="276" w:lineRule="auto"/>
              <w:jc w:val="center"/>
              <w:rPr>
                <w:rFonts w:ascii="Arial Narrow" w:hAnsi="Arial Narrow"/>
              </w:rPr>
            </w:pPr>
            <w:r w:rsidRPr="006003CD">
              <w:rPr>
                <w:rFonts w:ascii="Arial Narrow" w:hAnsi="Arial Narrow"/>
              </w:rPr>
              <w:t>(</w:t>
            </w:r>
            <w:proofErr w:type="gramStart"/>
            <w:r w:rsidRPr="006003CD">
              <w:rPr>
                <w:rFonts w:ascii="Arial Narrow" w:hAnsi="Arial Narrow"/>
              </w:rPr>
              <w:t>first</w:t>
            </w:r>
            <w:proofErr w:type="gramEnd"/>
          </w:p>
          <w:p w14:paraId="4C6F580A" w14:textId="77777777" w:rsidR="008C373A" w:rsidRPr="006003CD" w:rsidRDefault="008C373A" w:rsidP="00606C76">
            <w:pPr>
              <w:spacing w:line="276" w:lineRule="auto"/>
              <w:jc w:val="center"/>
              <w:rPr>
                <w:rFonts w:ascii="Arial Narrow" w:hAnsi="Arial Narrow"/>
              </w:rPr>
            </w:pPr>
            <w:r w:rsidRPr="006003CD">
              <w:rPr>
                <w:rFonts w:ascii="Arial Narrow" w:hAnsi="Arial Narrow"/>
              </w:rPr>
              <w:t>20 years)</w:t>
            </w:r>
          </w:p>
        </w:tc>
        <w:tc>
          <w:tcPr>
            <w:tcW w:w="1375" w:type="dxa"/>
            <w:shd w:val="clear" w:color="auto" w:fill="F2F2F2" w:themeFill="background1" w:themeFillShade="F2"/>
            <w:vAlign w:val="center"/>
          </w:tcPr>
          <w:p w14:paraId="66914987" w14:textId="77777777" w:rsidR="008C373A" w:rsidRPr="006003CD" w:rsidRDefault="008C373A" w:rsidP="00606C76">
            <w:pPr>
              <w:spacing w:line="276" w:lineRule="auto"/>
              <w:jc w:val="center"/>
              <w:rPr>
                <w:rFonts w:ascii="Arial Narrow" w:hAnsi="Arial Narrow"/>
              </w:rPr>
            </w:pPr>
            <w:r w:rsidRPr="006003CD">
              <w:rPr>
                <w:rFonts w:ascii="Arial Narrow" w:hAnsi="Arial Narrow"/>
              </w:rPr>
              <w:t>Series 1</w:t>
            </w:r>
          </w:p>
          <w:p w14:paraId="6EBEAE56" w14:textId="77777777" w:rsidR="008C373A" w:rsidRPr="006003CD" w:rsidRDefault="008C373A" w:rsidP="00606C76">
            <w:pPr>
              <w:spacing w:line="276" w:lineRule="auto"/>
              <w:jc w:val="center"/>
              <w:rPr>
                <w:rFonts w:ascii="Arial Narrow" w:hAnsi="Arial Narrow"/>
              </w:rPr>
            </w:pPr>
            <w:r w:rsidRPr="006003CD">
              <w:rPr>
                <w:rFonts w:ascii="Arial Narrow" w:hAnsi="Arial Narrow"/>
              </w:rPr>
              <w:t>(</w:t>
            </w:r>
            <w:proofErr w:type="gramStart"/>
            <w:r w:rsidRPr="006003CD">
              <w:rPr>
                <w:rFonts w:ascii="Arial Narrow" w:hAnsi="Arial Narrow"/>
              </w:rPr>
              <w:t>last</w:t>
            </w:r>
            <w:proofErr w:type="gramEnd"/>
          </w:p>
          <w:p w14:paraId="24330178" w14:textId="77777777" w:rsidR="008C373A" w:rsidRPr="006003CD" w:rsidRDefault="008C373A" w:rsidP="00606C76">
            <w:pPr>
              <w:spacing w:line="276" w:lineRule="auto"/>
              <w:jc w:val="center"/>
              <w:rPr>
                <w:rFonts w:ascii="Arial Narrow" w:hAnsi="Arial Narrow"/>
              </w:rPr>
            </w:pPr>
            <w:r w:rsidRPr="006003CD">
              <w:rPr>
                <w:rFonts w:ascii="Arial Narrow" w:hAnsi="Arial Narrow"/>
              </w:rPr>
              <w:t>20 years)</w:t>
            </w:r>
          </w:p>
        </w:tc>
        <w:tc>
          <w:tcPr>
            <w:tcW w:w="1312" w:type="dxa"/>
            <w:shd w:val="clear" w:color="auto" w:fill="F2F2F2" w:themeFill="background1" w:themeFillShade="F2"/>
            <w:vAlign w:val="center"/>
          </w:tcPr>
          <w:p w14:paraId="53CC258B" w14:textId="77777777" w:rsidR="008C373A" w:rsidRPr="006003CD" w:rsidRDefault="008C373A" w:rsidP="00606C76">
            <w:pPr>
              <w:spacing w:line="276" w:lineRule="auto"/>
              <w:jc w:val="center"/>
              <w:rPr>
                <w:rFonts w:ascii="Arial Narrow" w:hAnsi="Arial Narrow"/>
              </w:rPr>
            </w:pPr>
            <w:r w:rsidRPr="006003CD">
              <w:rPr>
                <w:rFonts w:ascii="Arial Narrow" w:hAnsi="Arial Narrow"/>
              </w:rPr>
              <w:t>Series 2</w:t>
            </w:r>
          </w:p>
          <w:p w14:paraId="59C9343D" w14:textId="77777777" w:rsidR="008C373A" w:rsidRPr="006003CD" w:rsidRDefault="008C373A" w:rsidP="00606C76">
            <w:pPr>
              <w:spacing w:line="276" w:lineRule="auto"/>
              <w:jc w:val="center"/>
              <w:rPr>
                <w:rFonts w:ascii="Arial Narrow" w:hAnsi="Arial Narrow"/>
              </w:rPr>
            </w:pPr>
            <w:r w:rsidRPr="006003CD">
              <w:rPr>
                <w:rFonts w:ascii="Arial Narrow" w:hAnsi="Arial Narrow"/>
              </w:rPr>
              <w:t>(40 years)</w:t>
            </w:r>
          </w:p>
        </w:tc>
        <w:tc>
          <w:tcPr>
            <w:tcW w:w="1219" w:type="dxa"/>
            <w:shd w:val="clear" w:color="auto" w:fill="F2F2F2" w:themeFill="background1" w:themeFillShade="F2"/>
            <w:vAlign w:val="center"/>
          </w:tcPr>
          <w:p w14:paraId="16E5F3D6" w14:textId="77777777" w:rsidR="008C373A" w:rsidRPr="006003CD" w:rsidRDefault="008C373A" w:rsidP="00606C76">
            <w:pPr>
              <w:spacing w:line="276" w:lineRule="auto"/>
              <w:jc w:val="center"/>
              <w:rPr>
                <w:rFonts w:ascii="Arial Narrow" w:hAnsi="Arial Narrow"/>
              </w:rPr>
            </w:pPr>
            <w:r w:rsidRPr="006003CD">
              <w:rPr>
                <w:rFonts w:ascii="Arial Narrow" w:hAnsi="Arial Narrow"/>
              </w:rPr>
              <w:t>Series 2</w:t>
            </w:r>
          </w:p>
          <w:p w14:paraId="0EC80CE5" w14:textId="77777777" w:rsidR="008C373A" w:rsidRPr="006003CD" w:rsidRDefault="008C373A" w:rsidP="00606C76">
            <w:pPr>
              <w:spacing w:line="276" w:lineRule="auto"/>
              <w:jc w:val="center"/>
              <w:rPr>
                <w:rFonts w:ascii="Arial Narrow" w:hAnsi="Arial Narrow"/>
              </w:rPr>
            </w:pPr>
            <w:r w:rsidRPr="006003CD">
              <w:rPr>
                <w:rFonts w:ascii="Arial Narrow" w:hAnsi="Arial Narrow"/>
              </w:rPr>
              <w:t>(</w:t>
            </w:r>
            <w:proofErr w:type="gramStart"/>
            <w:r w:rsidRPr="006003CD">
              <w:rPr>
                <w:rFonts w:ascii="Arial Narrow" w:hAnsi="Arial Narrow"/>
              </w:rPr>
              <w:t>first</w:t>
            </w:r>
            <w:proofErr w:type="gramEnd"/>
          </w:p>
          <w:p w14:paraId="2BA370DA" w14:textId="77777777" w:rsidR="008C373A" w:rsidRPr="006003CD" w:rsidRDefault="008C373A" w:rsidP="00606C76">
            <w:pPr>
              <w:spacing w:line="276" w:lineRule="auto"/>
              <w:jc w:val="center"/>
              <w:rPr>
                <w:rFonts w:ascii="Arial Narrow" w:hAnsi="Arial Narrow"/>
              </w:rPr>
            </w:pPr>
            <w:r w:rsidRPr="006003CD">
              <w:rPr>
                <w:rFonts w:ascii="Arial Narrow" w:hAnsi="Arial Narrow"/>
              </w:rPr>
              <w:t>20 years)</w:t>
            </w:r>
          </w:p>
        </w:tc>
        <w:tc>
          <w:tcPr>
            <w:tcW w:w="1527" w:type="dxa"/>
            <w:shd w:val="clear" w:color="auto" w:fill="F2F2F2" w:themeFill="background1" w:themeFillShade="F2"/>
            <w:vAlign w:val="center"/>
          </w:tcPr>
          <w:p w14:paraId="382D35DC" w14:textId="77777777" w:rsidR="008C373A" w:rsidRPr="006003CD" w:rsidRDefault="008C373A" w:rsidP="00606C76">
            <w:pPr>
              <w:spacing w:line="276" w:lineRule="auto"/>
              <w:jc w:val="center"/>
              <w:rPr>
                <w:rFonts w:ascii="Arial Narrow" w:hAnsi="Arial Narrow"/>
              </w:rPr>
            </w:pPr>
            <w:r w:rsidRPr="006003CD">
              <w:rPr>
                <w:rFonts w:ascii="Arial Narrow" w:hAnsi="Arial Narrow"/>
              </w:rPr>
              <w:t>Series 2</w:t>
            </w:r>
          </w:p>
          <w:p w14:paraId="39780A85" w14:textId="77777777" w:rsidR="008C373A" w:rsidRPr="006003CD" w:rsidRDefault="008C373A" w:rsidP="00606C76">
            <w:pPr>
              <w:spacing w:line="276" w:lineRule="auto"/>
              <w:jc w:val="center"/>
              <w:rPr>
                <w:rFonts w:ascii="Arial Narrow" w:hAnsi="Arial Narrow"/>
              </w:rPr>
            </w:pPr>
            <w:r w:rsidRPr="006003CD">
              <w:rPr>
                <w:rFonts w:ascii="Arial Narrow" w:hAnsi="Arial Narrow"/>
              </w:rPr>
              <w:t>(</w:t>
            </w:r>
            <w:proofErr w:type="gramStart"/>
            <w:r w:rsidRPr="006003CD">
              <w:rPr>
                <w:rFonts w:ascii="Arial Narrow" w:hAnsi="Arial Narrow"/>
              </w:rPr>
              <w:t>last</w:t>
            </w:r>
            <w:proofErr w:type="gramEnd"/>
          </w:p>
          <w:p w14:paraId="4D3862BD" w14:textId="77777777" w:rsidR="008C373A" w:rsidRPr="006003CD" w:rsidRDefault="008C373A" w:rsidP="00606C76">
            <w:pPr>
              <w:spacing w:line="276" w:lineRule="auto"/>
              <w:jc w:val="center"/>
              <w:rPr>
                <w:rFonts w:ascii="Arial Narrow" w:hAnsi="Arial Narrow"/>
              </w:rPr>
            </w:pPr>
            <w:r w:rsidRPr="006003CD">
              <w:rPr>
                <w:rFonts w:ascii="Arial Narrow" w:hAnsi="Arial Narrow"/>
              </w:rPr>
              <w:t>20 years)</w:t>
            </w:r>
          </w:p>
        </w:tc>
      </w:tr>
      <w:tr w:rsidR="00391EE4" w:rsidRPr="006003CD" w14:paraId="078421CB" w14:textId="77777777" w:rsidTr="00F215B4">
        <w:trPr>
          <w:trHeight w:val="929"/>
        </w:trPr>
        <w:tc>
          <w:tcPr>
            <w:tcW w:w="1219" w:type="dxa"/>
            <w:vAlign w:val="center"/>
          </w:tcPr>
          <w:p w14:paraId="741C7B1A" w14:textId="77777777" w:rsidR="00391EE4" w:rsidRPr="006003CD" w:rsidRDefault="004515C2" w:rsidP="00F215B4">
            <w:pPr>
              <w:spacing w:line="276" w:lineRule="auto"/>
              <w:jc w:val="center"/>
              <w:rPr>
                <w:rFonts w:ascii="Arial Narrow" w:hAnsi="Arial Narrow"/>
                <w:b/>
              </w:rPr>
            </w:pPr>
            <w:r w:rsidRPr="006003CD">
              <w:rPr>
                <w:rFonts w:ascii="Arial Narrow" w:hAnsi="Arial Narrow"/>
                <w:b/>
              </w:rPr>
              <w:t>Very probable</w:t>
            </w:r>
          </w:p>
        </w:tc>
        <w:tc>
          <w:tcPr>
            <w:tcW w:w="1311" w:type="dxa"/>
            <w:vAlign w:val="center"/>
          </w:tcPr>
          <w:p w14:paraId="03AB8A50" w14:textId="77777777" w:rsidR="00391EE4" w:rsidRPr="006003CD" w:rsidRDefault="004515C2" w:rsidP="00F215B4">
            <w:pPr>
              <w:spacing w:line="276" w:lineRule="auto"/>
              <w:jc w:val="center"/>
              <w:rPr>
                <w:rFonts w:ascii="Arial Narrow" w:hAnsi="Arial Narrow"/>
              </w:rPr>
            </w:pPr>
            <w:r w:rsidRPr="006003CD">
              <w:rPr>
                <w:rFonts w:ascii="Arial Narrow" w:hAnsi="Arial Narrow"/>
              </w:rPr>
              <w:t>$5,000</w:t>
            </w:r>
          </w:p>
        </w:tc>
        <w:tc>
          <w:tcPr>
            <w:tcW w:w="1388" w:type="dxa"/>
            <w:vAlign w:val="center"/>
          </w:tcPr>
          <w:p w14:paraId="18329C2C" w14:textId="473FE247" w:rsidR="00176D47" w:rsidRPr="006003CD" w:rsidRDefault="004515C2" w:rsidP="00B57D5A">
            <w:pPr>
              <w:spacing w:line="276" w:lineRule="auto"/>
              <w:jc w:val="center"/>
              <w:rPr>
                <w:rFonts w:ascii="Arial Narrow" w:hAnsi="Arial Narrow"/>
              </w:rPr>
            </w:pPr>
            <w:r w:rsidRPr="006003CD">
              <w:rPr>
                <w:rFonts w:ascii="Arial Narrow" w:hAnsi="Arial Narrow"/>
              </w:rPr>
              <w:t>$5,000</w:t>
            </w:r>
          </w:p>
        </w:tc>
        <w:tc>
          <w:tcPr>
            <w:tcW w:w="1375" w:type="dxa"/>
            <w:vAlign w:val="center"/>
          </w:tcPr>
          <w:p w14:paraId="689E00C0" w14:textId="77777777" w:rsidR="00391EE4" w:rsidRPr="006003CD" w:rsidRDefault="004515C2" w:rsidP="00F215B4">
            <w:pPr>
              <w:spacing w:line="276" w:lineRule="auto"/>
              <w:jc w:val="center"/>
              <w:rPr>
                <w:rFonts w:ascii="Arial Narrow" w:hAnsi="Arial Narrow"/>
              </w:rPr>
            </w:pPr>
            <w:r w:rsidRPr="006003CD">
              <w:rPr>
                <w:rFonts w:ascii="Arial Narrow" w:hAnsi="Arial Narrow"/>
              </w:rPr>
              <w:t>$5,000</w:t>
            </w:r>
          </w:p>
        </w:tc>
        <w:tc>
          <w:tcPr>
            <w:tcW w:w="1312" w:type="dxa"/>
            <w:vAlign w:val="center"/>
          </w:tcPr>
          <w:p w14:paraId="108FAB81" w14:textId="77777777" w:rsidR="00391EE4" w:rsidRPr="006003CD" w:rsidRDefault="004515C2" w:rsidP="00F215B4">
            <w:pPr>
              <w:spacing w:line="276" w:lineRule="auto"/>
              <w:jc w:val="center"/>
              <w:rPr>
                <w:rFonts w:ascii="Arial Narrow" w:hAnsi="Arial Narrow"/>
              </w:rPr>
            </w:pPr>
            <w:r w:rsidRPr="006003CD">
              <w:rPr>
                <w:rFonts w:ascii="Arial Narrow" w:hAnsi="Arial Narrow"/>
              </w:rPr>
              <w:t>$10,000</w:t>
            </w:r>
          </w:p>
        </w:tc>
        <w:tc>
          <w:tcPr>
            <w:tcW w:w="1219" w:type="dxa"/>
            <w:vAlign w:val="center"/>
          </w:tcPr>
          <w:p w14:paraId="72B340F6" w14:textId="77777777" w:rsidR="00391EE4" w:rsidRPr="006003CD" w:rsidRDefault="004515C2" w:rsidP="00F215B4">
            <w:pPr>
              <w:spacing w:line="276" w:lineRule="auto"/>
              <w:jc w:val="center"/>
              <w:rPr>
                <w:rFonts w:ascii="Arial Narrow" w:hAnsi="Arial Narrow"/>
              </w:rPr>
            </w:pPr>
            <w:r w:rsidRPr="006003CD">
              <w:rPr>
                <w:rFonts w:ascii="Arial Narrow" w:hAnsi="Arial Narrow"/>
              </w:rPr>
              <w:t>$10,000</w:t>
            </w:r>
          </w:p>
        </w:tc>
        <w:tc>
          <w:tcPr>
            <w:tcW w:w="1527" w:type="dxa"/>
            <w:vAlign w:val="center"/>
          </w:tcPr>
          <w:p w14:paraId="61D01A0C" w14:textId="77777777" w:rsidR="00391EE4" w:rsidRPr="006003CD" w:rsidRDefault="004515C2" w:rsidP="00F215B4">
            <w:pPr>
              <w:spacing w:line="276" w:lineRule="auto"/>
              <w:jc w:val="center"/>
              <w:rPr>
                <w:rFonts w:ascii="Arial Narrow" w:hAnsi="Arial Narrow"/>
              </w:rPr>
            </w:pPr>
            <w:r w:rsidRPr="006003CD">
              <w:rPr>
                <w:rFonts w:ascii="Arial Narrow" w:hAnsi="Arial Narrow"/>
              </w:rPr>
              <w:t>$10,000</w:t>
            </w:r>
          </w:p>
        </w:tc>
      </w:tr>
      <w:tr w:rsidR="00391EE4" w:rsidRPr="006003CD" w14:paraId="30BE050C" w14:textId="77777777" w:rsidTr="00F215B4">
        <w:trPr>
          <w:trHeight w:val="464"/>
        </w:trPr>
        <w:tc>
          <w:tcPr>
            <w:tcW w:w="1219" w:type="dxa"/>
            <w:vAlign w:val="center"/>
          </w:tcPr>
          <w:p w14:paraId="73111DA5" w14:textId="77777777" w:rsidR="00391EE4" w:rsidRPr="006003CD" w:rsidRDefault="004355BA" w:rsidP="00F215B4">
            <w:pPr>
              <w:spacing w:line="276" w:lineRule="auto"/>
              <w:jc w:val="center"/>
              <w:rPr>
                <w:rFonts w:ascii="Arial Narrow" w:hAnsi="Arial Narrow"/>
                <w:b/>
              </w:rPr>
            </w:pPr>
            <w:r w:rsidRPr="006003CD">
              <w:rPr>
                <w:rFonts w:ascii="Arial Narrow" w:hAnsi="Arial Narrow"/>
                <w:b/>
              </w:rPr>
              <w:t>Likely</w:t>
            </w:r>
          </w:p>
        </w:tc>
        <w:tc>
          <w:tcPr>
            <w:tcW w:w="1311" w:type="dxa"/>
            <w:vAlign w:val="center"/>
          </w:tcPr>
          <w:p w14:paraId="72AB25EB" w14:textId="77777777" w:rsidR="00391EE4" w:rsidRPr="006003CD" w:rsidRDefault="004515C2" w:rsidP="00F215B4">
            <w:pPr>
              <w:spacing w:line="276" w:lineRule="auto"/>
              <w:jc w:val="center"/>
              <w:rPr>
                <w:rFonts w:ascii="Arial Narrow" w:hAnsi="Arial Narrow"/>
              </w:rPr>
            </w:pPr>
            <w:r w:rsidRPr="006003CD">
              <w:rPr>
                <w:rFonts w:ascii="Arial Narrow" w:hAnsi="Arial Narrow"/>
              </w:rPr>
              <w:t>$50,000</w:t>
            </w:r>
          </w:p>
        </w:tc>
        <w:tc>
          <w:tcPr>
            <w:tcW w:w="1388" w:type="dxa"/>
            <w:vAlign w:val="center"/>
          </w:tcPr>
          <w:p w14:paraId="2ADAA6A0" w14:textId="1210F9ED" w:rsidR="00391EE4" w:rsidRPr="006003CD" w:rsidRDefault="00B57D5A" w:rsidP="00F215B4">
            <w:pPr>
              <w:spacing w:line="276" w:lineRule="auto"/>
              <w:jc w:val="center"/>
              <w:rPr>
                <w:rFonts w:ascii="Arial Narrow" w:hAnsi="Arial Narrow"/>
              </w:rPr>
            </w:pPr>
            <w:r w:rsidRPr="006003CD">
              <w:rPr>
                <w:rFonts w:ascii="Arial Narrow" w:hAnsi="Arial Narrow"/>
              </w:rPr>
              <w:t>$50,000</w:t>
            </w:r>
          </w:p>
        </w:tc>
        <w:tc>
          <w:tcPr>
            <w:tcW w:w="1375" w:type="dxa"/>
            <w:vAlign w:val="center"/>
          </w:tcPr>
          <w:p w14:paraId="21372484" w14:textId="2B8F472D" w:rsidR="00391EE4" w:rsidRPr="006003CD" w:rsidRDefault="00B57D5A" w:rsidP="00B57D5A">
            <w:pPr>
              <w:spacing w:line="276" w:lineRule="auto"/>
              <w:jc w:val="center"/>
              <w:rPr>
                <w:rFonts w:ascii="Arial Narrow" w:hAnsi="Arial Narrow"/>
              </w:rPr>
            </w:pPr>
            <w:r w:rsidRPr="006003CD">
              <w:rPr>
                <w:rFonts w:ascii="Arial Narrow" w:hAnsi="Arial Narrow"/>
              </w:rPr>
              <w:t>$50,000</w:t>
            </w:r>
          </w:p>
        </w:tc>
        <w:tc>
          <w:tcPr>
            <w:tcW w:w="1312" w:type="dxa"/>
            <w:vAlign w:val="center"/>
          </w:tcPr>
          <w:p w14:paraId="5B808E01" w14:textId="77777777" w:rsidR="00391EE4" w:rsidRPr="006003CD" w:rsidRDefault="004515C2" w:rsidP="00F215B4">
            <w:pPr>
              <w:spacing w:line="276" w:lineRule="auto"/>
              <w:jc w:val="center"/>
              <w:rPr>
                <w:rFonts w:ascii="Arial Narrow" w:hAnsi="Arial Narrow"/>
              </w:rPr>
            </w:pPr>
            <w:r w:rsidRPr="006003CD">
              <w:rPr>
                <w:rFonts w:ascii="Arial Narrow" w:hAnsi="Arial Narrow"/>
              </w:rPr>
              <w:t>$100,000</w:t>
            </w:r>
          </w:p>
        </w:tc>
        <w:tc>
          <w:tcPr>
            <w:tcW w:w="1219" w:type="dxa"/>
            <w:vAlign w:val="center"/>
          </w:tcPr>
          <w:p w14:paraId="6DD4A316" w14:textId="77777777" w:rsidR="00391EE4" w:rsidRPr="006003CD" w:rsidRDefault="004515C2" w:rsidP="00F215B4">
            <w:pPr>
              <w:spacing w:line="276" w:lineRule="auto"/>
              <w:jc w:val="center"/>
              <w:rPr>
                <w:rFonts w:ascii="Arial Narrow" w:hAnsi="Arial Narrow"/>
              </w:rPr>
            </w:pPr>
            <w:r w:rsidRPr="006003CD">
              <w:rPr>
                <w:rFonts w:ascii="Arial Narrow" w:hAnsi="Arial Narrow"/>
              </w:rPr>
              <w:t>$100,000</w:t>
            </w:r>
          </w:p>
        </w:tc>
        <w:tc>
          <w:tcPr>
            <w:tcW w:w="1527" w:type="dxa"/>
            <w:vAlign w:val="center"/>
          </w:tcPr>
          <w:p w14:paraId="11818452" w14:textId="77777777" w:rsidR="00391EE4" w:rsidRPr="006003CD" w:rsidRDefault="004515C2" w:rsidP="00F215B4">
            <w:pPr>
              <w:spacing w:line="276" w:lineRule="auto"/>
              <w:jc w:val="center"/>
              <w:rPr>
                <w:rFonts w:ascii="Arial Narrow" w:hAnsi="Arial Narrow"/>
              </w:rPr>
            </w:pPr>
            <w:r w:rsidRPr="006003CD">
              <w:rPr>
                <w:rFonts w:ascii="Arial Narrow" w:hAnsi="Arial Narrow"/>
              </w:rPr>
              <w:t>$100,000</w:t>
            </w:r>
          </w:p>
        </w:tc>
      </w:tr>
      <w:tr w:rsidR="00391EE4" w:rsidRPr="006003CD" w14:paraId="31B46063" w14:textId="77777777" w:rsidTr="00F215B4">
        <w:trPr>
          <w:trHeight w:val="929"/>
        </w:trPr>
        <w:tc>
          <w:tcPr>
            <w:tcW w:w="1219" w:type="dxa"/>
            <w:vAlign w:val="center"/>
          </w:tcPr>
          <w:p w14:paraId="04D46D3D" w14:textId="77777777" w:rsidR="00391EE4" w:rsidRPr="006003CD" w:rsidRDefault="004515C2" w:rsidP="00F215B4">
            <w:pPr>
              <w:spacing w:line="276" w:lineRule="auto"/>
              <w:jc w:val="center"/>
              <w:rPr>
                <w:rFonts w:ascii="Arial Narrow" w:hAnsi="Arial Narrow"/>
                <w:b/>
              </w:rPr>
            </w:pPr>
            <w:r w:rsidRPr="006003CD">
              <w:rPr>
                <w:rFonts w:ascii="Arial Narrow" w:hAnsi="Arial Narrow"/>
                <w:b/>
              </w:rPr>
              <w:t>Unlikely</w:t>
            </w:r>
          </w:p>
        </w:tc>
        <w:tc>
          <w:tcPr>
            <w:tcW w:w="1311" w:type="dxa"/>
            <w:vAlign w:val="center"/>
          </w:tcPr>
          <w:p w14:paraId="646F6266" w14:textId="77777777" w:rsidR="00391EE4" w:rsidRPr="006003CD" w:rsidRDefault="004515C2" w:rsidP="00F215B4">
            <w:pPr>
              <w:spacing w:line="276" w:lineRule="auto"/>
              <w:jc w:val="center"/>
              <w:rPr>
                <w:rFonts w:ascii="Arial Narrow" w:hAnsi="Arial Narrow"/>
              </w:rPr>
            </w:pPr>
            <w:r w:rsidRPr="006003CD">
              <w:rPr>
                <w:rFonts w:ascii="Arial Narrow" w:hAnsi="Arial Narrow"/>
              </w:rPr>
              <w:t>$500,000</w:t>
            </w:r>
          </w:p>
        </w:tc>
        <w:tc>
          <w:tcPr>
            <w:tcW w:w="1388" w:type="dxa"/>
            <w:vAlign w:val="center"/>
          </w:tcPr>
          <w:p w14:paraId="201EC776" w14:textId="77777777" w:rsidR="00391EE4" w:rsidRPr="006003CD" w:rsidRDefault="004515C2" w:rsidP="00F215B4">
            <w:pPr>
              <w:spacing w:line="276" w:lineRule="auto"/>
              <w:jc w:val="center"/>
              <w:rPr>
                <w:rFonts w:ascii="Arial Narrow" w:hAnsi="Arial Narrow"/>
              </w:rPr>
            </w:pPr>
            <w:r w:rsidRPr="006003CD">
              <w:rPr>
                <w:rFonts w:ascii="Arial Narrow" w:hAnsi="Arial Narrow"/>
              </w:rPr>
              <w:t>$500,000</w:t>
            </w:r>
          </w:p>
        </w:tc>
        <w:tc>
          <w:tcPr>
            <w:tcW w:w="1375" w:type="dxa"/>
            <w:vAlign w:val="center"/>
          </w:tcPr>
          <w:p w14:paraId="640F4042" w14:textId="6EBBEF91" w:rsidR="00391EE4" w:rsidRPr="006003CD" w:rsidRDefault="004515C2" w:rsidP="00F215B4">
            <w:pPr>
              <w:spacing w:line="276" w:lineRule="auto"/>
              <w:jc w:val="center"/>
              <w:rPr>
                <w:rFonts w:ascii="Arial Narrow" w:hAnsi="Arial Narrow"/>
              </w:rPr>
            </w:pPr>
            <w:r w:rsidRPr="006003CD">
              <w:rPr>
                <w:rFonts w:ascii="Arial Narrow" w:hAnsi="Arial Narrow"/>
              </w:rPr>
              <w:t>$500,000</w:t>
            </w:r>
          </w:p>
        </w:tc>
        <w:tc>
          <w:tcPr>
            <w:tcW w:w="1312" w:type="dxa"/>
            <w:vAlign w:val="center"/>
          </w:tcPr>
          <w:p w14:paraId="382100AA" w14:textId="77777777" w:rsidR="004515C2" w:rsidRPr="006003CD" w:rsidRDefault="004515C2" w:rsidP="00F215B4">
            <w:pPr>
              <w:spacing w:line="276" w:lineRule="auto"/>
              <w:jc w:val="center"/>
              <w:rPr>
                <w:rFonts w:ascii="Arial Narrow" w:hAnsi="Arial Narrow"/>
              </w:rPr>
            </w:pPr>
            <w:r w:rsidRPr="006003CD">
              <w:rPr>
                <w:rFonts w:ascii="Arial Narrow" w:hAnsi="Arial Narrow"/>
              </w:rPr>
              <w:t>$1,000,000</w:t>
            </w:r>
          </w:p>
        </w:tc>
        <w:tc>
          <w:tcPr>
            <w:tcW w:w="1219" w:type="dxa"/>
            <w:vAlign w:val="center"/>
          </w:tcPr>
          <w:p w14:paraId="652347AE" w14:textId="77777777" w:rsidR="00391EE4" w:rsidRPr="006003CD" w:rsidRDefault="004515C2" w:rsidP="00F215B4">
            <w:pPr>
              <w:spacing w:line="276" w:lineRule="auto"/>
              <w:jc w:val="center"/>
              <w:rPr>
                <w:rFonts w:ascii="Arial Narrow" w:hAnsi="Arial Narrow"/>
              </w:rPr>
            </w:pPr>
            <w:r w:rsidRPr="006003CD">
              <w:rPr>
                <w:rFonts w:ascii="Arial Narrow" w:hAnsi="Arial Narrow"/>
              </w:rPr>
              <w:t>$1,000,000</w:t>
            </w:r>
          </w:p>
        </w:tc>
        <w:tc>
          <w:tcPr>
            <w:tcW w:w="1527" w:type="dxa"/>
            <w:vAlign w:val="center"/>
          </w:tcPr>
          <w:p w14:paraId="1581DAD2" w14:textId="77777777" w:rsidR="00391EE4" w:rsidRPr="006003CD" w:rsidRDefault="004515C2" w:rsidP="00F215B4">
            <w:pPr>
              <w:spacing w:line="276" w:lineRule="auto"/>
              <w:jc w:val="center"/>
              <w:rPr>
                <w:rFonts w:ascii="Arial Narrow" w:hAnsi="Arial Narrow"/>
              </w:rPr>
            </w:pPr>
            <w:r w:rsidRPr="006003CD">
              <w:rPr>
                <w:rFonts w:ascii="Arial Narrow" w:hAnsi="Arial Narrow"/>
              </w:rPr>
              <w:t>$1,000,000</w:t>
            </w:r>
          </w:p>
        </w:tc>
      </w:tr>
    </w:tbl>
    <w:p w14:paraId="6FE29559" w14:textId="77777777" w:rsidR="00606C76" w:rsidRPr="006003CD" w:rsidRDefault="00606C76" w:rsidP="00606C76">
      <w:pPr>
        <w:spacing w:line="276" w:lineRule="auto"/>
        <w:jc w:val="both"/>
        <w:rPr>
          <w:rFonts w:ascii="Arial Narrow" w:hAnsi="Arial Narrow"/>
        </w:rPr>
      </w:pPr>
    </w:p>
    <w:p w14:paraId="2F077FA7" w14:textId="01B7F572" w:rsidR="005C6D42" w:rsidRPr="00642D72" w:rsidRDefault="00606C76" w:rsidP="002871CC">
      <w:pPr>
        <w:spacing w:line="276" w:lineRule="auto"/>
        <w:jc w:val="both"/>
        <w:rPr>
          <w:rFonts w:ascii="Arial Narrow" w:hAnsi="Arial Narrow"/>
          <w:lang w:val="en-US"/>
        </w:rPr>
      </w:pPr>
      <w:r w:rsidRPr="00642D72">
        <w:rPr>
          <w:rFonts w:ascii="Arial Narrow" w:hAnsi="Arial Narrow"/>
          <w:lang w:val="en-US"/>
        </w:rPr>
        <w:t xml:space="preserve">For the third task, participants based themselves on the probable loss observed in order to plot on a graph the </w:t>
      </w:r>
      <w:r w:rsidR="00176D47">
        <w:rPr>
          <w:rFonts w:ascii="Arial Narrow" w:hAnsi="Arial Narrow"/>
          <w:lang w:val="en-US"/>
        </w:rPr>
        <w:t>Probable Maximum Loss curves</w:t>
      </w:r>
      <w:r w:rsidRPr="00642D72">
        <w:rPr>
          <w:rFonts w:ascii="Arial Narrow" w:hAnsi="Arial Narrow"/>
          <w:lang w:val="en-US"/>
        </w:rPr>
        <w:t xml:space="preserve"> (PM</w:t>
      </w:r>
      <w:r w:rsidR="00544857">
        <w:rPr>
          <w:rFonts w:ascii="Arial Narrow" w:hAnsi="Arial Narrow"/>
          <w:lang w:val="en-US"/>
        </w:rPr>
        <w:t>L</w:t>
      </w:r>
      <w:r w:rsidRPr="00642D72">
        <w:rPr>
          <w:rFonts w:ascii="Arial Narrow" w:hAnsi="Arial Narrow"/>
          <w:lang w:val="en-US"/>
        </w:rPr>
        <w:t xml:space="preserve">) corresponding to the probabilities given for the two time series of </w:t>
      </w:r>
      <w:proofErr w:type="gramStart"/>
      <w:r w:rsidRPr="00642D72">
        <w:rPr>
          <w:rFonts w:ascii="Arial Narrow" w:hAnsi="Arial Narrow"/>
          <w:lang w:val="en-US"/>
        </w:rPr>
        <w:t>losses</w:t>
      </w:r>
      <w:r w:rsidR="00176D47">
        <w:rPr>
          <w:rFonts w:ascii="Arial Narrow" w:hAnsi="Arial Narrow"/>
          <w:lang w:val="en-US"/>
        </w:rPr>
        <w:t>.</w:t>
      </w:r>
      <w:r w:rsidRPr="00642D72">
        <w:rPr>
          <w:rFonts w:ascii="Arial Narrow" w:hAnsi="Arial Narrow"/>
          <w:lang w:val="en-US"/>
        </w:rPr>
        <w:t>This</w:t>
      </w:r>
      <w:proofErr w:type="gramEnd"/>
      <w:r w:rsidRPr="00642D72">
        <w:rPr>
          <w:rFonts w:ascii="Arial Narrow" w:hAnsi="Arial Narrow"/>
          <w:lang w:val="en-US"/>
        </w:rPr>
        <w:t xml:space="preserve"> involved making projections of the various probabilities on the x-axis (see figure </w:t>
      </w:r>
      <w:r w:rsidR="005C6D42">
        <w:rPr>
          <w:rFonts w:ascii="Arial Narrow" w:hAnsi="Arial Narrow"/>
          <w:lang w:val="en-US"/>
        </w:rPr>
        <w:t>6</w:t>
      </w:r>
      <w:r w:rsidRPr="00642D72">
        <w:rPr>
          <w:rFonts w:ascii="Arial Narrow" w:hAnsi="Arial Narrow"/>
          <w:lang w:val="en-US"/>
        </w:rPr>
        <w:t xml:space="preserve"> below) </w:t>
      </w:r>
      <w:r w:rsidR="00176D47">
        <w:rPr>
          <w:rFonts w:ascii="Arial Narrow" w:hAnsi="Arial Narrow"/>
          <w:lang w:val="en-US"/>
        </w:rPr>
        <w:t>and</w:t>
      </w:r>
      <w:r w:rsidR="00176D47" w:rsidRPr="00642D72">
        <w:rPr>
          <w:rFonts w:ascii="Arial Narrow" w:hAnsi="Arial Narrow"/>
          <w:lang w:val="en-US"/>
        </w:rPr>
        <w:t xml:space="preserve"> </w:t>
      </w:r>
      <w:r w:rsidRPr="00642D72">
        <w:rPr>
          <w:rFonts w:ascii="Arial Narrow" w:hAnsi="Arial Narrow"/>
          <w:lang w:val="en-US"/>
        </w:rPr>
        <w:t>the expected losses on the y-axis.</w:t>
      </w:r>
    </w:p>
    <w:p w14:paraId="7353682F" w14:textId="77777777" w:rsidR="005C6D42" w:rsidRDefault="005C6D42" w:rsidP="00B57D5A">
      <w:pPr>
        <w:pStyle w:val="Lgende"/>
        <w:keepNext/>
        <w:jc w:val="center"/>
      </w:pPr>
      <w:r w:rsidRPr="004F4535">
        <w:rPr>
          <w:rFonts w:ascii="Candara" w:hAnsi="Candara" w:cs="Times New Roman"/>
          <w:noProof/>
          <w:sz w:val="24"/>
          <w:szCs w:val="24"/>
          <w:lang w:eastAsia="fr-FR"/>
        </w:rPr>
        <w:drawing>
          <wp:inline distT="0" distB="0" distL="0" distR="0" wp14:anchorId="01937ECA" wp14:editId="00E2927C">
            <wp:extent cx="5276850" cy="234991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1186" cy="2472084"/>
                    </a:xfrm>
                    <a:prstGeom prst="rect">
                      <a:avLst/>
                    </a:prstGeom>
                    <a:noFill/>
                    <a:ln>
                      <a:noFill/>
                    </a:ln>
                  </pic:spPr>
                </pic:pic>
              </a:graphicData>
            </a:graphic>
          </wp:inline>
        </w:drawing>
      </w:r>
    </w:p>
    <w:p w14:paraId="28CC29A1" w14:textId="720DEA81" w:rsidR="00416D73" w:rsidRPr="00642D72" w:rsidRDefault="005C6D42" w:rsidP="00176D47">
      <w:pPr>
        <w:pStyle w:val="Lgende"/>
        <w:jc w:val="center"/>
        <w:rPr>
          <w:lang w:val="en-US"/>
        </w:rPr>
      </w:pPr>
      <w:bookmarkStart w:id="59" w:name="_Toc118982384"/>
      <w:r w:rsidRPr="00E117E5">
        <w:rPr>
          <w:rFonts w:ascii="Arial Narrow" w:hAnsi="Arial Narrow"/>
          <w:lang w:val="en-US"/>
        </w:rPr>
        <w:t xml:space="preserve">Figure </w:t>
      </w:r>
      <w:r w:rsidRPr="00E117E5">
        <w:rPr>
          <w:rFonts w:ascii="Arial Narrow" w:hAnsi="Arial Narrow"/>
          <w:lang w:val="en-US"/>
        </w:rPr>
        <w:fldChar w:fldCharType="begin"/>
      </w:r>
      <w:r w:rsidRPr="00E117E5">
        <w:rPr>
          <w:rFonts w:ascii="Arial Narrow" w:hAnsi="Arial Narrow"/>
          <w:lang w:val="en-US"/>
        </w:rPr>
        <w:instrText xml:space="preserve"> SEQ Figure \* ARABIC </w:instrText>
      </w:r>
      <w:r w:rsidRPr="00E117E5">
        <w:rPr>
          <w:rFonts w:ascii="Arial Narrow" w:hAnsi="Arial Narrow"/>
          <w:lang w:val="en-US"/>
        </w:rPr>
        <w:fldChar w:fldCharType="separate"/>
      </w:r>
      <w:r w:rsidR="00176D47">
        <w:rPr>
          <w:rFonts w:ascii="Arial Narrow" w:hAnsi="Arial Narrow"/>
          <w:noProof/>
          <w:lang w:val="en-US"/>
        </w:rPr>
        <w:t>6</w:t>
      </w:r>
      <w:r w:rsidRPr="00E117E5">
        <w:rPr>
          <w:rFonts w:ascii="Arial Narrow" w:hAnsi="Arial Narrow"/>
          <w:lang w:val="en-US"/>
        </w:rPr>
        <w:fldChar w:fldCharType="end"/>
      </w:r>
      <w:r w:rsidRPr="00E117E5">
        <w:rPr>
          <w:rFonts w:ascii="Arial Narrow" w:hAnsi="Arial Narrow"/>
          <w:lang w:val="en-US"/>
        </w:rPr>
        <w:t>:Methodology for determining PML curves</w:t>
      </w:r>
      <w:bookmarkEnd w:id="59"/>
    </w:p>
    <w:p w14:paraId="096E879E" w14:textId="77777777" w:rsidR="00E5309C" w:rsidRPr="00642D72" w:rsidRDefault="00E5309C" w:rsidP="001335EB">
      <w:pPr>
        <w:pStyle w:val="Titre2"/>
        <w:numPr>
          <w:ilvl w:val="1"/>
          <w:numId w:val="3"/>
        </w:numPr>
        <w:spacing w:before="240" w:after="120"/>
        <w:jc w:val="both"/>
        <w:rPr>
          <w:rFonts w:ascii="Arial Narrow" w:hAnsi="Arial Narrow"/>
          <w:b/>
          <w:bCs/>
          <w:lang w:val="en-US"/>
        </w:rPr>
      </w:pPr>
      <w:bookmarkStart w:id="60" w:name="_Toc115951492"/>
      <w:bookmarkStart w:id="61" w:name="_Toc115951598"/>
      <w:bookmarkStart w:id="62" w:name="_Toc115952063"/>
      <w:bookmarkStart w:id="63" w:name="_Toc115952169"/>
      <w:bookmarkStart w:id="64" w:name="_Toc115951493"/>
      <w:bookmarkStart w:id="65" w:name="_Toc115951599"/>
      <w:bookmarkStart w:id="66" w:name="_Toc115952064"/>
      <w:bookmarkStart w:id="67" w:name="_Toc115952170"/>
      <w:bookmarkStart w:id="68" w:name="_Toc118983633"/>
      <w:bookmarkEnd w:id="60"/>
      <w:bookmarkEnd w:id="61"/>
      <w:bookmarkEnd w:id="62"/>
      <w:bookmarkEnd w:id="63"/>
      <w:bookmarkEnd w:id="64"/>
      <w:bookmarkEnd w:id="65"/>
      <w:bookmarkEnd w:id="66"/>
      <w:bookmarkEnd w:id="67"/>
      <w:r w:rsidRPr="00642D72">
        <w:rPr>
          <w:rFonts w:ascii="Arial Narrow" w:hAnsi="Arial Narrow"/>
          <w:b/>
          <w:bCs/>
          <w:lang w:val="en-US"/>
        </w:rPr>
        <w:t>Session 3: Understanding the flood risk profile</w:t>
      </w:r>
      <w:bookmarkEnd w:id="68"/>
    </w:p>
    <w:p w14:paraId="70557204" w14:textId="7EC0B3AE" w:rsidR="00AC0EBA" w:rsidRPr="00642D72" w:rsidRDefault="00B74E2C" w:rsidP="00981EA9">
      <w:pPr>
        <w:spacing w:line="276" w:lineRule="auto"/>
        <w:jc w:val="both"/>
        <w:rPr>
          <w:rFonts w:ascii="Arial Narrow" w:hAnsi="Arial Narrow"/>
          <w:lang w:val="en-US"/>
        </w:rPr>
      </w:pPr>
      <w:r w:rsidRPr="00642D72">
        <w:rPr>
          <w:rFonts w:ascii="Arial Narrow" w:hAnsi="Arial Narrow"/>
          <w:lang w:val="en-US"/>
        </w:rPr>
        <w:t xml:space="preserve">At the beginning of </w:t>
      </w:r>
      <w:r w:rsidR="00176D47">
        <w:rPr>
          <w:rFonts w:ascii="Arial Narrow" w:hAnsi="Arial Narrow"/>
          <w:lang w:val="en-US"/>
        </w:rPr>
        <w:t>the session</w:t>
      </w:r>
      <w:r w:rsidRPr="00642D72">
        <w:rPr>
          <w:rFonts w:ascii="Arial Narrow" w:hAnsi="Arial Narrow"/>
          <w:lang w:val="en-US"/>
        </w:rPr>
        <w:t xml:space="preserve"> the chosen risk indicators for floods</w:t>
      </w:r>
      <w:r w:rsidR="00176D47">
        <w:rPr>
          <w:rFonts w:ascii="Arial Narrow" w:hAnsi="Arial Narrow"/>
          <w:lang w:val="en-US"/>
        </w:rPr>
        <w:t xml:space="preserve"> were presented</w:t>
      </w:r>
      <w:r w:rsidRPr="00642D72">
        <w:rPr>
          <w:rFonts w:ascii="Arial Narrow" w:hAnsi="Arial Narrow"/>
          <w:lang w:val="en-US"/>
        </w:rPr>
        <w:t xml:space="preserve">. These indicators are seven (07) in number: (i) people potentially affected, (ii) economic loss for the built-up area, (iii) loss of agricultural production, (iv) loss of </w:t>
      </w:r>
      <w:r w:rsidR="00176D47">
        <w:rPr>
          <w:rFonts w:ascii="Arial Narrow" w:hAnsi="Arial Narrow"/>
          <w:lang w:val="en-US"/>
        </w:rPr>
        <w:t>grazing land</w:t>
      </w:r>
      <w:r w:rsidRPr="00642D72">
        <w:rPr>
          <w:rFonts w:ascii="Arial Narrow" w:hAnsi="Arial Narrow"/>
          <w:lang w:val="en-US"/>
        </w:rPr>
        <w:t>, (v) implications on</w:t>
      </w:r>
      <w:r w:rsidR="00176D47">
        <w:rPr>
          <w:rFonts w:ascii="Arial Narrow" w:hAnsi="Arial Narrow"/>
          <w:lang w:val="en-US"/>
        </w:rPr>
        <w:t xml:space="preserve"> critical infrastrucures</w:t>
      </w:r>
      <w:r w:rsidRPr="00642D72">
        <w:rPr>
          <w:rFonts w:ascii="Arial Narrow" w:hAnsi="Arial Narrow"/>
          <w:lang w:val="en-US"/>
        </w:rPr>
        <w:t>, (vi) implications on water resources and hydropower generation and (vii) protected areas subject to flooding.</w:t>
      </w:r>
    </w:p>
    <w:p w14:paraId="1903F772" w14:textId="1D96AF2F" w:rsidR="001B4ED5" w:rsidRPr="00642D72" w:rsidRDefault="00084D70" w:rsidP="00981EA9">
      <w:pPr>
        <w:spacing w:line="276" w:lineRule="auto"/>
        <w:jc w:val="both"/>
        <w:rPr>
          <w:rFonts w:ascii="Arial Narrow" w:hAnsi="Arial Narrow"/>
          <w:lang w:val="en-US"/>
        </w:rPr>
      </w:pPr>
      <w:r w:rsidRPr="00642D72">
        <w:rPr>
          <w:rFonts w:ascii="Arial Narrow" w:hAnsi="Arial Narrow"/>
          <w:lang w:val="en-US"/>
        </w:rPr>
        <w:t>Then,</w:t>
      </w:r>
      <w:r w:rsidR="00176D47">
        <w:rPr>
          <w:rFonts w:ascii="Arial Narrow" w:hAnsi="Arial Narrow"/>
          <w:lang w:val="en-US"/>
        </w:rPr>
        <w:t xml:space="preserve"> the expert presenters </w:t>
      </w:r>
      <w:r w:rsidRPr="00642D72">
        <w:rPr>
          <w:rFonts w:ascii="Arial Narrow" w:hAnsi="Arial Narrow"/>
          <w:lang w:val="en-US"/>
        </w:rPr>
        <w:t xml:space="preserve">went through the results obtained for each indicator of the risk of floods in the Volta Basin. Maps and graphs of the risk profile were presented and explained to the participants for better understanding. </w:t>
      </w:r>
      <w:proofErr w:type="gramStart"/>
      <w:r w:rsidR="002810D6">
        <w:rPr>
          <w:rFonts w:ascii="Arial Narrow" w:hAnsi="Arial Narrow"/>
          <w:lang w:val="en-US"/>
        </w:rPr>
        <w:t>Presenters</w:t>
      </w:r>
      <w:proofErr w:type="gramEnd"/>
      <w:r w:rsidR="002810D6" w:rsidRPr="00642D72">
        <w:rPr>
          <w:rFonts w:ascii="Arial Narrow" w:hAnsi="Arial Narrow"/>
          <w:lang w:val="en-US"/>
        </w:rPr>
        <w:t xml:space="preserve"> </w:t>
      </w:r>
      <w:r w:rsidRPr="00642D72">
        <w:rPr>
          <w:rFonts w:ascii="Arial Narrow" w:hAnsi="Arial Narrow"/>
          <w:lang w:val="en-US"/>
        </w:rPr>
        <w:t>words were supported by the key figures for each indicator visible on the charts.</w:t>
      </w:r>
    </w:p>
    <w:p w14:paraId="48388AC8" w14:textId="4533BCB1" w:rsidR="00680F8E" w:rsidRDefault="00680F8E" w:rsidP="00981EA9">
      <w:pPr>
        <w:spacing w:line="276" w:lineRule="auto"/>
        <w:jc w:val="both"/>
        <w:rPr>
          <w:rFonts w:ascii="Arial Narrow" w:hAnsi="Arial Narrow"/>
          <w:lang w:val="en-US"/>
        </w:rPr>
      </w:pPr>
      <w:r w:rsidRPr="00642D72">
        <w:rPr>
          <w:rFonts w:ascii="Arial Narrow" w:hAnsi="Arial Narrow"/>
          <w:lang w:val="en-US"/>
        </w:rPr>
        <w:lastRenderedPageBreak/>
        <w:t>For example, the impacts of floods on the population under current climat</w:t>
      </w:r>
      <w:r w:rsidR="00176D47">
        <w:rPr>
          <w:rFonts w:ascii="Arial Narrow" w:hAnsi="Arial Narrow"/>
          <w:lang w:val="en-US"/>
        </w:rPr>
        <w:t xml:space="preserve">e </w:t>
      </w:r>
      <w:r w:rsidRPr="00642D72">
        <w:rPr>
          <w:rFonts w:ascii="Arial Narrow" w:hAnsi="Arial Narrow"/>
          <w:lang w:val="en-US"/>
        </w:rPr>
        <w:t>conditions are distributed in almost all regions of the Volta Basin. The annual number of people affected increases from about 30,000 under current climat</w:t>
      </w:r>
      <w:r w:rsidR="00176D47">
        <w:rPr>
          <w:rFonts w:ascii="Arial Narrow" w:hAnsi="Arial Narrow"/>
          <w:lang w:val="en-US"/>
        </w:rPr>
        <w:t>e</w:t>
      </w:r>
      <w:r w:rsidRPr="00642D72">
        <w:rPr>
          <w:rFonts w:ascii="Arial Narrow" w:hAnsi="Arial Narrow"/>
          <w:lang w:val="en-US"/>
        </w:rPr>
        <w:t xml:space="preserve"> conditions to more than 40,000 under projected clima</w:t>
      </w:r>
      <w:r w:rsidR="00176D47">
        <w:rPr>
          <w:rFonts w:ascii="Arial Narrow" w:hAnsi="Arial Narrow"/>
          <w:lang w:val="en-US"/>
        </w:rPr>
        <w:t>te</w:t>
      </w:r>
      <w:r w:rsidRPr="00642D72">
        <w:rPr>
          <w:rFonts w:ascii="Arial Narrow" w:hAnsi="Arial Narrow"/>
          <w:lang w:val="en-US"/>
        </w:rPr>
        <w:t xml:space="preserve"> conditions, and up to 80,000 </w:t>
      </w:r>
      <w:proofErr w:type="gramStart"/>
      <w:r w:rsidRPr="00642D72">
        <w:rPr>
          <w:rFonts w:ascii="Arial Narrow" w:hAnsi="Arial Narrow"/>
          <w:lang w:val="en-US"/>
        </w:rPr>
        <w:t>taking into account</w:t>
      </w:r>
      <w:proofErr w:type="gramEnd"/>
      <w:r w:rsidRPr="00642D72">
        <w:rPr>
          <w:rFonts w:ascii="Arial Narrow" w:hAnsi="Arial Narrow"/>
          <w:lang w:val="en-US"/>
        </w:rPr>
        <w:t xml:space="preserve"> socio-economic projections (</w:t>
      </w:r>
      <w:r w:rsidR="00176D47">
        <w:rPr>
          <w:rFonts w:ascii="Arial Narrow" w:hAnsi="Arial Narrow"/>
          <w:lang w:val="en-US"/>
        </w:rPr>
        <w:t xml:space="preserve">considering the </w:t>
      </w:r>
      <w:r w:rsidRPr="00642D72">
        <w:rPr>
          <w:rFonts w:ascii="Arial Narrow" w:hAnsi="Arial Narrow"/>
          <w:lang w:val="en-US"/>
        </w:rPr>
        <w:t>reference model</w:t>
      </w:r>
      <w:r w:rsidR="00176D47">
        <w:rPr>
          <w:rFonts w:ascii="Arial Narrow" w:hAnsi="Arial Narrow"/>
          <w:lang w:val="en-US"/>
        </w:rPr>
        <w:t xml:space="preserve"> for projected climate conditions</w:t>
      </w:r>
      <w:r w:rsidRPr="00642D72">
        <w:rPr>
          <w:rFonts w:ascii="Arial Narrow" w:hAnsi="Arial Narrow"/>
          <w:lang w:val="en-US"/>
        </w:rPr>
        <w:t>).</w:t>
      </w:r>
    </w:p>
    <w:p w14:paraId="32A980D5" w14:textId="77777777" w:rsidR="00C8088E" w:rsidRPr="00C8088E" w:rsidRDefault="00C8088E" w:rsidP="00C8088E">
      <w:pPr>
        <w:spacing w:line="276" w:lineRule="auto"/>
        <w:jc w:val="both"/>
        <w:rPr>
          <w:rFonts w:ascii="Arial Narrow" w:hAnsi="Arial Narrow"/>
          <w:lang w:val="en-US"/>
        </w:rPr>
      </w:pPr>
      <w:r w:rsidRPr="00C8088E">
        <w:rPr>
          <w:rFonts w:ascii="Arial Narrow" w:hAnsi="Arial Narrow"/>
          <w:lang w:val="en-US"/>
        </w:rPr>
        <w:t>Only the regions of Ghana within the Volta basin are included in the risk profiles. Considering the overall impacts, the most impacted regions are the one in the north-eastern part of the Country. In terms of population, on average about 15 thousand people are affected per year in current climate conditions, and they are more than the 50% of overall affected people in the Volta basin. The impacts are important – in comparison to the overall basin – also in terms of economic losses to the built-up area; the average annual loss in current climate conditions is about USD 12.5 million for the Ghanese portion of the basin, compared to a loss of about USD 22 million for the entire Volta basin. Considering projected climate conditions, the overall impact increases, but with a high variability among the considered models.</w:t>
      </w:r>
    </w:p>
    <w:p w14:paraId="3C31079A" w14:textId="55182B63" w:rsidR="00B74E2C" w:rsidRPr="00642D72" w:rsidRDefault="00084D70" w:rsidP="00981EA9">
      <w:pPr>
        <w:spacing w:line="276" w:lineRule="auto"/>
        <w:jc w:val="both"/>
        <w:rPr>
          <w:rFonts w:ascii="Arial Narrow" w:hAnsi="Arial Narrow"/>
          <w:lang w:val="en-US"/>
        </w:rPr>
      </w:pPr>
      <w:r w:rsidRPr="00642D72">
        <w:rPr>
          <w:rFonts w:ascii="Arial Narrow" w:hAnsi="Arial Narrow"/>
          <w:lang w:val="en-US"/>
        </w:rPr>
        <w:t>The presentation generated many questions for clarification as to the understanding of the indicators on the charts. The response elements allowed the participants</w:t>
      </w:r>
      <w:r w:rsidR="005E14C0" w:rsidRPr="00642D72">
        <w:rPr>
          <w:rFonts w:ascii="Arial Narrow" w:hAnsi="Arial Narrow" w:cs="Arial"/>
          <w:lang w:val="en-US"/>
        </w:rPr>
        <w:t>(e)</w:t>
      </w:r>
      <w:r w:rsidRPr="00642D72">
        <w:rPr>
          <w:rFonts w:ascii="Arial Narrow" w:hAnsi="Arial Narrow"/>
          <w:lang w:val="en-US"/>
        </w:rPr>
        <w:t>s to deepen their understanding and better take ownership of the risks of flooding in the Volta Basin. Ms. Anna MAPELLI also specified that the floods concerned by this study are those known as ''fluvial'</w:t>
      </w:r>
      <w:proofErr w:type="gramStart"/>
      <w:r w:rsidRPr="00642D72">
        <w:rPr>
          <w:rFonts w:ascii="Arial Narrow" w:hAnsi="Arial Narrow"/>
          <w:lang w:val="en-US"/>
        </w:rPr>
        <w:t>'</w:t>
      </w:r>
      <w:proofErr w:type="gramEnd"/>
      <w:r w:rsidRPr="00642D72">
        <w:rPr>
          <w:rFonts w:ascii="Arial Narrow" w:hAnsi="Arial Narrow"/>
          <w:lang w:val="en-US"/>
        </w:rPr>
        <w:t xml:space="preserve"> and that the RCP 7.5 scenario was used for the</w:t>
      </w:r>
      <w:r w:rsidR="00176D47">
        <w:rPr>
          <w:rFonts w:ascii="Arial Narrow" w:hAnsi="Arial Narrow"/>
          <w:lang w:val="en-US"/>
        </w:rPr>
        <w:t xml:space="preserve"> climate</w:t>
      </w:r>
      <w:r w:rsidRPr="00642D72">
        <w:rPr>
          <w:rFonts w:ascii="Arial Narrow" w:hAnsi="Arial Narrow"/>
          <w:lang w:val="en-US"/>
        </w:rPr>
        <w:t xml:space="preserve"> projections.</w:t>
      </w:r>
    </w:p>
    <w:p w14:paraId="3FFD7CD5" w14:textId="01E14BA2" w:rsidR="00B74E2C" w:rsidRPr="00642D72" w:rsidRDefault="00FF268B" w:rsidP="00981EA9">
      <w:pPr>
        <w:spacing w:line="276" w:lineRule="auto"/>
        <w:jc w:val="both"/>
        <w:rPr>
          <w:rFonts w:ascii="Arial Narrow" w:hAnsi="Arial Narrow"/>
          <w:lang w:val="en-US"/>
        </w:rPr>
      </w:pPr>
      <w:r w:rsidRPr="00642D72">
        <w:rPr>
          <w:rFonts w:ascii="Arial Narrow" w:hAnsi="Arial Narrow"/>
          <w:lang w:val="en-US"/>
        </w:rPr>
        <w:t>The presentation of the first part of this session ended with group exercises, allowing participants</w:t>
      </w:r>
      <w:r w:rsidR="00B74E2C" w:rsidRPr="00642D72">
        <w:rPr>
          <w:rFonts w:ascii="Arial Narrow" w:hAnsi="Arial Narrow"/>
          <w:lang w:val="en-US"/>
        </w:rPr>
        <w:t xml:space="preserve"> </w:t>
      </w:r>
      <w:r w:rsidR="00176D47">
        <w:rPr>
          <w:rFonts w:ascii="Arial Narrow" w:hAnsi="Arial Narrow"/>
          <w:lang w:val="en-US"/>
        </w:rPr>
        <w:t xml:space="preserve">to </w:t>
      </w:r>
      <w:r w:rsidR="00B74E2C" w:rsidRPr="00642D72">
        <w:rPr>
          <w:rFonts w:ascii="Arial Narrow" w:hAnsi="Arial Narrow"/>
          <w:lang w:val="en-US"/>
        </w:rPr>
        <w:t xml:space="preserve">become familiar with reading charts and maps. </w:t>
      </w:r>
      <w:r w:rsidR="00176D47">
        <w:rPr>
          <w:rFonts w:ascii="Arial Narrow" w:hAnsi="Arial Narrow"/>
          <w:lang w:val="en-US"/>
        </w:rPr>
        <w:t xml:space="preserve">The task was related to take in consideration one </w:t>
      </w:r>
      <w:r w:rsidR="00B74E2C" w:rsidRPr="00642D72">
        <w:rPr>
          <w:rFonts w:ascii="Arial Narrow" w:hAnsi="Arial Narrow"/>
          <w:lang w:val="en-US"/>
        </w:rPr>
        <w:t xml:space="preserve">region of </w:t>
      </w:r>
      <w:r w:rsidR="00544857">
        <w:rPr>
          <w:rFonts w:ascii="Arial Narrow" w:hAnsi="Arial Narrow"/>
          <w:lang w:val="en-US"/>
        </w:rPr>
        <w:t>Ghana</w:t>
      </w:r>
      <w:r w:rsidR="00B74E2C" w:rsidRPr="00642D72">
        <w:rPr>
          <w:rFonts w:ascii="Arial Narrow" w:hAnsi="Arial Narrow"/>
          <w:lang w:val="en-US"/>
        </w:rPr>
        <w:t xml:space="preserve"> and analyzing the average number of people affected by the floods, comparing it with the figures at the level of the</w:t>
      </w:r>
      <w:r w:rsidR="00176D47">
        <w:rPr>
          <w:rFonts w:ascii="Arial Narrow" w:hAnsi="Arial Narrow"/>
          <w:lang w:val="en-US"/>
        </w:rPr>
        <w:t xml:space="preserve"> entire</w:t>
      </w:r>
      <w:r w:rsidR="00B74E2C" w:rsidRPr="00642D72">
        <w:rPr>
          <w:rFonts w:ascii="Arial Narrow" w:hAnsi="Arial Narrow"/>
          <w:lang w:val="en-US"/>
        </w:rPr>
        <w:t xml:space="preserve"> basin or </w:t>
      </w:r>
      <w:r w:rsidR="00176D47">
        <w:rPr>
          <w:rFonts w:ascii="Arial Narrow" w:hAnsi="Arial Narrow"/>
          <w:lang w:val="en-US"/>
        </w:rPr>
        <w:t>of</w:t>
      </w:r>
      <w:r w:rsidR="00176D47" w:rsidRPr="00642D72">
        <w:rPr>
          <w:rFonts w:ascii="Arial Narrow" w:hAnsi="Arial Narrow"/>
          <w:lang w:val="en-US"/>
        </w:rPr>
        <w:t xml:space="preserve"> </w:t>
      </w:r>
      <w:r w:rsidR="00B74E2C" w:rsidRPr="00642D72">
        <w:rPr>
          <w:rFonts w:ascii="Arial Narrow" w:hAnsi="Arial Narrow"/>
          <w:lang w:val="en-US"/>
        </w:rPr>
        <w:t>the</w:t>
      </w:r>
      <w:r w:rsidR="00176D47">
        <w:rPr>
          <w:rFonts w:ascii="Arial Narrow" w:hAnsi="Arial Narrow"/>
          <w:lang w:val="en-US"/>
        </w:rPr>
        <w:t xml:space="preserve"> entire</w:t>
      </w:r>
      <w:r w:rsidR="00B74E2C" w:rsidRPr="00642D72">
        <w:rPr>
          <w:rFonts w:ascii="Arial Narrow" w:hAnsi="Arial Narrow"/>
          <w:lang w:val="en-US"/>
        </w:rPr>
        <w:t xml:space="preserve"> national </w:t>
      </w:r>
      <w:r w:rsidR="00176D47">
        <w:rPr>
          <w:rFonts w:ascii="Arial Narrow" w:hAnsi="Arial Narrow"/>
          <w:lang w:val="en-US"/>
        </w:rPr>
        <w:t>portion</w:t>
      </w:r>
      <w:r w:rsidR="00B74E2C" w:rsidRPr="00642D72">
        <w:rPr>
          <w:rFonts w:ascii="Arial Narrow" w:hAnsi="Arial Narrow"/>
          <w:lang w:val="en-US"/>
        </w:rPr>
        <w:t xml:space="preserve"> and analyzing the variation of people affected </w:t>
      </w:r>
      <w:r w:rsidR="00176D47">
        <w:rPr>
          <w:rFonts w:ascii="Arial Narrow" w:hAnsi="Arial Narrow"/>
          <w:lang w:val="en-US"/>
        </w:rPr>
        <w:t>considering projected climate</w:t>
      </w:r>
      <w:r w:rsidR="00B74E2C" w:rsidRPr="00642D72">
        <w:rPr>
          <w:rFonts w:ascii="Arial Narrow" w:hAnsi="Arial Narrow"/>
          <w:lang w:val="en-US"/>
        </w:rPr>
        <w:t xml:space="preserve"> conditions</w:t>
      </w:r>
      <w:r w:rsidR="00176D47">
        <w:rPr>
          <w:rFonts w:ascii="Arial Narrow" w:hAnsi="Arial Narrow"/>
          <w:lang w:val="en-US"/>
        </w:rPr>
        <w:t xml:space="preserve"> and</w:t>
      </w:r>
      <w:r w:rsidR="00B74E2C" w:rsidRPr="00642D72">
        <w:rPr>
          <w:rFonts w:ascii="Arial Narrow" w:hAnsi="Arial Narrow"/>
          <w:lang w:val="en-US"/>
        </w:rPr>
        <w:t xml:space="preserve"> socio-economic projections. The results of this group work were directly presented in plenary and </w:t>
      </w:r>
      <w:r w:rsidR="00544857">
        <w:rPr>
          <w:rFonts w:ascii="Arial Narrow" w:hAnsi="Arial Narrow"/>
          <w:lang w:val="en-US"/>
        </w:rPr>
        <w:t xml:space="preserve">the experts of CIMA Foundation </w:t>
      </w:r>
      <w:r w:rsidR="00B74E2C" w:rsidRPr="00642D72">
        <w:rPr>
          <w:rFonts w:ascii="Arial Narrow" w:hAnsi="Arial Narrow"/>
          <w:lang w:val="en-US"/>
        </w:rPr>
        <w:t xml:space="preserve">made comments on the results after </w:t>
      </w:r>
      <w:r w:rsidR="00176D47">
        <w:rPr>
          <w:rFonts w:ascii="Arial Narrow" w:hAnsi="Arial Narrow"/>
          <w:lang w:val="en-US"/>
        </w:rPr>
        <w:t>the results’ presentation from</w:t>
      </w:r>
      <w:r w:rsidR="00B74E2C" w:rsidRPr="00642D72">
        <w:rPr>
          <w:rFonts w:ascii="Arial Narrow" w:hAnsi="Arial Narrow"/>
          <w:lang w:val="en-US"/>
        </w:rPr>
        <w:t xml:space="preserve"> each group.</w:t>
      </w:r>
    </w:p>
    <w:p w14:paraId="43706E1C" w14:textId="15791D21" w:rsidR="003C26DE" w:rsidRPr="00642D72" w:rsidRDefault="003C26DE" w:rsidP="00141187">
      <w:pPr>
        <w:spacing w:line="276" w:lineRule="auto"/>
        <w:jc w:val="both"/>
        <w:rPr>
          <w:rFonts w:ascii="Arial Narrow" w:hAnsi="Arial Narrow"/>
          <w:lang w:val="en-US"/>
        </w:rPr>
      </w:pPr>
      <w:r w:rsidRPr="00642D72">
        <w:rPr>
          <w:rFonts w:ascii="Arial Narrow" w:hAnsi="Arial Narrow"/>
          <w:lang w:val="en-US"/>
        </w:rPr>
        <w:t>As for the availability of water resources, the analysis was made on the results of hydrological modeling</w:t>
      </w:r>
      <w:r w:rsidR="00176D47">
        <w:rPr>
          <w:rFonts w:ascii="Arial Narrow" w:hAnsi="Arial Narrow"/>
          <w:lang w:val="en-US"/>
        </w:rPr>
        <w:t>, comparing results in current and projected climate conditions, but th</w:t>
      </w:r>
      <w:r w:rsidRPr="00642D72">
        <w:rPr>
          <w:rFonts w:ascii="Arial Narrow" w:hAnsi="Arial Narrow"/>
          <w:lang w:val="en-US"/>
        </w:rPr>
        <w:t xml:space="preserve">ere is no </w:t>
      </w:r>
      <w:r w:rsidR="00176D47">
        <w:rPr>
          <w:rFonts w:ascii="Arial Narrow" w:hAnsi="Arial Narrow"/>
          <w:lang w:val="en-US"/>
        </w:rPr>
        <w:t>AAL or PML</w:t>
      </w:r>
      <w:r w:rsidRPr="00642D72">
        <w:rPr>
          <w:rFonts w:ascii="Arial Narrow" w:hAnsi="Arial Narrow"/>
          <w:lang w:val="en-US"/>
        </w:rPr>
        <w:t>. Water availability was expressed as a percentage (%) of variation</w:t>
      </w:r>
      <w:r w:rsidR="00176D47">
        <w:rPr>
          <w:rFonts w:ascii="Arial Narrow" w:hAnsi="Arial Narrow"/>
          <w:lang w:val="en-US"/>
        </w:rPr>
        <w:t>, from current to projected climate conditions,</w:t>
      </w:r>
      <w:r w:rsidRPr="00642D72">
        <w:rPr>
          <w:rFonts w:ascii="Arial Narrow" w:hAnsi="Arial Narrow"/>
          <w:lang w:val="en-US"/>
        </w:rPr>
        <w:t xml:space="preserve"> in the average annual flow at the level of the sub-basin</w:t>
      </w:r>
      <w:r w:rsidR="00176D47">
        <w:rPr>
          <w:rFonts w:ascii="Arial Narrow" w:hAnsi="Arial Narrow"/>
          <w:lang w:val="en-US"/>
        </w:rPr>
        <w:t>s</w:t>
      </w:r>
      <w:r w:rsidRPr="00642D72">
        <w:rPr>
          <w:rFonts w:ascii="Arial Narrow" w:hAnsi="Arial Narrow"/>
          <w:lang w:val="en-US"/>
        </w:rPr>
        <w:t xml:space="preserve">. To this end, the greatest variations are observed in the northern and eastern parts of the Volta basin with a variation in the average annual flow greater than 250%. </w:t>
      </w:r>
      <w:r w:rsidR="00176D47">
        <w:rPr>
          <w:rFonts w:ascii="Arial Narrow" w:hAnsi="Arial Narrow"/>
          <w:lang w:val="en-US"/>
        </w:rPr>
        <w:t>Annual average number of hectares of p</w:t>
      </w:r>
      <w:r w:rsidRPr="00642D72">
        <w:rPr>
          <w:rFonts w:ascii="Arial Narrow" w:hAnsi="Arial Narrow"/>
          <w:lang w:val="en-US"/>
        </w:rPr>
        <w:t>rotected areas</w:t>
      </w:r>
      <w:r w:rsidR="00176D47">
        <w:rPr>
          <w:rFonts w:ascii="Arial Narrow" w:hAnsi="Arial Narrow"/>
          <w:lang w:val="en-US"/>
        </w:rPr>
        <w:t xml:space="preserve"> to be potentially flooded</w:t>
      </w:r>
      <w:r w:rsidRPr="00642D72">
        <w:rPr>
          <w:rFonts w:ascii="Arial Narrow" w:hAnsi="Arial Narrow"/>
          <w:lang w:val="en-US"/>
        </w:rPr>
        <w:t xml:space="preserve"> increase from more than 50,000 </w:t>
      </w:r>
      <w:r w:rsidR="00176D47">
        <w:rPr>
          <w:rFonts w:ascii="Arial Narrow" w:hAnsi="Arial Narrow"/>
          <w:lang w:val="en-US"/>
        </w:rPr>
        <w:t>hectares in</w:t>
      </w:r>
      <w:r w:rsidRPr="00642D72">
        <w:rPr>
          <w:rFonts w:ascii="Arial Narrow" w:hAnsi="Arial Narrow"/>
          <w:lang w:val="en-US"/>
        </w:rPr>
        <w:t xml:space="preserve"> current climate scenarios to more than 90,000 hectares</w:t>
      </w:r>
      <w:r w:rsidR="00176D47">
        <w:rPr>
          <w:rFonts w:ascii="Arial Narrow" w:hAnsi="Arial Narrow"/>
          <w:lang w:val="en-US"/>
        </w:rPr>
        <w:t xml:space="preserve"> in projected</w:t>
      </w:r>
      <w:r w:rsidRPr="00642D72">
        <w:rPr>
          <w:rFonts w:ascii="Arial Narrow" w:hAnsi="Arial Narrow"/>
          <w:lang w:val="en-US"/>
        </w:rPr>
        <w:t xml:space="preserve"> climate scenarios. Figure </w:t>
      </w:r>
      <w:r w:rsidR="005C6D42">
        <w:rPr>
          <w:rFonts w:ascii="Arial Narrow" w:hAnsi="Arial Narrow"/>
          <w:lang w:val="en-US"/>
        </w:rPr>
        <w:t>7</w:t>
      </w:r>
      <w:r w:rsidRPr="00642D72">
        <w:rPr>
          <w:rFonts w:ascii="Arial Narrow" w:hAnsi="Arial Narrow"/>
          <w:lang w:val="en-US"/>
        </w:rPr>
        <w:t xml:space="preserve"> below clearly illustrates the areas of the basin most affected by flooding </w:t>
      </w:r>
      <w:r w:rsidR="00176D47">
        <w:rPr>
          <w:rFonts w:ascii="Arial Narrow" w:hAnsi="Arial Narrow"/>
          <w:lang w:val="en-US"/>
        </w:rPr>
        <w:t>in terms of average annual number of people affected</w:t>
      </w:r>
      <w:r w:rsidRPr="00642D72">
        <w:rPr>
          <w:rFonts w:ascii="Arial Narrow" w:hAnsi="Arial Narrow"/>
          <w:lang w:val="en-US"/>
        </w:rPr>
        <w:t>.</w:t>
      </w:r>
    </w:p>
    <w:p w14:paraId="006E88A7" w14:textId="3A249F3B" w:rsidR="00111569" w:rsidRPr="00642D72" w:rsidRDefault="00066D6B" w:rsidP="00E117E5">
      <w:pPr>
        <w:spacing w:line="276" w:lineRule="auto"/>
        <w:jc w:val="both"/>
        <w:rPr>
          <w:lang w:val="en-US"/>
        </w:rPr>
      </w:pPr>
      <w:r>
        <w:rPr>
          <w:noProof/>
        </w:rPr>
        <w:lastRenderedPageBreak/>
        <mc:AlternateContent>
          <mc:Choice Requires="wps">
            <w:drawing>
              <wp:anchor distT="0" distB="0" distL="114300" distR="114300" simplePos="0" relativeHeight="251670016" behindDoc="0" locked="0" layoutInCell="1" allowOverlap="1" wp14:anchorId="26C8D8BF" wp14:editId="606058BA">
                <wp:simplePos x="0" y="0"/>
                <wp:positionH relativeFrom="column">
                  <wp:posOffset>1905</wp:posOffset>
                </wp:positionH>
                <wp:positionV relativeFrom="paragraph">
                  <wp:posOffset>3244215</wp:posOffset>
                </wp:positionV>
                <wp:extent cx="5663565" cy="635"/>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5663565" cy="635"/>
                        </a:xfrm>
                        <a:prstGeom prst="rect">
                          <a:avLst/>
                        </a:prstGeom>
                        <a:solidFill>
                          <a:prstClr val="white"/>
                        </a:solidFill>
                        <a:ln>
                          <a:noFill/>
                        </a:ln>
                        <a:effectLst/>
                      </wps:spPr>
                      <wps:txbx>
                        <w:txbxContent>
                          <w:p w14:paraId="5E3250E4" w14:textId="2D528A2B" w:rsidR="007F49B0" w:rsidRPr="00B57D5A" w:rsidRDefault="007F49B0" w:rsidP="00B57D5A">
                            <w:pPr>
                              <w:pStyle w:val="Lgende"/>
                              <w:jc w:val="center"/>
                              <w:rPr>
                                <w:rFonts w:ascii="Arial Narrow" w:hAnsi="Arial Narrow"/>
                                <w:i w:val="0"/>
                                <w:iCs w:val="0"/>
                                <w:color w:val="767171" w:themeColor="background2" w:themeShade="80"/>
                                <w:sz w:val="15"/>
                                <w:szCs w:val="15"/>
                                <w:lang w:val="en-US"/>
                              </w:rPr>
                            </w:pPr>
                            <w:bookmarkStart w:id="69" w:name="_Toc118982385"/>
                            <w:r w:rsidRPr="00B57D5A">
                              <w:rPr>
                                <w:rFonts w:ascii="Arial Narrow" w:hAnsi="Arial Narrow"/>
                                <w:i w:val="0"/>
                                <w:iCs w:val="0"/>
                                <w:color w:val="767171" w:themeColor="background2" w:themeShade="80"/>
                                <w:sz w:val="20"/>
                                <w:szCs w:val="20"/>
                                <w:lang w:val="en-US"/>
                              </w:rPr>
                              <w:t xml:space="preserve">Figure </w:t>
                            </w:r>
                            <w:r w:rsidRPr="00B57D5A">
                              <w:rPr>
                                <w:rFonts w:ascii="Arial Narrow" w:hAnsi="Arial Narrow"/>
                                <w:i w:val="0"/>
                                <w:iCs w:val="0"/>
                                <w:color w:val="767171" w:themeColor="background2" w:themeShade="80"/>
                                <w:sz w:val="20"/>
                                <w:szCs w:val="20"/>
                                <w:lang w:val="en-US"/>
                              </w:rPr>
                              <w:fldChar w:fldCharType="begin"/>
                            </w:r>
                            <w:r w:rsidRPr="00B57D5A">
                              <w:rPr>
                                <w:rFonts w:ascii="Arial Narrow" w:hAnsi="Arial Narrow"/>
                                <w:i w:val="0"/>
                                <w:iCs w:val="0"/>
                                <w:color w:val="767171" w:themeColor="background2" w:themeShade="80"/>
                                <w:sz w:val="20"/>
                                <w:szCs w:val="20"/>
                                <w:lang w:val="en-US"/>
                              </w:rPr>
                              <w:instrText xml:space="preserve"> SEQ Figure \* ARABIC </w:instrText>
                            </w:r>
                            <w:r w:rsidRPr="00B57D5A">
                              <w:rPr>
                                <w:rFonts w:ascii="Arial Narrow" w:hAnsi="Arial Narrow"/>
                                <w:i w:val="0"/>
                                <w:iCs w:val="0"/>
                                <w:color w:val="767171" w:themeColor="background2" w:themeShade="80"/>
                                <w:sz w:val="20"/>
                                <w:szCs w:val="20"/>
                                <w:lang w:val="en-US"/>
                              </w:rPr>
                              <w:fldChar w:fldCharType="separate"/>
                            </w:r>
                            <w:r w:rsidR="00176D47">
                              <w:rPr>
                                <w:rFonts w:ascii="Arial Narrow" w:hAnsi="Arial Narrow"/>
                                <w:i w:val="0"/>
                                <w:iCs w:val="0"/>
                                <w:noProof/>
                                <w:color w:val="767171" w:themeColor="background2" w:themeShade="80"/>
                                <w:sz w:val="20"/>
                                <w:szCs w:val="20"/>
                                <w:lang w:val="en-US"/>
                              </w:rPr>
                              <w:t>7</w:t>
                            </w:r>
                            <w:r w:rsidRPr="00B57D5A">
                              <w:rPr>
                                <w:rFonts w:ascii="Arial Narrow" w:hAnsi="Arial Narrow"/>
                                <w:i w:val="0"/>
                                <w:iCs w:val="0"/>
                                <w:color w:val="767171" w:themeColor="background2" w:themeShade="80"/>
                                <w:sz w:val="20"/>
                                <w:szCs w:val="20"/>
                                <w:lang w:val="en-US"/>
                              </w:rPr>
                              <w:fldChar w:fldCharType="end"/>
                            </w:r>
                            <w:r w:rsidRPr="00B57D5A">
                              <w:rPr>
                                <w:rFonts w:ascii="Arial Narrow" w:hAnsi="Arial Narrow"/>
                                <w:i w:val="0"/>
                                <w:iCs w:val="0"/>
                                <w:color w:val="767171" w:themeColor="background2" w:themeShade="80"/>
                                <w:sz w:val="20"/>
                                <w:szCs w:val="20"/>
                                <w:lang w:val="en-US"/>
                              </w:rPr>
                              <w:t>:</w:t>
                            </w:r>
                            <w:r w:rsidR="00176D47" w:rsidRPr="00B57D5A">
                              <w:rPr>
                                <w:rFonts w:ascii="Arial Narrow" w:hAnsi="Arial Narrow"/>
                                <w:i w:val="0"/>
                                <w:iCs w:val="0"/>
                                <w:color w:val="767171" w:themeColor="background2" w:themeShade="80"/>
                                <w:sz w:val="20"/>
                                <w:szCs w:val="20"/>
                                <w:lang w:val="en-US"/>
                              </w:rPr>
                              <w:t xml:space="preserve"> Annual average number of people </w:t>
                            </w:r>
                            <w:r w:rsidRPr="00B57D5A">
                              <w:rPr>
                                <w:rFonts w:ascii="Arial Narrow" w:hAnsi="Arial Narrow"/>
                                <w:i w:val="0"/>
                                <w:iCs w:val="0"/>
                                <w:color w:val="767171" w:themeColor="background2" w:themeShade="80"/>
                                <w:sz w:val="20"/>
                                <w:szCs w:val="20"/>
                                <w:lang w:val="en-US"/>
                              </w:rPr>
                              <w:t>affected by flooding in the Ghana Volta Basin</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C8D8BF" id="_x0000_t202" coordsize="21600,21600" o:spt="202" path="m,l,21600r21600,l21600,xe">
                <v:stroke joinstyle="miter"/>
                <v:path gradientshapeok="t" o:connecttype="rect"/>
              </v:shapetype>
              <v:shape id="Zone de texte 8" o:spid="_x0000_s1026" type="#_x0000_t202" style="position:absolute;left:0;text-align:left;margin-left:.15pt;margin-top:255.45pt;width:445.9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" stroked="f">
                <v:textbox style="mso-fit-shape-to-text:t" inset="0,0,0,0">
                  <w:txbxContent>
                    <w:p w14:paraId="5E3250E4" w14:textId="2D528A2B" w:rsidR="007F49B0" w:rsidRPr="00B57D5A" w:rsidRDefault="007F49B0" w:rsidP="00B57D5A">
                      <w:pPr>
                        <w:pStyle w:val="Lgende"/>
                        <w:jc w:val="center"/>
                        <w:rPr>
                          <w:rFonts w:ascii="Arial Narrow" w:hAnsi="Arial Narrow"/>
                          <w:i w:val="0"/>
                          <w:iCs w:val="0"/>
                          <w:color w:val="767171" w:themeColor="background2" w:themeShade="80"/>
                          <w:sz w:val="15"/>
                          <w:szCs w:val="15"/>
                          <w:lang w:val="en-US"/>
                        </w:rPr>
                      </w:pPr>
                      <w:bookmarkStart w:id="70" w:name="_Toc118982385"/>
                      <w:r w:rsidRPr="00B57D5A">
                        <w:rPr>
                          <w:rFonts w:ascii="Arial Narrow" w:hAnsi="Arial Narrow"/>
                          <w:i w:val="0"/>
                          <w:iCs w:val="0"/>
                          <w:color w:val="767171" w:themeColor="background2" w:themeShade="80"/>
                          <w:sz w:val="20"/>
                          <w:szCs w:val="20"/>
                          <w:lang w:val="en-US"/>
                        </w:rPr>
                        <w:t xml:space="preserve">Figure </w:t>
                      </w:r>
                      <w:r w:rsidRPr="00B57D5A">
                        <w:rPr>
                          <w:rFonts w:ascii="Arial Narrow" w:hAnsi="Arial Narrow"/>
                          <w:i w:val="0"/>
                          <w:iCs w:val="0"/>
                          <w:color w:val="767171" w:themeColor="background2" w:themeShade="80"/>
                          <w:sz w:val="20"/>
                          <w:szCs w:val="20"/>
                          <w:lang w:val="en-US"/>
                        </w:rPr>
                        <w:fldChar w:fldCharType="begin"/>
                      </w:r>
                      <w:r w:rsidRPr="00B57D5A">
                        <w:rPr>
                          <w:rFonts w:ascii="Arial Narrow" w:hAnsi="Arial Narrow"/>
                          <w:i w:val="0"/>
                          <w:iCs w:val="0"/>
                          <w:color w:val="767171" w:themeColor="background2" w:themeShade="80"/>
                          <w:sz w:val="20"/>
                          <w:szCs w:val="20"/>
                          <w:lang w:val="en-US"/>
                        </w:rPr>
                        <w:instrText xml:space="preserve"> SEQ Figure \* ARABIC </w:instrText>
                      </w:r>
                      <w:r w:rsidRPr="00B57D5A">
                        <w:rPr>
                          <w:rFonts w:ascii="Arial Narrow" w:hAnsi="Arial Narrow"/>
                          <w:i w:val="0"/>
                          <w:iCs w:val="0"/>
                          <w:color w:val="767171" w:themeColor="background2" w:themeShade="80"/>
                          <w:sz w:val="20"/>
                          <w:szCs w:val="20"/>
                          <w:lang w:val="en-US"/>
                        </w:rPr>
                        <w:fldChar w:fldCharType="separate"/>
                      </w:r>
                      <w:r w:rsidR="00176D47">
                        <w:rPr>
                          <w:rFonts w:ascii="Arial Narrow" w:hAnsi="Arial Narrow"/>
                          <w:i w:val="0"/>
                          <w:iCs w:val="0"/>
                          <w:noProof/>
                          <w:color w:val="767171" w:themeColor="background2" w:themeShade="80"/>
                          <w:sz w:val="20"/>
                          <w:szCs w:val="20"/>
                          <w:lang w:val="en-US"/>
                        </w:rPr>
                        <w:t>7</w:t>
                      </w:r>
                      <w:r w:rsidRPr="00B57D5A">
                        <w:rPr>
                          <w:rFonts w:ascii="Arial Narrow" w:hAnsi="Arial Narrow"/>
                          <w:i w:val="0"/>
                          <w:iCs w:val="0"/>
                          <w:color w:val="767171" w:themeColor="background2" w:themeShade="80"/>
                          <w:sz w:val="20"/>
                          <w:szCs w:val="20"/>
                          <w:lang w:val="en-US"/>
                        </w:rPr>
                        <w:fldChar w:fldCharType="end"/>
                      </w:r>
                      <w:r w:rsidRPr="00B57D5A">
                        <w:rPr>
                          <w:rFonts w:ascii="Arial Narrow" w:hAnsi="Arial Narrow"/>
                          <w:i w:val="0"/>
                          <w:iCs w:val="0"/>
                          <w:color w:val="767171" w:themeColor="background2" w:themeShade="80"/>
                          <w:sz w:val="20"/>
                          <w:szCs w:val="20"/>
                          <w:lang w:val="en-US"/>
                        </w:rPr>
                        <w:t>:</w:t>
                      </w:r>
                      <w:r w:rsidR="00176D47" w:rsidRPr="00B57D5A">
                        <w:rPr>
                          <w:rFonts w:ascii="Arial Narrow" w:hAnsi="Arial Narrow"/>
                          <w:i w:val="0"/>
                          <w:iCs w:val="0"/>
                          <w:color w:val="767171" w:themeColor="background2" w:themeShade="80"/>
                          <w:sz w:val="20"/>
                          <w:szCs w:val="20"/>
                          <w:lang w:val="en-US"/>
                        </w:rPr>
                        <w:t xml:space="preserve"> Annual average number of people </w:t>
                      </w:r>
                      <w:r w:rsidRPr="00B57D5A">
                        <w:rPr>
                          <w:rFonts w:ascii="Arial Narrow" w:hAnsi="Arial Narrow"/>
                          <w:i w:val="0"/>
                          <w:iCs w:val="0"/>
                          <w:color w:val="767171" w:themeColor="background2" w:themeShade="80"/>
                          <w:sz w:val="20"/>
                          <w:szCs w:val="20"/>
                          <w:lang w:val="en-US"/>
                        </w:rPr>
                        <w:t>affected by flooding in the Ghana Volta Basin</w:t>
                      </w:r>
                      <w:bookmarkEnd w:id="70"/>
                    </w:p>
                  </w:txbxContent>
                </v:textbox>
                <w10:wrap type="square"/>
              </v:shape>
            </w:pict>
          </mc:Fallback>
        </mc:AlternateContent>
      </w:r>
      <w:r w:rsidR="00C8088E" w:rsidRPr="00C8088E">
        <w:rPr>
          <w:rFonts w:ascii="Arial Narrow" w:hAnsi="Arial Narrow"/>
          <w:noProof/>
          <w:lang w:eastAsia="fr-FR"/>
        </w:rPr>
        <w:drawing>
          <wp:anchor distT="0" distB="0" distL="114300" distR="114300" simplePos="0" relativeHeight="251663872" behindDoc="0" locked="0" layoutInCell="1" allowOverlap="1" wp14:anchorId="43D4A284" wp14:editId="4F6B817C">
            <wp:simplePos x="0" y="0"/>
            <wp:positionH relativeFrom="column">
              <wp:posOffset>1905</wp:posOffset>
            </wp:positionH>
            <wp:positionV relativeFrom="paragraph">
              <wp:posOffset>1905</wp:posOffset>
            </wp:positionV>
            <wp:extent cx="5663777" cy="3185445"/>
            <wp:effectExtent l="0" t="0" r="635" b="2540"/>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3777" cy="3185445"/>
                    </a:xfrm>
                    <a:prstGeom prst="rect">
                      <a:avLst/>
                    </a:prstGeom>
                  </pic:spPr>
                </pic:pic>
              </a:graphicData>
            </a:graphic>
            <wp14:sizeRelH relativeFrom="page">
              <wp14:pctWidth>0</wp14:pctWidth>
            </wp14:sizeRelH>
            <wp14:sizeRelV relativeFrom="page">
              <wp14:pctHeight>0</wp14:pctHeight>
            </wp14:sizeRelV>
          </wp:anchor>
        </w:drawing>
      </w:r>
    </w:p>
    <w:p w14:paraId="2B7D1389" w14:textId="32EA17C0" w:rsidR="00E16A80" w:rsidRPr="00642D72" w:rsidRDefault="00FF268B" w:rsidP="00141187">
      <w:pPr>
        <w:spacing w:line="276" w:lineRule="auto"/>
        <w:jc w:val="both"/>
        <w:rPr>
          <w:rFonts w:ascii="Arial Narrow" w:hAnsi="Arial Narrow"/>
          <w:lang w:val="en-US"/>
        </w:rPr>
      </w:pPr>
      <w:r w:rsidRPr="00642D72">
        <w:rPr>
          <w:rFonts w:ascii="Arial Narrow" w:hAnsi="Arial Narrow"/>
          <w:lang w:val="en-US"/>
        </w:rPr>
        <w:t xml:space="preserve">Finally, the presentation of the last part of this session ended with group exercises. </w:t>
      </w:r>
      <w:r w:rsidR="00176D47">
        <w:rPr>
          <w:rFonts w:ascii="Arial Narrow" w:hAnsi="Arial Narrow"/>
          <w:lang w:val="en-US"/>
        </w:rPr>
        <w:t>The task was related to take in consideration one</w:t>
      </w:r>
      <w:r w:rsidRPr="00642D72">
        <w:rPr>
          <w:rFonts w:ascii="Arial Narrow" w:hAnsi="Arial Narrow"/>
          <w:lang w:val="en-US"/>
        </w:rPr>
        <w:t xml:space="preserve"> region of </w:t>
      </w:r>
      <w:r w:rsidR="00C8088E">
        <w:rPr>
          <w:rFonts w:ascii="Arial Narrow" w:hAnsi="Arial Narrow"/>
          <w:lang w:val="en-US"/>
        </w:rPr>
        <w:t>Ghana</w:t>
      </w:r>
      <w:r w:rsidRPr="00642D72">
        <w:rPr>
          <w:rFonts w:ascii="Arial Narrow" w:hAnsi="Arial Narrow"/>
          <w:lang w:val="en-US"/>
        </w:rPr>
        <w:t xml:space="preserve"> and analyzing the </w:t>
      </w:r>
      <w:r w:rsidR="00C8088E">
        <w:rPr>
          <w:rFonts w:ascii="Arial Narrow" w:hAnsi="Arial Narrow"/>
          <w:lang w:val="en-US"/>
        </w:rPr>
        <w:t>AAL</w:t>
      </w:r>
      <w:r w:rsidRPr="00642D72">
        <w:rPr>
          <w:rFonts w:ascii="Arial Narrow" w:hAnsi="Arial Narrow"/>
          <w:lang w:val="en-US"/>
        </w:rPr>
        <w:t xml:space="preserve"> for the various indicators in the current and projected climatic conditions, comparing it with the figures at the level of the</w:t>
      </w:r>
      <w:r w:rsidR="00176D47">
        <w:rPr>
          <w:rFonts w:ascii="Arial Narrow" w:hAnsi="Arial Narrow"/>
          <w:lang w:val="en-US"/>
        </w:rPr>
        <w:t xml:space="preserve"> entire</w:t>
      </w:r>
      <w:r w:rsidRPr="00642D72">
        <w:rPr>
          <w:rFonts w:ascii="Arial Narrow" w:hAnsi="Arial Narrow"/>
          <w:lang w:val="en-US"/>
        </w:rPr>
        <w:t xml:space="preserve"> </w:t>
      </w:r>
      <w:r w:rsidR="00176D47">
        <w:rPr>
          <w:rFonts w:ascii="Arial Narrow" w:hAnsi="Arial Narrow"/>
          <w:lang w:val="en-US"/>
        </w:rPr>
        <w:t>Volta basin</w:t>
      </w:r>
      <w:r w:rsidRPr="00642D72">
        <w:rPr>
          <w:rFonts w:ascii="Arial Narrow" w:hAnsi="Arial Narrow"/>
          <w:lang w:val="en-US"/>
        </w:rPr>
        <w:t>. The results of this group work were directly presented in plenary.</w:t>
      </w:r>
    </w:p>
    <w:p w14:paraId="78633054" w14:textId="77777777" w:rsidR="00E5309C" w:rsidRPr="00642D72" w:rsidRDefault="00E5309C" w:rsidP="001335EB">
      <w:pPr>
        <w:pStyle w:val="Titre2"/>
        <w:numPr>
          <w:ilvl w:val="1"/>
          <w:numId w:val="3"/>
        </w:numPr>
        <w:spacing w:before="240" w:after="120"/>
        <w:jc w:val="both"/>
        <w:rPr>
          <w:rFonts w:ascii="Arial Narrow" w:hAnsi="Arial Narrow"/>
          <w:b/>
          <w:bCs/>
          <w:lang w:val="en-US"/>
        </w:rPr>
      </w:pPr>
      <w:bookmarkStart w:id="71" w:name="_Toc115951495"/>
      <w:bookmarkStart w:id="72" w:name="_Toc115951601"/>
      <w:bookmarkStart w:id="73" w:name="_Toc115952066"/>
      <w:bookmarkStart w:id="74" w:name="_Toc115952172"/>
      <w:bookmarkStart w:id="75" w:name="_Toc118983634"/>
      <w:bookmarkEnd w:id="71"/>
      <w:bookmarkEnd w:id="72"/>
      <w:bookmarkEnd w:id="73"/>
      <w:bookmarkEnd w:id="74"/>
      <w:r w:rsidRPr="00642D72">
        <w:rPr>
          <w:rFonts w:ascii="Arial Narrow" w:hAnsi="Arial Narrow"/>
          <w:b/>
          <w:bCs/>
          <w:lang w:val="en-US"/>
        </w:rPr>
        <w:t>Session 4: Understanding the drought risk profile</w:t>
      </w:r>
      <w:bookmarkEnd w:id="75"/>
    </w:p>
    <w:p w14:paraId="10420FC0" w14:textId="6CAFBE8A" w:rsidR="00427942" w:rsidRPr="00642D72" w:rsidRDefault="0067035F" w:rsidP="00141187">
      <w:pPr>
        <w:spacing w:line="276" w:lineRule="auto"/>
        <w:jc w:val="both"/>
        <w:rPr>
          <w:rFonts w:ascii="Arial Narrow" w:hAnsi="Arial Narrow"/>
          <w:lang w:val="en-US"/>
        </w:rPr>
      </w:pPr>
      <w:r w:rsidRPr="00642D72">
        <w:rPr>
          <w:rFonts w:ascii="Arial Narrow" w:hAnsi="Arial Narrow"/>
          <w:lang w:val="en-US"/>
        </w:rPr>
        <w:t>Session 4 of the workshop was moderated</w:t>
      </w:r>
      <w:r w:rsidR="00176D47">
        <w:rPr>
          <w:rFonts w:ascii="Arial Narrow" w:hAnsi="Arial Narrow"/>
          <w:lang w:val="en-US"/>
        </w:rPr>
        <w:t xml:space="preserve"> virtually</w:t>
      </w:r>
      <w:r w:rsidRPr="00642D72">
        <w:rPr>
          <w:rFonts w:ascii="Arial Narrow" w:hAnsi="Arial Narrow"/>
          <w:lang w:val="en-US"/>
        </w:rPr>
        <w:t xml:space="preserve"> by Ms. Anna MAPELLI from the CIMA Foundation. It focused on the drought risk profile in the Volta Basin. The animation of the session was interactive with exchanges around ten (10) multiple choice questions on the drought to which the participants</w:t>
      </w:r>
      <w:r w:rsidR="00176D47">
        <w:rPr>
          <w:rFonts w:ascii="Arial Narrow" w:hAnsi="Arial Narrow" w:cs="Arial"/>
          <w:lang w:val="en-US"/>
        </w:rPr>
        <w:t xml:space="preserve"> </w:t>
      </w:r>
      <w:r w:rsidR="00176D47">
        <w:rPr>
          <w:rFonts w:ascii="Arial Narrow" w:hAnsi="Arial Narrow"/>
          <w:lang w:val="en-US"/>
        </w:rPr>
        <w:t>we</w:t>
      </w:r>
      <w:r w:rsidR="00C8699C" w:rsidRPr="00642D72">
        <w:rPr>
          <w:rFonts w:ascii="Arial Narrow" w:hAnsi="Arial Narrow"/>
          <w:lang w:val="en-US"/>
        </w:rPr>
        <w:t>re invited to answer.</w:t>
      </w:r>
    </w:p>
    <w:p w14:paraId="5162F2F8" w14:textId="0E8ADFC7" w:rsidR="00D43B2E" w:rsidRPr="00642D72" w:rsidRDefault="007D454A" w:rsidP="00141187">
      <w:pPr>
        <w:spacing w:line="276" w:lineRule="auto"/>
        <w:jc w:val="both"/>
        <w:rPr>
          <w:rFonts w:ascii="Arial Narrow" w:hAnsi="Arial Narrow"/>
          <w:lang w:val="en-US"/>
        </w:rPr>
      </w:pPr>
      <w:r w:rsidRPr="00642D72">
        <w:rPr>
          <w:rFonts w:ascii="Arial Narrow" w:hAnsi="Arial Narrow"/>
          <w:lang w:val="en-US"/>
        </w:rPr>
        <w:t xml:space="preserve">The questions are presented </w:t>
      </w:r>
      <w:r w:rsidR="005F79F6" w:rsidRPr="00642D72">
        <w:rPr>
          <w:rFonts w:ascii="Arial Narrow" w:hAnsi="Arial Narrow"/>
          <w:lang w:val="en-US"/>
        </w:rPr>
        <w:t>below,</w:t>
      </w:r>
      <w:r w:rsidRPr="00642D72">
        <w:rPr>
          <w:rFonts w:ascii="Arial Narrow" w:hAnsi="Arial Narrow"/>
          <w:lang w:val="en-US"/>
        </w:rPr>
        <w:t xml:space="preserve"> and the answers are underlined in bold:</w:t>
      </w:r>
    </w:p>
    <w:p w14:paraId="5C0FF31A" w14:textId="258A2C30" w:rsidR="00427942" w:rsidRPr="00642D72" w:rsidRDefault="00427942" w:rsidP="00C8088E">
      <w:pPr>
        <w:numPr>
          <w:ilvl w:val="0"/>
          <w:numId w:val="31"/>
        </w:numPr>
        <w:spacing w:before="120" w:after="120" w:line="276" w:lineRule="auto"/>
        <w:jc w:val="both"/>
        <w:rPr>
          <w:rFonts w:ascii="Arial Narrow" w:hAnsi="Arial Narrow"/>
          <w:b/>
          <w:lang w:val="en-US" w:eastAsia="zh-CN"/>
        </w:rPr>
      </w:pPr>
      <w:r w:rsidRPr="00642D72">
        <w:rPr>
          <w:rFonts w:ascii="Arial Narrow" w:hAnsi="Arial Narrow"/>
          <w:b/>
          <w:lang w:val="en-US" w:eastAsia="zh-CN"/>
        </w:rPr>
        <w:t xml:space="preserve">Q1: Which statement about droughts is </w:t>
      </w:r>
      <w:r w:rsidR="00C8088E">
        <w:rPr>
          <w:rFonts w:ascii="Arial Narrow" w:hAnsi="Arial Narrow"/>
          <w:b/>
          <w:lang w:val="en-US" w:eastAsia="zh-CN"/>
        </w:rPr>
        <w:t>not</w:t>
      </w:r>
      <w:r w:rsidRPr="00642D72">
        <w:rPr>
          <w:rFonts w:ascii="Arial Narrow" w:hAnsi="Arial Narrow"/>
          <w:b/>
          <w:lang w:val="en-US" w:eastAsia="zh-CN"/>
        </w:rPr>
        <w:t xml:space="preserve"> true?</w:t>
      </w:r>
    </w:p>
    <w:p w14:paraId="6AEE1292"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A: Drought can be considered a prolonged dry period.</w:t>
      </w:r>
    </w:p>
    <w:p w14:paraId="4A4B5AFB"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B: Drought is a temporal deficit in water availability.</w:t>
      </w:r>
    </w:p>
    <w:p w14:paraId="47EE3769" w14:textId="77777777" w:rsidR="00427942" w:rsidRPr="00642D72" w:rsidRDefault="00427942" w:rsidP="00C8088E">
      <w:pPr>
        <w:shd w:val="clear" w:color="auto" w:fill="F2F2F2" w:themeFill="background1" w:themeFillShade="F2"/>
        <w:spacing w:before="120" w:after="120"/>
        <w:jc w:val="both"/>
        <w:rPr>
          <w:rFonts w:ascii="Arial Narrow" w:hAnsi="Arial Narrow"/>
          <w:b/>
          <w:bCs/>
          <w:lang w:val="en-US"/>
        </w:rPr>
      </w:pPr>
      <w:r w:rsidRPr="00642D72">
        <w:rPr>
          <w:rFonts w:ascii="Arial Narrow" w:hAnsi="Arial Narrow"/>
          <w:b/>
          <w:bCs/>
          <w:lang w:val="en-US"/>
        </w:rPr>
        <w:t>C: Drought, water stress and water scarcity are synonymous with each other.</w:t>
      </w:r>
    </w:p>
    <w:p w14:paraId="18D08406" w14:textId="4B7A8994" w:rsidR="00427942" w:rsidRDefault="00427942" w:rsidP="00C8088E">
      <w:pPr>
        <w:spacing w:before="120" w:after="120"/>
        <w:jc w:val="both"/>
        <w:rPr>
          <w:rFonts w:ascii="Arial Narrow" w:hAnsi="Arial Narrow"/>
          <w:lang w:val="en-US"/>
        </w:rPr>
      </w:pPr>
      <w:r w:rsidRPr="00642D72">
        <w:rPr>
          <w:rFonts w:ascii="Arial Narrow" w:hAnsi="Arial Narrow"/>
          <w:lang w:val="en-US"/>
        </w:rPr>
        <w:t>D: A drought can occur in any season (at any time of the year) and anywhere.</w:t>
      </w:r>
    </w:p>
    <w:p w14:paraId="36FCBDC5" w14:textId="77777777" w:rsidR="00C8088E" w:rsidRPr="00642D72" w:rsidRDefault="00C8088E" w:rsidP="00C8088E">
      <w:pPr>
        <w:spacing w:before="120" w:after="120"/>
        <w:jc w:val="both"/>
        <w:rPr>
          <w:rFonts w:ascii="Arial Narrow" w:hAnsi="Arial Narrow"/>
          <w:lang w:val="en-US"/>
        </w:rPr>
      </w:pPr>
    </w:p>
    <w:p w14:paraId="12659B98" w14:textId="77777777" w:rsidR="00427942" w:rsidRPr="007030D5" w:rsidRDefault="00427942" w:rsidP="00C8088E">
      <w:pPr>
        <w:numPr>
          <w:ilvl w:val="0"/>
          <w:numId w:val="31"/>
        </w:numPr>
        <w:spacing w:before="120" w:after="120" w:line="276" w:lineRule="auto"/>
        <w:jc w:val="both"/>
        <w:rPr>
          <w:rFonts w:ascii="Arial Narrow" w:hAnsi="Arial Narrow"/>
          <w:lang w:val="fr-CH" w:eastAsia="zh-CN"/>
        </w:rPr>
      </w:pPr>
      <w:r w:rsidRPr="007030D5">
        <w:rPr>
          <w:rFonts w:ascii="Arial Narrow" w:hAnsi="Arial Narrow"/>
          <w:b/>
          <w:lang w:val="fr-CH" w:eastAsia="zh-CN"/>
        </w:rPr>
        <w:t>Q</w:t>
      </w:r>
      <w:proofErr w:type="gramStart"/>
      <w:r w:rsidRPr="007030D5">
        <w:rPr>
          <w:rFonts w:ascii="Arial Narrow" w:hAnsi="Arial Narrow"/>
          <w:b/>
          <w:lang w:val="fr-CH" w:eastAsia="zh-CN"/>
        </w:rPr>
        <w:t>2:</w:t>
      </w:r>
      <w:proofErr w:type="gramEnd"/>
      <w:r w:rsidRPr="007030D5">
        <w:rPr>
          <w:rFonts w:ascii="Arial Narrow" w:hAnsi="Arial Narrow"/>
          <w:b/>
          <w:lang w:val="fr-CH" w:eastAsia="zh-CN"/>
        </w:rPr>
        <w:t xml:space="preserve"> What situations illustrate drought conditions?</w:t>
      </w:r>
    </w:p>
    <w:p w14:paraId="5F0EDFA6" w14:textId="77777777" w:rsidR="00427942" w:rsidRPr="007030D5" w:rsidRDefault="00427942" w:rsidP="00C8088E">
      <w:pPr>
        <w:spacing w:before="120" w:after="120"/>
        <w:jc w:val="both"/>
        <w:rPr>
          <w:rFonts w:ascii="Arial Narrow" w:hAnsi="Arial Narrow"/>
        </w:rPr>
      </w:pPr>
      <w:proofErr w:type="gramStart"/>
      <w:r w:rsidRPr="007030D5">
        <w:rPr>
          <w:rFonts w:ascii="Arial Narrow" w:hAnsi="Arial Narrow"/>
        </w:rPr>
        <w:t>A:</w:t>
      </w:r>
      <w:proofErr w:type="gramEnd"/>
      <w:r w:rsidRPr="007030D5">
        <w:rPr>
          <w:rFonts w:ascii="Arial Narrow" w:hAnsi="Arial Narrow"/>
        </w:rPr>
        <w:t xml:space="preserve"> A lack of precipitation</w:t>
      </w:r>
    </w:p>
    <w:p w14:paraId="58A6BD71" w14:textId="77777777" w:rsidR="00427942" w:rsidRPr="007030D5" w:rsidRDefault="00427942" w:rsidP="00C8088E">
      <w:pPr>
        <w:spacing w:before="120" w:after="120"/>
        <w:jc w:val="both"/>
        <w:rPr>
          <w:rFonts w:ascii="Arial Narrow" w:hAnsi="Arial Narrow"/>
        </w:rPr>
      </w:pPr>
      <w:proofErr w:type="gramStart"/>
      <w:r w:rsidRPr="007030D5">
        <w:rPr>
          <w:rFonts w:ascii="Arial Narrow" w:hAnsi="Arial Narrow"/>
        </w:rPr>
        <w:t>B:</w:t>
      </w:r>
      <w:proofErr w:type="gramEnd"/>
      <w:r w:rsidRPr="007030D5">
        <w:rPr>
          <w:rFonts w:ascii="Arial Narrow" w:hAnsi="Arial Narrow"/>
        </w:rPr>
        <w:t xml:space="preserve"> Low river flow</w:t>
      </w:r>
    </w:p>
    <w:p w14:paraId="0FBE8599"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C: Less water in the soil than usual</w:t>
      </w:r>
    </w:p>
    <w:p w14:paraId="1B18077D" w14:textId="77777777" w:rsidR="00427942" w:rsidRPr="00642D72" w:rsidRDefault="00427942" w:rsidP="00C8088E">
      <w:pPr>
        <w:shd w:val="clear" w:color="auto" w:fill="F2F2F2" w:themeFill="background1" w:themeFillShade="F2"/>
        <w:spacing w:before="120" w:after="120"/>
        <w:jc w:val="both"/>
        <w:rPr>
          <w:rFonts w:ascii="Arial Narrow" w:hAnsi="Arial Narrow"/>
          <w:b/>
          <w:bCs/>
          <w:lang w:val="en-US"/>
        </w:rPr>
      </w:pPr>
      <w:r w:rsidRPr="00642D72">
        <w:rPr>
          <w:rFonts w:ascii="Arial Narrow" w:hAnsi="Arial Narrow"/>
          <w:b/>
          <w:bCs/>
          <w:lang w:val="en-US"/>
        </w:rPr>
        <w:t xml:space="preserve">D: </w:t>
      </w:r>
      <w:proofErr w:type="gramStart"/>
      <w:r w:rsidRPr="00642D72">
        <w:rPr>
          <w:rFonts w:ascii="Arial Narrow" w:hAnsi="Arial Narrow"/>
          <w:b/>
          <w:bCs/>
          <w:lang w:val="en-US"/>
        </w:rPr>
        <w:t>All of</w:t>
      </w:r>
      <w:proofErr w:type="gramEnd"/>
      <w:r w:rsidRPr="00642D72">
        <w:rPr>
          <w:rFonts w:ascii="Arial Narrow" w:hAnsi="Arial Narrow"/>
          <w:b/>
          <w:bCs/>
          <w:lang w:val="en-US"/>
        </w:rPr>
        <w:t xml:space="preserve"> these answers</w:t>
      </w:r>
    </w:p>
    <w:p w14:paraId="03E41623" w14:textId="48787219" w:rsidR="00427942" w:rsidRPr="007030D5" w:rsidRDefault="00176D47" w:rsidP="00C8088E">
      <w:pPr>
        <w:spacing w:before="120" w:after="120" w:line="276" w:lineRule="auto"/>
        <w:jc w:val="both"/>
        <w:rPr>
          <w:rFonts w:ascii="Arial Narrow" w:hAnsi="Arial Narrow"/>
        </w:rPr>
      </w:pPr>
      <w:r>
        <w:rPr>
          <w:rFonts w:ascii="Arial Narrow" w:hAnsi="Arial Narrow"/>
          <w:lang w:val="en-US"/>
        </w:rPr>
        <w:lastRenderedPageBreak/>
        <w:t>Drought can be related to</w:t>
      </w:r>
      <w:r w:rsidR="00427942" w:rsidRPr="00642D72">
        <w:rPr>
          <w:rFonts w:ascii="Arial Narrow" w:hAnsi="Arial Narrow"/>
          <w:lang w:val="en-US"/>
        </w:rPr>
        <w:t xml:space="preserve"> the absence or prolonged lack of precipitation </w:t>
      </w:r>
      <w:r>
        <w:rPr>
          <w:rFonts w:ascii="Arial Narrow" w:hAnsi="Arial Narrow"/>
          <w:lang w:val="en-US"/>
        </w:rPr>
        <w:t xml:space="preserve">or also to </w:t>
      </w:r>
      <w:r w:rsidR="00427942" w:rsidRPr="00642D72">
        <w:rPr>
          <w:rFonts w:ascii="Arial Narrow" w:hAnsi="Arial Narrow"/>
          <w:lang w:val="en-US"/>
        </w:rPr>
        <w:t xml:space="preserve">low river flows in the absence of rain. The nuance was thus made with water stress, which corresponds to a situation in which the demand for water exceeds the available water resources. Situations that illustrate drought conditions are lack of rainfall, low flow of rivers and reduced water in the soil. In addition, the presenter emphasized the impacting droughts. Although droughts are often referred to as “drier than average hydrological and weather conditions”, these conditions do not necessarily cause an impact. </w:t>
      </w:r>
      <w:r w:rsidR="00427942" w:rsidRPr="007030D5">
        <w:rPr>
          <w:rFonts w:ascii="Arial Narrow" w:hAnsi="Arial Narrow"/>
        </w:rPr>
        <w:t>This study therefore focused on "impacting droughts"</w:t>
      </w:r>
    </w:p>
    <w:p w14:paraId="6031FA61" w14:textId="77777777" w:rsidR="00427942" w:rsidRPr="00642D72" w:rsidRDefault="00427942" w:rsidP="00C8088E">
      <w:pPr>
        <w:numPr>
          <w:ilvl w:val="0"/>
          <w:numId w:val="31"/>
        </w:numPr>
        <w:spacing w:before="120" w:after="120" w:line="276" w:lineRule="auto"/>
        <w:jc w:val="both"/>
        <w:rPr>
          <w:rFonts w:ascii="Arial Narrow" w:hAnsi="Arial Narrow"/>
          <w:b/>
          <w:lang w:val="en-US" w:eastAsia="zh-CN"/>
        </w:rPr>
      </w:pPr>
      <w:r w:rsidRPr="00642D72">
        <w:rPr>
          <w:rFonts w:ascii="Arial Narrow" w:hAnsi="Arial Narrow"/>
          <w:b/>
          <w:lang w:val="en-US" w:eastAsia="zh-CN"/>
        </w:rPr>
        <w:t>Q3: How did we determine impacting droughts?</w:t>
      </w:r>
    </w:p>
    <w:p w14:paraId="785F47E2"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A: Looking only at below normal precipitation conditions for a given region.</w:t>
      </w:r>
    </w:p>
    <w:p w14:paraId="7A559179"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B: By calculating the standardized precipitation index and selecting events where precipitation is less than one standard deviation from the mean.</w:t>
      </w:r>
    </w:p>
    <w:p w14:paraId="3FBAD035" w14:textId="77777777" w:rsidR="00427942" w:rsidRPr="00642D72" w:rsidRDefault="00427942" w:rsidP="00C8088E">
      <w:pPr>
        <w:shd w:val="clear" w:color="auto" w:fill="F2F2F2" w:themeFill="background1" w:themeFillShade="F2"/>
        <w:spacing w:before="120" w:after="120"/>
        <w:jc w:val="both"/>
        <w:rPr>
          <w:rFonts w:ascii="Arial Narrow" w:hAnsi="Arial Narrow"/>
          <w:b/>
          <w:bCs/>
          <w:lang w:val="en-US"/>
        </w:rPr>
      </w:pPr>
      <w:r w:rsidRPr="00642D72">
        <w:rPr>
          <w:rFonts w:ascii="Arial Narrow" w:hAnsi="Arial Narrow"/>
          <w:b/>
          <w:bCs/>
          <w:lang w:val="en-US"/>
        </w:rPr>
        <w:t>C: By identifying the years when the maize yield is lower by a certain percentage than the expected value, and by examining the hydro-meteorological conditions (through the different normalized indices) of these years.</w:t>
      </w:r>
    </w:p>
    <w:p w14:paraId="7CD267D4"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D: By evaluating reports (and/or media info) on the number of people affected.</w:t>
      </w:r>
    </w:p>
    <w:p w14:paraId="2EE62368" w14:textId="4FBDF85B" w:rsidR="00427942" w:rsidRPr="00642D72" w:rsidRDefault="00427942" w:rsidP="00C8088E">
      <w:pPr>
        <w:spacing w:before="120" w:after="120" w:line="276" w:lineRule="auto"/>
        <w:jc w:val="both"/>
        <w:rPr>
          <w:rFonts w:ascii="Arial Narrow" w:hAnsi="Arial Narrow"/>
          <w:lang w:val="en-US"/>
        </w:rPr>
      </w:pPr>
      <w:r w:rsidRPr="00642D72">
        <w:rPr>
          <w:rFonts w:ascii="Arial Narrow" w:hAnsi="Arial Narrow"/>
          <w:lang w:val="en-US"/>
        </w:rPr>
        <w:t xml:space="preserve">Impacting droughts are determined by identifying years in which the maize yield is lower by a certain percentage than the expected value and by examining the hydrometeorological conditions (through the various normalized indices) of these years. Indeed, maize was used as a reference because it is very sensitive to drought. </w:t>
      </w:r>
      <w:r w:rsidR="00176D47">
        <w:rPr>
          <w:rFonts w:ascii="Arial Narrow" w:hAnsi="Arial Narrow"/>
          <w:lang w:val="en-US"/>
        </w:rPr>
        <w:t>Based on this</w:t>
      </w:r>
      <w:r w:rsidRPr="00642D72">
        <w:rPr>
          <w:rFonts w:ascii="Arial Narrow" w:hAnsi="Arial Narrow"/>
          <w:lang w:val="en-US"/>
        </w:rPr>
        <w:t xml:space="preserve">, the probability of occurrence of these impacting droughts is estimated, as well as the risk of drought for agricultural production, </w:t>
      </w:r>
      <w:proofErr w:type="gramStart"/>
      <w:r w:rsidRPr="00642D72">
        <w:rPr>
          <w:rFonts w:ascii="Arial Narrow" w:hAnsi="Arial Narrow"/>
          <w:lang w:val="en-US"/>
        </w:rPr>
        <w:t>livestock</w:t>
      </w:r>
      <w:proofErr w:type="gramEnd"/>
      <w:r w:rsidRPr="00642D72">
        <w:rPr>
          <w:rFonts w:ascii="Arial Narrow" w:hAnsi="Arial Narrow"/>
          <w:lang w:val="en-US"/>
        </w:rPr>
        <w:t xml:space="preserve"> and people.</w:t>
      </w:r>
    </w:p>
    <w:p w14:paraId="4DE91C21" w14:textId="7EA77D9E" w:rsidR="00427942" w:rsidRPr="00642D72" w:rsidRDefault="00176D47" w:rsidP="00C8088E">
      <w:pPr>
        <w:spacing w:before="120" w:after="120" w:line="276" w:lineRule="auto"/>
        <w:jc w:val="both"/>
        <w:rPr>
          <w:rFonts w:ascii="Arial Narrow" w:hAnsi="Arial Narrow"/>
          <w:lang w:val="en-US"/>
        </w:rPr>
      </w:pPr>
      <w:r>
        <w:rPr>
          <w:rFonts w:ascii="Montserrat Light" w:hAnsi="Montserrat Light"/>
          <w:b/>
          <w:bCs/>
          <w:noProof/>
          <w:szCs w:val="18"/>
          <w:lang w:eastAsia="fr-FR"/>
        </w:rPr>
        <w:drawing>
          <wp:anchor distT="0" distB="0" distL="114300" distR="114300" simplePos="0" relativeHeight="251665920" behindDoc="1" locked="0" layoutInCell="1" allowOverlap="1" wp14:anchorId="04F3A16D" wp14:editId="777E527E">
            <wp:simplePos x="0" y="0"/>
            <wp:positionH relativeFrom="margin">
              <wp:posOffset>141605</wp:posOffset>
            </wp:positionH>
            <wp:positionV relativeFrom="paragraph">
              <wp:posOffset>1586230</wp:posOffset>
            </wp:positionV>
            <wp:extent cx="5595620" cy="3116580"/>
            <wp:effectExtent l="0" t="0" r="5080" b="0"/>
            <wp:wrapTight wrapText="bothSides">
              <wp:wrapPolygon edited="0">
                <wp:start x="0" y="0"/>
                <wp:lineTo x="0" y="21477"/>
                <wp:lineTo x="21571" y="21477"/>
                <wp:lineTo x="21571" y="0"/>
                <wp:lineTo x="0" y="0"/>
              </wp:wrapPolygon>
            </wp:wrapTight>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pic:cNvPicPr/>
                  </pic:nvPicPr>
                  <pic:blipFill>
                    <a:blip r:embed="rId32">
                      <a:extLst>
                        <a:ext uri="{28A0092B-C50C-407E-A947-70E740481C1C}">
                          <a14:useLocalDpi xmlns:a14="http://schemas.microsoft.com/office/drawing/2010/main" val="0"/>
                        </a:ext>
                      </a:extLst>
                    </a:blip>
                    <a:srcRect t="489" b="489"/>
                    <a:stretch>
                      <a:fillRect/>
                    </a:stretch>
                  </pic:blipFill>
                  <pic:spPr bwMode="auto">
                    <a:xfrm>
                      <a:off x="0" y="0"/>
                      <a:ext cx="5595620" cy="311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D6B">
        <w:rPr>
          <w:noProof/>
        </w:rPr>
        <mc:AlternateContent>
          <mc:Choice Requires="wps">
            <w:drawing>
              <wp:anchor distT="0" distB="0" distL="114300" distR="114300" simplePos="0" relativeHeight="251672064" behindDoc="1" locked="0" layoutInCell="1" allowOverlap="1" wp14:anchorId="493C7D0F" wp14:editId="66082AF8">
                <wp:simplePos x="0" y="0"/>
                <wp:positionH relativeFrom="column">
                  <wp:posOffset>289560</wp:posOffset>
                </wp:positionH>
                <wp:positionV relativeFrom="paragraph">
                  <wp:posOffset>4684395</wp:posOffset>
                </wp:positionV>
                <wp:extent cx="5181600" cy="635"/>
                <wp:effectExtent l="0" t="0" r="0" b="0"/>
                <wp:wrapTight wrapText="bothSides">
                  <wp:wrapPolygon edited="0">
                    <wp:start x="0" y="0"/>
                    <wp:lineTo x="0" y="21600"/>
                    <wp:lineTo x="21600" y="21600"/>
                    <wp:lineTo x="21600" y="0"/>
                  </wp:wrapPolygon>
                </wp:wrapTight>
                <wp:docPr id="9" name="Zone de texte 9"/>
                <wp:cNvGraphicFramePr/>
                <a:graphic xmlns:a="http://schemas.openxmlformats.org/drawingml/2006/main">
                  <a:graphicData uri="http://schemas.microsoft.com/office/word/2010/wordprocessingShape">
                    <wps:wsp>
                      <wps:cNvSpPr txBox="1"/>
                      <wps:spPr>
                        <a:xfrm>
                          <a:off x="0" y="0"/>
                          <a:ext cx="5181600" cy="635"/>
                        </a:xfrm>
                        <a:prstGeom prst="rect">
                          <a:avLst/>
                        </a:prstGeom>
                        <a:solidFill>
                          <a:prstClr val="white"/>
                        </a:solidFill>
                        <a:ln>
                          <a:noFill/>
                        </a:ln>
                        <a:effectLst/>
                      </wps:spPr>
                      <wps:txbx>
                        <w:txbxContent>
                          <w:p w14:paraId="7012554C" w14:textId="753A30C4" w:rsidR="007F49B0" w:rsidRPr="00B57D5A" w:rsidRDefault="007F49B0" w:rsidP="00B57D5A">
                            <w:pPr>
                              <w:pStyle w:val="Lgende"/>
                              <w:jc w:val="center"/>
                              <w:rPr>
                                <w:rFonts w:ascii="Arial Narrow" w:hAnsi="Arial Narrow"/>
                                <w:i w:val="0"/>
                                <w:iCs w:val="0"/>
                                <w:color w:val="3B3838" w:themeColor="background2" w:themeShade="40"/>
                                <w:sz w:val="13"/>
                                <w:lang w:val="en-US"/>
                              </w:rPr>
                            </w:pPr>
                            <w:bookmarkStart w:id="76" w:name="_Toc118982386"/>
                            <w:r w:rsidRPr="00B57D5A">
                              <w:rPr>
                                <w:rFonts w:ascii="Arial Narrow" w:hAnsi="Arial Narrow"/>
                                <w:i w:val="0"/>
                                <w:iCs w:val="0"/>
                                <w:color w:val="3B3838" w:themeColor="background2" w:themeShade="40"/>
                                <w:lang w:val="en-US"/>
                              </w:rPr>
                              <w:t xml:space="preserve">Figure </w:t>
                            </w:r>
                            <w:r w:rsidRPr="00B57D5A">
                              <w:rPr>
                                <w:rFonts w:ascii="Arial Narrow" w:hAnsi="Arial Narrow"/>
                                <w:i w:val="0"/>
                                <w:iCs w:val="0"/>
                                <w:color w:val="3B3838" w:themeColor="background2" w:themeShade="40"/>
                                <w:lang w:val="en-US"/>
                              </w:rPr>
                              <w:fldChar w:fldCharType="begin"/>
                            </w:r>
                            <w:r w:rsidRPr="00B57D5A">
                              <w:rPr>
                                <w:rFonts w:ascii="Arial Narrow" w:hAnsi="Arial Narrow"/>
                                <w:i w:val="0"/>
                                <w:iCs w:val="0"/>
                                <w:color w:val="3B3838" w:themeColor="background2" w:themeShade="40"/>
                                <w:lang w:val="en-US"/>
                              </w:rPr>
                              <w:instrText xml:space="preserve"> SEQ Figure \* ARABIC </w:instrText>
                            </w:r>
                            <w:r w:rsidRPr="00B57D5A">
                              <w:rPr>
                                <w:rFonts w:ascii="Arial Narrow" w:hAnsi="Arial Narrow"/>
                                <w:i w:val="0"/>
                                <w:iCs w:val="0"/>
                                <w:color w:val="3B3838" w:themeColor="background2" w:themeShade="40"/>
                                <w:lang w:val="en-US"/>
                              </w:rPr>
                              <w:fldChar w:fldCharType="separate"/>
                            </w:r>
                            <w:r w:rsidR="00176D47">
                              <w:rPr>
                                <w:rFonts w:ascii="Arial Narrow" w:hAnsi="Arial Narrow"/>
                                <w:i w:val="0"/>
                                <w:iCs w:val="0"/>
                                <w:noProof/>
                                <w:color w:val="3B3838" w:themeColor="background2" w:themeShade="40"/>
                                <w:lang w:val="en-US"/>
                              </w:rPr>
                              <w:t>8</w:t>
                            </w:r>
                            <w:r w:rsidRPr="00B57D5A">
                              <w:rPr>
                                <w:rFonts w:ascii="Arial Narrow" w:hAnsi="Arial Narrow"/>
                                <w:i w:val="0"/>
                                <w:iCs w:val="0"/>
                                <w:color w:val="3B3838" w:themeColor="background2" w:themeShade="40"/>
                                <w:lang w:val="en-US"/>
                              </w:rPr>
                              <w:fldChar w:fldCharType="end"/>
                            </w:r>
                            <w:r w:rsidRPr="00B57D5A">
                              <w:rPr>
                                <w:rFonts w:ascii="Arial Narrow" w:hAnsi="Arial Narrow"/>
                                <w:i w:val="0"/>
                                <w:iCs w:val="0"/>
                                <w:color w:val="3B3838" w:themeColor="background2" w:themeShade="40"/>
                                <w:lang w:val="en-US"/>
                              </w:rPr>
                              <w:t>:Average annual agricultural yield losses</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3C7D0F" id="Zone de texte 9" o:spid="_x0000_s1027" type="#_x0000_t202" style="position:absolute;left:0;text-align:left;margin-left:22.8pt;margin-top:368.85pt;width:408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" stroked="f">
                <v:textbox style="mso-fit-shape-to-text:t" inset="0,0,0,0">
                  <w:txbxContent>
                    <w:p w14:paraId="7012554C" w14:textId="753A30C4" w:rsidR="007F49B0" w:rsidRPr="00B57D5A" w:rsidRDefault="007F49B0" w:rsidP="00B57D5A">
                      <w:pPr>
                        <w:pStyle w:val="Lgende"/>
                        <w:jc w:val="center"/>
                        <w:rPr>
                          <w:rFonts w:ascii="Arial Narrow" w:hAnsi="Arial Narrow"/>
                          <w:i w:val="0"/>
                          <w:iCs w:val="0"/>
                          <w:color w:val="3B3838" w:themeColor="background2" w:themeShade="40"/>
                          <w:sz w:val="13"/>
                          <w:lang w:val="en-US"/>
                        </w:rPr>
                      </w:pPr>
                      <w:bookmarkStart w:id="77" w:name="_Toc118982386"/>
                      <w:r w:rsidRPr="00B57D5A">
                        <w:rPr>
                          <w:rFonts w:ascii="Arial Narrow" w:hAnsi="Arial Narrow"/>
                          <w:i w:val="0"/>
                          <w:iCs w:val="0"/>
                          <w:color w:val="3B3838" w:themeColor="background2" w:themeShade="40"/>
                          <w:lang w:val="en-US"/>
                        </w:rPr>
                        <w:t xml:space="preserve">Figure </w:t>
                      </w:r>
                      <w:r w:rsidRPr="00B57D5A">
                        <w:rPr>
                          <w:rFonts w:ascii="Arial Narrow" w:hAnsi="Arial Narrow"/>
                          <w:i w:val="0"/>
                          <w:iCs w:val="0"/>
                          <w:color w:val="3B3838" w:themeColor="background2" w:themeShade="40"/>
                          <w:lang w:val="en-US"/>
                        </w:rPr>
                        <w:fldChar w:fldCharType="begin"/>
                      </w:r>
                      <w:r w:rsidRPr="00B57D5A">
                        <w:rPr>
                          <w:rFonts w:ascii="Arial Narrow" w:hAnsi="Arial Narrow"/>
                          <w:i w:val="0"/>
                          <w:iCs w:val="0"/>
                          <w:color w:val="3B3838" w:themeColor="background2" w:themeShade="40"/>
                          <w:lang w:val="en-US"/>
                        </w:rPr>
                        <w:instrText xml:space="preserve"> SEQ Figure \* ARABIC </w:instrText>
                      </w:r>
                      <w:r w:rsidRPr="00B57D5A">
                        <w:rPr>
                          <w:rFonts w:ascii="Arial Narrow" w:hAnsi="Arial Narrow"/>
                          <w:i w:val="0"/>
                          <w:iCs w:val="0"/>
                          <w:color w:val="3B3838" w:themeColor="background2" w:themeShade="40"/>
                          <w:lang w:val="en-US"/>
                        </w:rPr>
                        <w:fldChar w:fldCharType="separate"/>
                      </w:r>
                      <w:r w:rsidR="00176D47">
                        <w:rPr>
                          <w:rFonts w:ascii="Arial Narrow" w:hAnsi="Arial Narrow"/>
                          <w:i w:val="0"/>
                          <w:iCs w:val="0"/>
                          <w:noProof/>
                          <w:color w:val="3B3838" w:themeColor="background2" w:themeShade="40"/>
                          <w:lang w:val="en-US"/>
                        </w:rPr>
                        <w:t>8</w:t>
                      </w:r>
                      <w:r w:rsidRPr="00B57D5A">
                        <w:rPr>
                          <w:rFonts w:ascii="Arial Narrow" w:hAnsi="Arial Narrow"/>
                          <w:i w:val="0"/>
                          <w:iCs w:val="0"/>
                          <w:color w:val="3B3838" w:themeColor="background2" w:themeShade="40"/>
                          <w:lang w:val="en-US"/>
                        </w:rPr>
                        <w:fldChar w:fldCharType="end"/>
                      </w:r>
                      <w:r w:rsidRPr="00B57D5A">
                        <w:rPr>
                          <w:rFonts w:ascii="Arial Narrow" w:hAnsi="Arial Narrow"/>
                          <w:i w:val="0"/>
                          <w:iCs w:val="0"/>
                          <w:color w:val="3B3838" w:themeColor="background2" w:themeShade="40"/>
                          <w:lang w:val="en-US"/>
                        </w:rPr>
                        <w:t>:Average annual agricultural yield losses</w:t>
                      </w:r>
                      <w:bookmarkEnd w:id="77"/>
                    </w:p>
                  </w:txbxContent>
                </v:textbox>
                <w10:wrap type="tight"/>
              </v:shape>
            </w:pict>
          </mc:Fallback>
        </mc:AlternateContent>
      </w:r>
      <w:r w:rsidR="00427942" w:rsidRPr="00642D72">
        <w:rPr>
          <w:rFonts w:ascii="Arial Narrow" w:hAnsi="Arial Narrow"/>
          <w:lang w:val="en-US"/>
        </w:rPr>
        <w:t xml:space="preserve">Mrs. Anna MAPELLI specified that the risk indicators chosen for drought in this study are five (05) in number and they are: (i) people potentially affected; (ii) loss of agricultural yield; (iii) economic loss for agricultural production; (iv) livestock potentially affected and (v) protected areas likely to be affected. She then went through the numerical results of drought risk indicators for current and </w:t>
      </w:r>
      <w:r>
        <w:rPr>
          <w:rFonts w:ascii="Arial Narrow" w:hAnsi="Arial Narrow"/>
          <w:lang w:val="en-US"/>
        </w:rPr>
        <w:t>projected climate</w:t>
      </w:r>
      <w:r w:rsidR="00427942" w:rsidRPr="00642D72">
        <w:rPr>
          <w:rFonts w:ascii="Arial Narrow" w:hAnsi="Arial Narrow"/>
          <w:lang w:val="en-US"/>
        </w:rPr>
        <w:t xml:space="preserve"> conditions in the Volta Basin through maps and graphs. The communicator clearly explained that under current and </w:t>
      </w:r>
      <w:r>
        <w:rPr>
          <w:rFonts w:ascii="Arial Narrow" w:hAnsi="Arial Narrow"/>
          <w:lang w:val="en-US"/>
        </w:rPr>
        <w:t>projected climate</w:t>
      </w:r>
      <w:r w:rsidR="00427942" w:rsidRPr="00642D72">
        <w:rPr>
          <w:rFonts w:ascii="Arial Narrow" w:hAnsi="Arial Narrow"/>
          <w:lang w:val="en-US"/>
        </w:rPr>
        <w:t xml:space="preserve"> conditions, drought-induced agricultural yield losses </w:t>
      </w:r>
      <w:proofErr w:type="gramStart"/>
      <w:r w:rsidR="00427942" w:rsidRPr="00642D72">
        <w:rPr>
          <w:rFonts w:ascii="Arial Narrow" w:hAnsi="Arial Narrow"/>
          <w:lang w:val="en-US"/>
        </w:rPr>
        <w:t>are considered to be</w:t>
      </w:r>
      <w:proofErr w:type="gramEnd"/>
      <w:r w:rsidR="00427942" w:rsidRPr="00642D72">
        <w:rPr>
          <w:rFonts w:ascii="Arial Narrow" w:hAnsi="Arial Narrow"/>
          <w:lang w:val="en-US"/>
        </w:rPr>
        <w:t xml:space="preserve"> highest in the northern regions of the Volta Basin, particularly in Mali and Burkina Faso (see figure below). Also, under current climat</w:t>
      </w:r>
      <w:r>
        <w:rPr>
          <w:rFonts w:ascii="Arial Narrow" w:hAnsi="Arial Narrow"/>
          <w:lang w:val="en-US"/>
        </w:rPr>
        <w:t xml:space="preserve">e </w:t>
      </w:r>
      <w:r w:rsidR="00427942" w:rsidRPr="00642D72">
        <w:rPr>
          <w:rFonts w:ascii="Arial Narrow" w:hAnsi="Arial Narrow"/>
          <w:lang w:val="en-US"/>
        </w:rPr>
        <w:t>conditions, the highest average annual yield loss (about 10% reduction) is observed around the Center-North of Burkina Faso as shown in the figure below.</w:t>
      </w:r>
    </w:p>
    <w:p w14:paraId="02E9058B" w14:textId="26B6C562" w:rsidR="00427942" w:rsidRPr="00B57D5A" w:rsidRDefault="00427942" w:rsidP="00C8088E">
      <w:pPr>
        <w:keepNext/>
        <w:spacing w:before="120" w:after="120"/>
        <w:jc w:val="both"/>
        <w:rPr>
          <w:rFonts w:ascii="Arial Narrow" w:hAnsi="Arial Narrow"/>
          <w:lang w:val="en-US"/>
        </w:rPr>
      </w:pPr>
    </w:p>
    <w:p w14:paraId="40865A05" w14:textId="46A71D44" w:rsidR="00427942" w:rsidRPr="00642D72" w:rsidRDefault="00427942" w:rsidP="00C8088E">
      <w:pPr>
        <w:spacing w:before="120" w:after="120"/>
        <w:jc w:val="center"/>
        <w:rPr>
          <w:rFonts w:ascii="Arial Narrow" w:hAnsi="Arial Narrow"/>
          <w:b/>
          <w:iCs/>
          <w:color w:val="44546A" w:themeColor="text2"/>
          <w:sz w:val="20"/>
          <w:szCs w:val="18"/>
          <w:lang w:val="en-US"/>
        </w:rPr>
      </w:pPr>
      <w:bookmarkStart w:id="78" w:name="_Toc114511605"/>
      <w:r w:rsidRPr="00642D72">
        <w:rPr>
          <w:rFonts w:ascii="Arial Narrow" w:hAnsi="Arial Narrow"/>
          <w:b/>
          <w:iCs/>
          <w:color w:val="44546A" w:themeColor="text2"/>
          <w:sz w:val="20"/>
          <w:szCs w:val="18"/>
          <w:lang w:val="en-US"/>
        </w:rPr>
        <w:t xml:space="preserve"> </w:t>
      </w:r>
      <w:bookmarkEnd w:id="78"/>
    </w:p>
    <w:p w14:paraId="7D385851"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The communicator continued her presentation with question number 4 of the Quiz, namely:</w:t>
      </w:r>
    </w:p>
    <w:p w14:paraId="75A11ED9" w14:textId="77777777" w:rsidR="00427942" w:rsidRPr="00642D72" w:rsidRDefault="00427942" w:rsidP="00C8088E">
      <w:pPr>
        <w:numPr>
          <w:ilvl w:val="0"/>
          <w:numId w:val="31"/>
        </w:numPr>
        <w:spacing w:before="120" w:after="120" w:line="276" w:lineRule="auto"/>
        <w:jc w:val="both"/>
        <w:rPr>
          <w:rFonts w:ascii="Arial Narrow" w:hAnsi="Arial Narrow"/>
          <w:b/>
          <w:lang w:val="en-US" w:eastAsia="zh-CN"/>
        </w:rPr>
      </w:pPr>
      <w:r w:rsidRPr="00642D72">
        <w:rPr>
          <w:rFonts w:ascii="Arial Narrow" w:hAnsi="Arial Narrow"/>
          <w:b/>
          <w:lang w:val="en-US" w:eastAsia="zh-CN"/>
        </w:rPr>
        <w:t>Q4: What is the determining factor of yield reduction?</w:t>
      </w:r>
    </w:p>
    <w:p w14:paraId="41295BC0" w14:textId="77777777" w:rsidR="00427942" w:rsidRPr="00642D72" w:rsidRDefault="00427942" w:rsidP="00C8088E">
      <w:pPr>
        <w:shd w:val="clear" w:color="auto" w:fill="F2F2F2" w:themeFill="background1" w:themeFillShade="F2"/>
        <w:spacing w:before="120" w:after="120"/>
        <w:jc w:val="both"/>
        <w:rPr>
          <w:rFonts w:ascii="Arial Narrow" w:hAnsi="Arial Narrow"/>
          <w:b/>
          <w:bCs/>
          <w:lang w:val="en-US"/>
        </w:rPr>
      </w:pPr>
      <w:r w:rsidRPr="00642D72">
        <w:rPr>
          <w:rFonts w:ascii="Arial Narrow" w:hAnsi="Arial Narrow"/>
          <w:b/>
          <w:bCs/>
          <w:lang w:val="en-US"/>
        </w:rPr>
        <w:t xml:space="preserve">A: This can be any of the items </w:t>
      </w:r>
      <w:proofErr w:type="gramStart"/>
      <w:r w:rsidRPr="00642D72">
        <w:rPr>
          <w:rFonts w:ascii="Arial Narrow" w:hAnsi="Arial Narrow"/>
          <w:b/>
          <w:bCs/>
          <w:lang w:val="en-US"/>
        </w:rPr>
        <w:t>below, and</w:t>
      </w:r>
      <w:proofErr w:type="gramEnd"/>
      <w:r w:rsidRPr="00642D72">
        <w:rPr>
          <w:rFonts w:ascii="Arial Narrow" w:hAnsi="Arial Narrow"/>
          <w:b/>
          <w:bCs/>
          <w:lang w:val="en-US"/>
        </w:rPr>
        <w:t xml:space="preserve"> may differ by region.</w:t>
      </w:r>
    </w:p>
    <w:p w14:paraId="6AB1A466" w14:textId="77777777" w:rsidR="00427942" w:rsidRPr="00B57D5A" w:rsidRDefault="00427942" w:rsidP="00C8088E">
      <w:pPr>
        <w:spacing w:before="120" w:after="120"/>
        <w:jc w:val="both"/>
        <w:rPr>
          <w:rFonts w:ascii="Arial Narrow" w:hAnsi="Arial Narrow"/>
          <w:lang w:val="it-IT"/>
        </w:rPr>
      </w:pPr>
      <w:r w:rsidRPr="00B57D5A">
        <w:rPr>
          <w:rFonts w:ascii="Arial Narrow" w:hAnsi="Arial Narrow"/>
          <w:lang w:val="it-IT"/>
        </w:rPr>
        <w:t>B: Precipitation deficit</w:t>
      </w:r>
    </w:p>
    <w:p w14:paraId="3BFCBA1E" w14:textId="77777777" w:rsidR="00427942" w:rsidRPr="00B57D5A" w:rsidRDefault="00427942" w:rsidP="00C8088E">
      <w:pPr>
        <w:spacing w:before="120" w:after="120"/>
        <w:jc w:val="both"/>
        <w:rPr>
          <w:rFonts w:ascii="Arial Narrow" w:hAnsi="Arial Narrow"/>
          <w:lang w:val="it-IT"/>
        </w:rPr>
      </w:pPr>
      <w:r w:rsidRPr="00B57D5A">
        <w:rPr>
          <w:rFonts w:ascii="Arial Narrow" w:hAnsi="Arial Narrow"/>
          <w:lang w:val="it-IT"/>
        </w:rPr>
        <w:t>C: Soil moisture deficit</w:t>
      </w:r>
    </w:p>
    <w:p w14:paraId="697CDB4D"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D: High evaporation rate</w:t>
      </w:r>
    </w:p>
    <w:p w14:paraId="75F600F8" w14:textId="6898BCF0" w:rsidR="00427942" w:rsidRPr="00642D72" w:rsidRDefault="00427942" w:rsidP="00C8088E">
      <w:pPr>
        <w:spacing w:before="120" w:after="120" w:line="276" w:lineRule="auto"/>
        <w:jc w:val="both"/>
        <w:rPr>
          <w:rFonts w:ascii="Arial Narrow" w:hAnsi="Arial Narrow"/>
          <w:lang w:val="en-US"/>
        </w:rPr>
      </w:pPr>
      <w:r w:rsidRPr="00642D72">
        <w:rPr>
          <w:rFonts w:ascii="Arial Narrow" w:hAnsi="Arial Narrow"/>
          <w:lang w:val="en-US"/>
        </w:rPr>
        <w:t xml:space="preserve">The determining factor in yield reduction concerns all the elements mentioned, </w:t>
      </w:r>
      <w:proofErr w:type="gramStart"/>
      <w:r w:rsidRPr="00642D72">
        <w:rPr>
          <w:rFonts w:ascii="Arial Narrow" w:hAnsi="Arial Narrow"/>
          <w:lang w:val="en-US"/>
        </w:rPr>
        <w:t>in particular a</w:t>
      </w:r>
      <w:proofErr w:type="gramEnd"/>
      <w:r w:rsidRPr="00642D72">
        <w:rPr>
          <w:rFonts w:ascii="Arial Narrow" w:hAnsi="Arial Narrow"/>
          <w:lang w:val="en-US"/>
        </w:rPr>
        <w:t xml:space="preserve"> rainfall deficit, a soil moisture deficit and a high evaporation rate and may differ depending on the region. The other questions of the </w:t>
      </w:r>
      <w:r w:rsidR="00176D47">
        <w:rPr>
          <w:rFonts w:ascii="Arial Narrow" w:hAnsi="Arial Narrow"/>
          <w:lang w:val="en-US"/>
        </w:rPr>
        <w:t>quiz</w:t>
      </w:r>
      <w:r w:rsidRPr="00642D72">
        <w:rPr>
          <w:rFonts w:ascii="Arial Narrow" w:hAnsi="Arial Narrow"/>
          <w:lang w:val="en-US"/>
        </w:rPr>
        <w:t xml:space="preserve"> were asked according to the progression of the presentation to consolidate the</w:t>
      </w:r>
      <w:r w:rsidR="00176D47">
        <w:rPr>
          <w:rFonts w:ascii="Arial Narrow" w:hAnsi="Arial Narrow"/>
          <w:lang w:val="en-US"/>
        </w:rPr>
        <w:t xml:space="preserve"> participants’ understanding</w:t>
      </w:r>
      <w:r w:rsidRPr="00642D72">
        <w:rPr>
          <w:rFonts w:ascii="Arial Narrow" w:hAnsi="Arial Narrow"/>
          <w:lang w:val="en-US"/>
        </w:rPr>
        <w:t xml:space="preserve"> of certain concepts</w:t>
      </w:r>
      <w:r w:rsidR="00176D47">
        <w:rPr>
          <w:rFonts w:ascii="Arial Narrow" w:hAnsi="Arial Narrow"/>
          <w:lang w:val="en-US"/>
        </w:rPr>
        <w:t>, methodology and results</w:t>
      </w:r>
      <w:r w:rsidRPr="00642D72">
        <w:rPr>
          <w:rFonts w:ascii="Arial Narrow" w:hAnsi="Arial Narrow"/>
          <w:lang w:val="en-US"/>
        </w:rPr>
        <w:t>.</w:t>
      </w:r>
    </w:p>
    <w:p w14:paraId="79902ECA" w14:textId="77777777" w:rsidR="00427942" w:rsidRPr="00642D72" w:rsidRDefault="00427942" w:rsidP="00C8088E">
      <w:pPr>
        <w:numPr>
          <w:ilvl w:val="0"/>
          <w:numId w:val="31"/>
        </w:numPr>
        <w:spacing w:before="120" w:after="120" w:line="276" w:lineRule="auto"/>
        <w:jc w:val="both"/>
        <w:rPr>
          <w:rFonts w:ascii="Arial Narrow" w:hAnsi="Arial Narrow"/>
          <w:b/>
          <w:lang w:val="en-US" w:eastAsia="zh-CN"/>
        </w:rPr>
      </w:pPr>
      <w:r w:rsidRPr="00642D72">
        <w:rPr>
          <w:rFonts w:ascii="Arial Narrow" w:hAnsi="Arial Narrow"/>
          <w:b/>
          <w:lang w:val="en-US" w:eastAsia="zh-CN"/>
        </w:rPr>
        <w:t>Q5: In your opinion, what is most important to obtain a high average annual loss?</w:t>
      </w:r>
    </w:p>
    <w:p w14:paraId="2B5FEF99"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A: A large agricultural production area</w:t>
      </w:r>
    </w:p>
    <w:p w14:paraId="1A778FEF"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B: Variable weather conditions</w:t>
      </w:r>
    </w:p>
    <w:p w14:paraId="77D98502"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C: A high average crop yield</w:t>
      </w:r>
    </w:p>
    <w:p w14:paraId="6ED09EFA" w14:textId="77777777" w:rsidR="00427942" w:rsidRPr="00642D72" w:rsidRDefault="00427942" w:rsidP="00C8088E">
      <w:pPr>
        <w:shd w:val="clear" w:color="auto" w:fill="F2F2F2" w:themeFill="background1" w:themeFillShade="F2"/>
        <w:spacing w:before="120" w:after="120"/>
        <w:jc w:val="both"/>
        <w:rPr>
          <w:rFonts w:ascii="Arial Narrow" w:hAnsi="Arial Narrow"/>
          <w:b/>
          <w:bCs/>
          <w:lang w:val="en-US"/>
        </w:rPr>
      </w:pPr>
      <w:r w:rsidRPr="00642D72">
        <w:rPr>
          <w:rFonts w:ascii="Arial Narrow" w:hAnsi="Arial Narrow"/>
          <w:b/>
          <w:bCs/>
          <w:lang w:val="en-US"/>
        </w:rPr>
        <w:t xml:space="preserve">D: </w:t>
      </w:r>
      <w:proofErr w:type="gramStart"/>
      <w:r w:rsidRPr="00642D72">
        <w:rPr>
          <w:rFonts w:ascii="Arial Narrow" w:hAnsi="Arial Narrow"/>
          <w:b/>
          <w:bCs/>
          <w:lang w:val="en-US"/>
        </w:rPr>
        <w:t>All of</w:t>
      </w:r>
      <w:proofErr w:type="gramEnd"/>
      <w:r w:rsidRPr="00642D72">
        <w:rPr>
          <w:rFonts w:ascii="Arial Narrow" w:hAnsi="Arial Narrow"/>
          <w:b/>
          <w:bCs/>
          <w:lang w:val="en-US"/>
        </w:rPr>
        <w:t xml:space="preserve"> these factors can play a role (and their relative importance can vary by region).</w:t>
      </w:r>
    </w:p>
    <w:p w14:paraId="546FC365" w14:textId="46953B26" w:rsidR="00427942" w:rsidRPr="00642D72" w:rsidRDefault="00427942" w:rsidP="00C8088E">
      <w:pPr>
        <w:spacing w:before="120" w:after="120" w:line="276" w:lineRule="auto"/>
        <w:jc w:val="both"/>
        <w:rPr>
          <w:rFonts w:ascii="Arial Narrow" w:hAnsi="Arial Narrow"/>
          <w:lang w:val="en-US"/>
        </w:rPr>
      </w:pPr>
      <w:r w:rsidRPr="00642D72">
        <w:rPr>
          <w:rFonts w:ascii="Arial Narrow" w:hAnsi="Arial Narrow"/>
          <w:lang w:val="en-US"/>
        </w:rPr>
        <w:t xml:space="preserve">All the elements cited (a large area of agricultural production, variable weather conditions and a high average crop yield) are important in </w:t>
      </w:r>
      <w:r w:rsidR="00176D47">
        <w:rPr>
          <w:rFonts w:ascii="Arial Narrow" w:hAnsi="Arial Narrow"/>
          <w:lang w:val="en-US"/>
        </w:rPr>
        <w:t>determining the amount of</w:t>
      </w:r>
      <w:r w:rsidR="00176D47" w:rsidRPr="00642D72">
        <w:rPr>
          <w:rFonts w:ascii="Arial Narrow" w:hAnsi="Arial Narrow"/>
          <w:lang w:val="en-US"/>
        </w:rPr>
        <w:t xml:space="preserve"> </w:t>
      </w:r>
      <w:r w:rsidRPr="00642D72">
        <w:rPr>
          <w:rFonts w:ascii="Arial Narrow" w:hAnsi="Arial Narrow"/>
          <w:lang w:val="en-US"/>
        </w:rPr>
        <w:t>the average annual loss</w:t>
      </w:r>
      <w:r w:rsidR="00176D47">
        <w:rPr>
          <w:rFonts w:ascii="Arial Narrow" w:hAnsi="Arial Narrow"/>
          <w:lang w:val="en-US"/>
        </w:rPr>
        <w:t xml:space="preserve"> in crop production</w:t>
      </w:r>
      <w:r w:rsidRPr="00642D72">
        <w:rPr>
          <w:rFonts w:ascii="Arial Narrow" w:hAnsi="Arial Narrow"/>
          <w:lang w:val="en-US"/>
        </w:rPr>
        <w:t>.</w:t>
      </w:r>
    </w:p>
    <w:p w14:paraId="5EA7ED28" w14:textId="15B588B4" w:rsidR="00427942" w:rsidRPr="00642D72" w:rsidRDefault="00427942" w:rsidP="00C8088E">
      <w:pPr>
        <w:numPr>
          <w:ilvl w:val="0"/>
          <w:numId w:val="31"/>
        </w:numPr>
        <w:spacing w:before="120" w:after="120" w:line="276" w:lineRule="auto"/>
        <w:jc w:val="both"/>
        <w:rPr>
          <w:rFonts w:ascii="Arial Narrow" w:hAnsi="Arial Narrow"/>
          <w:b/>
          <w:lang w:val="en-US" w:eastAsia="zh-CN"/>
        </w:rPr>
      </w:pPr>
      <w:r w:rsidRPr="00642D72">
        <w:rPr>
          <w:rFonts w:ascii="Arial Narrow" w:hAnsi="Arial Narrow"/>
          <w:b/>
          <w:lang w:val="en-US" w:eastAsia="zh-CN"/>
        </w:rPr>
        <w:t xml:space="preserve">Q6: The </w:t>
      </w:r>
      <w:r w:rsidR="00C8088E">
        <w:rPr>
          <w:rFonts w:ascii="Arial Narrow" w:hAnsi="Arial Narrow"/>
          <w:b/>
          <w:lang w:val="en-US" w:eastAsia="zh-CN"/>
        </w:rPr>
        <w:t>AAL</w:t>
      </w:r>
      <w:r w:rsidRPr="00642D72">
        <w:rPr>
          <w:rFonts w:ascii="Arial Narrow" w:hAnsi="Arial Narrow"/>
          <w:b/>
          <w:lang w:val="en-US" w:eastAsia="zh-CN"/>
        </w:rPr>
        <w:t xml:space="preserve"> represented by the lower bar is higher than that of the brown bar at the top</w:t>
      </w:r>
      <w:r w:rsidR="00176D47">
        <w:rPr>
          <w:rFonts w:ascii="Arial Narrow" w:hAnsi="Arial Narrow"/>
          <w:b/>
          <w:lang w:val="en-US" w:eastAsia="zh-CN"/>
        </w:rPr>
        <w:t xml:space="preserve"> </w:t>
      </w:r>
      <w:r w:rsidRPr="00642D72">
        <w:rPr>
          <w:rFonts w:ascii="Arial Narrow" w:hAnsi="Arial Narrow"/>
          <w:lang w:val="en-US" w:eastAsia="zh-CN"/>
        </w:rPr>
        <w:t>(see image below), because…:</w:t>
      </w:r>
    </w:p>
    <w:p w14:paraId="6B41EDD9"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A: More people will grow corn in the future.</w:t>
      </w:r>
    </w:p>
    <w:p w14:paraId="5B4E8143"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B: On average, farms will be more productive</w:t>
      </w:r>
    </w:p>
    <w:p w14:paraId="6DC1C2AD"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C: maize prices will be higher</w:t>
      </w:r>
    </w:p>
    <w:p w14:paraId="3D5650CC" w14:textId="77777777" w:rsidR="00427942" w:rsidRPr="00642D72" w:rsidRDefault="00427942" w:rsidP="00C8088E">
      <w:pPr>
        <w:shd w:val="clear" w:color="auto" w:fill="F2F2F2" w:themeFill="background1" w:themeFillShade="F2"/>
        <w:spacing w:before="120" w:after="120"/>
        <w:jc w:val="both"/>
        <w:rPr>
          <w:rFonts w:ascii="Arial Narrow" w:hAnsi="Arial Narrow"/>
          <w:b/>
          <w:bCs/>
          <w:lang w:val="en-US"/>
        </w:rPr>
      </w:pPr>
      <w:r w:rsidRPr="00642D72">
        <w:rPr>
          <w:rFonts w:ascii="Arial Narrow" w:hAnsi="Arial Narrow"/>
          <w:b/>
          <w:bCs/>
          <w:lang w:val="en-US"/>
        </w:rPr>
        <w:t>D: Hydro-meteorological conditions causing yield losses (impacting drought) will occur more often.</w:t>
      </w:r>
    </w:p>
    <w:p w14:paraId="336675F5" w14:textId="3F586D68" w:rsidR="00427942" w:rsidRPr="00B57D5A" w:rsidRDefault="00427942" w:rsidP="00C8088E">
      <w:pPr>
        <w:spacing w:before="120" w:after="120"/>
        <w:jc w:val="both"/>
        <w:rPr>
          <w:rFonts w:ascii="Arial Narrow" w:hAnsi="Arial Narrow"/>
          <w:lang w:val="en-US"/>
        </w:rPr>
      </w:pPr>
    </w:p>
    <w:p w14:paraId="1672389C" w14:textId="27314C06" w:rsidR="00176D47" w:rsidRDefault="00427942" w:rsidP="00C8088E">
      <w:pPr>
        <w:spacing w:before="120" w:after="120" w:line="276" w:lineRule="auto"/>
        <w:jc w:val="both"/>
        <w:rPr>
          <w:rFonts w:ascii="Montserrat Light" w:hAnsi="Montserrat Light"/>
          <w:noProof/>
          <w:lang w:val="en-US" w:eastAsia="fr-FR"/>
        </w:rPr>
      </w:pPr>
      <w:r w:rsidRPr="00642D72">
        <w:rPr>
          <w:rFonts w:ascii="Arial Narrow" w:hAnsi="Arial Narrow"/>
          <w:lang w:val="en-US"/>
        </w:rPr>
        <w:t xml:space="preserve">The </w:t>
      </w:r>
      <w:r w:rsidR="00176D47">
        <w:rPr>
          <w:rFonts w:ascii="Arial Narrow" w:hAnsi="Arial Narrow"/>
          <w:lang w:val="en-US"/>
        </w:rPr>
        <w:t>AAL value</w:t>
      </w:r>
      <w:r w:rsidRPr="00642D72">
        <w:rPr>
          <w:rFonts w:ascii="Arial Narrow" w:hAnsi="Arial Narrow"/>
          <w:lang w:val="en-US"/>
        </w:rPr>
        <w:t xml:space="preserve"> represented by the lower bar is higher than that of the brown bar at the top because the hydrometeorological conditions (a precipitation deficit, a soil moisture </w:t>
      </w:r>
      <w:proofErr w:type="gramStart"/>
      <w:r w:rsidRPr="00642D72">
        <w:rPr>
          <w:rFonts w:ascii="Arial Narrow" w:hAnsi="Arial Narrow"/>
          <w:lang w:val="en-US"/>
        </w:rPr>
        <w:t>deficit</w:t>
      </w:r>
      <w:proofErr w:type="gramEnd"/>
      <w:r w:rsidRPr="00642D72">
        <w:rPr>
          <w:rFonts w:ascii="Arial Narrow" w:hAnsi="Arial Narrow"/>
          <w:lang w:val="en-US"/>
        </w:rPr>
        <w:t xml:space="preserve"> and a high evaporation rate) cause the losses. yield losses (impacting drought) will occur more often.</w:t>
      </w:r>
      <w:r w:rsidR="00176D47" w:rsidRPr="00B57D5A">
        <w:rPr>
          <w:rFonts w:ascii="Montserrat Light" w:hAnsi="Montserrat Light"/>
          <w:noProof/>
          <w:lang w:val="en-US" w:eastAsia="fr-FR"/>
        </w:rPr>
        <w:t xml:space="preserve"> </w:t>
      </w:r>
    </w:p>
    <w:p w14:paraId="7CC7F54B" w14:textId="646F21D8" w:rsidR="00427942" w:rsidRPr="00642D72" w:rsidRDefault="00176D47" w:rsidP="00B57D5A">
      <w:pPr>
        <w:spacing w:before="120" w:after="120" w:line="276" w:lineRule="auto"/>
        <w:jc w:val="center"/>
        <w:rPr>
          <w:rFonts w:ascii="Arial Narrow" w:hAnsi="Arial Narrow"/>
          <w:lang w:val="en-US"/>
        </w:rPr>
      </w:pPr>
      <w:r w:rsidRPr="009228DE">
        <w:rPr>
          <w:rFonts w:ascii="Montserrat Light" w:hAnsi="Montserrat Light"/>
          <w:noProof/>
          <w:lang w:eastAsia="fr-FR"/>
        </w:rPr>
        <w:lastRenderedPageBreak/>
        <w:drawing>
          <wp:inline distT="0" distB="0" distL="0" distR="0" wp14:anchorId="0073489E" wp14:editId="13CA730A">
            <wp:extent cx="4556125" cy="2968625"/>
            <wp:effectExtent l="0" t="0" r="3175" b="3175"/>
            <wp:docPr id="23" name="Picture 864368708"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64368708" descr="Chart, bar chart, box and whiske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56125" cy="2968625"/>
                    </a:xfrm>
                    <a:prstGeom prst="rect">
                      <a:avLst/>
                    </a:prstGeom>
                  </pic:spPr>
                </pic:pic>
              </a:graphicData>
            </a:graphic>
          </wp:inline>
        </w:drawing>
      </w:r>
    </w:p>
    <w:p w14:paraId="1E1A2E6B" w14:textId="702523CE" w:rsidR="00427942" w:rsidRPr="00642D72" w:rsidRDefault="00427942" w:rsidP="00C8088E">
      <w:pPr>
        <w:numPr>
          <w:ilvl w:val="0"/>
          <w:numId w:val="31"/>
        </w:numPr>
        <w:spacing w:before="120" w:after="120" w:line="276" w:lineRule="auto"/>
        <w:jc w:val="both"/>
        <w:rPr>
          <w:rFonts w:ascii="Arial Narrow" w:hAnsi="Arial Narrow"/>
          <w:b/>
          <w:lang w:val="en-US" w:eastAsia="zh-CN"/>
        </w:rPr>
      </w:pPr>
      <w:r w:rsidRPr="00642D72">
        <w:rPr>
          <w:rFonts w:ascii="Arial Narrow" w:hAnsi="Arial Narrow"/>
          <w:b/>
          <w:lang w:val="en-US" w:eastAsia="zh-CN"/>
        </w:rPr>
        <w:t>Q7: Do we consider an event that causes a loss of $4 million in the current climate</w:t>
      </w:r>
      <w:r w:rsidR="00176D47">
        <w:rPr>
          <w:rFonts w:ascii="Arial Narrow" w:hAnsi="Arial Narrow"/>
          <w:b/>
          <w:lang w:val="en-US" w:eastAsia="zh-CN"/>
        </w:rPr>
        <w:t xml:space="preserve"> </w:t>
      </w:r>
      <w:proofErr w:type="gramStart"/>
      <w:r w:rsidR="00176D47">
        <w:rPr>
          <w:rFonts w:ascii="Arial Narrow" w:hAnsi="Arial Narrow"/>
          <w:b/>
          <w:lang w:val="en-US" w:eastAsia="zh-CN"/>
        </w:rPr>
        <w:t>conditions</w:t>
      </w:r>
      <w:r w:rsidRPr="00642D72">
        <w:rPr>
          <w:rFonts w:ascii="Arial Narrow" w:hAnsi="Arial Narrow"/>
          <w:lang w:val="en-US" w:eastAsia="zh-CN"/>
        </w:rPr>
        <w:t>(</w:t>
      </w:r>
      <w:proofErr w:type="gramEnd"/>
      <w:r w:rsidRPr="00642D72">
        <w:rPr>
          <w:rFonts w:ascii="Arial Narrow" w:hAnsi="Arial Narrow"/>
          <w:lang w:val="en-US" w:eastAsia="zh-CN"/>
        </w:rPr>
        <w:t>see image below), How much loss would a drought with a similar return period cause in the projected climate</w:t>
      </w:r>
      <w:r w:rsidR="00176D47">
        <w:rPr>
          <w:rFonts w:ascii="Arial Narrow" w:hAnsi="Arial Narrow"/>
          <w:lang w:val="en-US" w:eastAsia="zh-CN"/>
        </w:rPr>
        <w:t xml:space="preserve"> conditions</w:t>
      </w:r>
      <w:r w:rsidRPr="00642D72">
        <w:rPr>
          <w:rFonts w:ascii="Arial Narrow" w:hAnsi="Arial Narrow"/>
          <w:lang w:val="en-US" w:eastAsia="zh-CN"/>
        </w:rPr>
        <w:t>?</w:t>
      </w:r>
    </w:p>
    <w:p w14:paraId="6D736F33" w14:textId="77777777" w:rsidR="00427942" w:rsidRPr="007030D5" w:rsidRDefault="00427942" w:rsidP="00C8088E">
      <w:pPr>
        <w:spacing w:before="120" w:after="120"/>
        <w:jc w:val="both"/>
        <w:rPr>
          <w:rFonts w:ascii="Arial Narrow" w:hAnsi="Arial Narrow"/>
        </w:rPr>
      </w:pPr>
      <w:proofErr w:type="gramStart"/>
      <w:r w:rsidRPr="007030D5">
        <w:rPr>
          <w:rFonts w:ascii="Arial Narrow" w:hAnsi="Arial Narrow"/>
        </w:rPr>
        <w:t>A:</w:t>
      </w:r>
      <w:proofErr w:type="gramEnd"/>
      <w:r w:rsidRPr="007030D5">
        <w:rPr>
          <w:rFonts w:ascii="Arial Narrow" w:hAnsi="Arial Narrow"/>
        </w:rPr>
        <w:t xml:space="preserve"> $4 million</w:t>
      </w:r>
    </w:p>
    <w:p w14:paraId="007DD771" w14:textId="77777777" w:rsidR="00427942" w:rsidRPr="007030D5" w:rsidRDefault="00427942" w:rsidP="00C8088E">
      <w:pPr>
        <w:shd w:val="clear" w:color="auto" w:fill="F2F2F2" w:themeFill="background1" w:themeFillShade="F2"/>
        <w:spacing w:before="120" w:after="120"/>
        <w:jc w:val="both"/>
        <w:rPr>
          <w:rFonts w:ascii="Arial Narrow" w:hAnsi="Arial Narrow"/>
          <w:b/>
          <w:bCs/>
        </w:rPr>
      </w:pPr>
      <w:proofErr w:type="gramStart"/>
      <w:r w:rsidRPr="007030D5">
        <w:rPr>
          <w:rFonts w:ascii="Arial Narrow" w:hAnsi="Arial Narrow"/>
          <w:b/>
          <w:bCs/>
        </w:rPr>
        <w:t>B:</w:t>
      </w:r>
      <w:proofErr w:type="gramEnd"/>
      <w:r w:rsidRPr="007030D5">
        <w:rPr>
          <w:rFonts w:ascii="Arial Narrow" w:hAnsi="Arial Narrow"/>
          <w:b/>
          <w:bCs/>
        </w:rPr>
        <w:t xml:space="preserve"> $5.5 million</w:t>
      </w:r>
    </w:p>
    <w:p w14:paraId="76BEAA58" w14:textId="77777777" w:rsidR="00427942" w:rsidRPr="007030D5" w:rsidRDefault="00427942" w:rsidP="00C8088E">
      <w:pPr>
        <w:spacing w:before="120" w:after="120"/>
        <w:jc w:val="both"/>
        <w:rPr>
          <w:rFonts w:ascii="Arial Narrow" w:hAnsi="Arial Narrow"/>
        </w:rPr>
      </w:pPr>
      <w:proofErr w:type="gramStart"/>
      <w:r w:rsidRPr="007030D5">
        <w:rPr>
          <w:rFonts w:ascii="Arial Narrow" w:hAnsi="Arial Narrow"/>
        </w:rPr>
        <w:t>C:</w:t>
      </w:r>
      <w:proofErr w:type="gramEnd"/>
      <w:r w:rsidRPr="007030D5">
        <w:rPr>
          <w:rFonts w:ascii="Arial Narrow" w:hAnsi="Arial Narrow"/>
        </w:rPr>
        <w:t xml:space="preserve"> $6 million</w:t>
      </w:r>
    </w:p>
    <w:p w14:paraId="0B99D6D4" w14:textId="77777777" w:rsidR="00427942" w:rsidRPr="007030D5" w:rsidRDefault="00427942" w:rsidP="00C8088E">
      <w:pPr>
        <w:spacing w:before="120" w:after="120"/>
        <w:jc w:val="both"/>
        <w:rPr>
          <w:rFonts w:ascii="Arial Narrow" w:hAnsi="Arial Narrow"/>
        </w:rPr>
      </w:pPr>
      <w:proofErr w:type="gramStart"/>
      <w:r w:rsidRPr="007030D5">
        <w:rPr>
          <w:rFonts w:ascii="Arial Narrow" w:hAnsi="Arial Narrow"/>
        </w:rPr>
        <w:t>D:</w:t>
      </w:r>
      <w:proofErr w:type="gramEnd"/>
      <w:r w:rsidRPr="007030D5">
        <w:rPr>
          <w:rFonts w:ascii="Arial Narrow" w:hAnsi="Arial Narrow"/>
        </w:rPr>
        <w:t xml:space="preserve"> $7 million</w:t>
      </w:r>
    </w:p>
    <w:p w14:paraId="27D32E67" w14:textId="047F4659" w:rsidR="00427942" w:rsidRPr="007030D5" w:rsidRDefault="00427942" w:rsidP="00C8088E">
      <w:pPr>
        <w:spacing w:before="120" w:after="120"/>
        <w:jc w:val="both"/>
        <w:rPr>
          <w:rFonts w:ascii="Arial Narrow" w:hAnsi="Arial Narrow"/>
        </w:rPr>
      </w:pPr>
    </w:p>
    <w:p w14:paraId="2232AF9D" w14:textId="72B72CBC" w:rsidR="00427942" w:rsidRPr="00642D72" w:rsidRDefault="00427942" w:rsidP="00C8088E">
      <w:pPr>
        <w:numPr>
          <w:ilvl w:val="0"/>
          <w:numId w:val="31"/>
        </w:numPr>
        <w:spacing w:before="120" w:after="120" w:line="276" w:lineRule="auto"/>
        <w:jc w:val="both"/>
        <w:rPr>
          <w:rFonts w:ascii="Arial Narrow" w:hAnsi="Arial Narrow"/>
          <w:b/>
          <w:lang w:val="en-US" w:eastAsia="zh-CN"/>
        </w:rPr>
      </w:pPr>
      <w:r w:rsidRPr="00642D72">
        <w:rPr>
          <w:rFonts w:ascii="Arial Narrow" w:hAnsi="Arial Narrow"/>
          <w:b/>
          <w:lang w:val="en-US" w:eastAsia="zh-CN"/>
        </w:rPr>
        <w:t>Q8: Where are most of the severely drought affected people located</w:t>
      </w:r>
      <w:r w:rsidR="00176D47">
        <w:rPr>
          <w:rFonts w:ascii="Arial Narrow" w:hAnsi="Arial Narrow"/>
          <w:b/>
          <w:lang w:val="en-US" w:eastAsia="zh-CN"/>
        </w:rPr>
        <w:t xml:space="preserve"> (based on image below)</w:t>
      </w:r>
      <w:r w:rsidRPr="00642D72">
        <w:rPr>
          <w:rFonts w:ascii="Arial Narrow" w:hAnsi="Arial Narrow"/>
          <w:b/>
          <w:lang w:val="en-US" w:eastAsia="zh-CN"/>
        </w:rPr>
        <w:t>?</w:t>
      </w:r>
    </w:p>
    <w:p w14:paraId="0D87E63E"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A: In cities</w:t>
      </w:r>
    </w:p>
    <w:p w14:paraId="31988196"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B: We don't know</w:t>
      </w:r>
    </w:p>
    <w:p w14:paraId="42B01FA6" w14:textId="77777777" w:rsidR="00427942" w:rsidRPr="00642D72" w:rsidRDefault="00427942" w:rsidP="00C8088E">
      <w:pPr>
        <w:shd w:val="clear" w:color="auto" w:fill="F2F2F2" w:themeFill="background1" w:themeFillShade="F2"/>
        <w:spacing w:before="120" w:after="120"/>
        <w:jc w:val="both"/>
        <w:rPr>
          <w:rFonts w:ascii="Arial Narrow" w:hAnsi="Arial Narrow"/>
          <w:b/>
          <w:bCs/>
          <w:lang w:val="en-US"/>
        </w:rPr>
      </w:pPr>
      <w:r w:rsidRPr="00642D72">
        <w:rPr>
          <w:rFonts w:ascii="Arial Narrow" w:hAnsi="Arial Narrow"/>
          <w:b/>
          <w:bCs/>
          <w:lang w:val="en-US"/>
        </w:rPr>
        <w:t>C: In the northern part of the Volta basin</w:t>
      </w:r>
    </w:p>
    <w:p w14:paraId="79BAFA12" w14:textId="5C85044C" w:rsidR="00427942" w:rsidRDefault="00427942" w:rsidP="00C8088E">
      <w:pPr>
        <w:spacing w:before="120" w:after="120"/>
        <w:jc w:val="both"/>
        <w:rPr>
          <w:rFonts w:ascii="Arial Narrow" w:hAnsi="Arial Narrow"/>
          <w:lang w:val="en-US"/>
        </w:rPr>
      </w:pPr>
      <w:r w:rsidRPr="00642D72">
        <w:rPr>
          <w:rFonts w:ascii="Arial Narrow" w:hAnsi="Arial Narrow"/>
          <w:lang w:val="en-US"/>
        </w:rPr>
        <w:t>D: In large regions</w:t>
      </w:r>
    </w:p>
    <w:p w14:paraId="7602BE7C" w14:textId="6F42E5B4" w:rsidR="00176D47" w:rsidRDefault="00176D47" w:rsidP="00C8088E">
      <w:pPr>
        <w:spacing w:before="120" w:after="120"/>
        <w:jc w:val="both"/>
        <w:rPr>
          <w:rFonts w:ascii="Arial Narrow" w:hAnsi="Arial Narrow"/>
          <w:lang w:val="en-US"/>
        </w:rPr>
      </w:pPr>
    </w:p>
    <w:p w14:paraId="3A474C6B" w14:textId="77777777" w:rsidR="00176D47" w:rsidRDefault="00176D47" w:rsidP="00B57D5A">
      <w:pPr>
        <w:keepNext/>
        <w:spacing w:before="120" w:after="120"/>
        <w:jc w:val="both"/>
      </w:pPr>
      <w:r>
        <w:rPr>
          <w:rFonts w:ascii="Arial Narrow" w:hAnsi="Arial Narrow"/>
          <w:noProof/>
          <w:lang w:val="en-US"/>
        </w:rPr>
        <w:lastRenderedPageBreak/>
        <w:drawing>
          <wp:inline distT="0" distB="0" distL="0" distR="0" wp14:anchorId="7D12443B" wp14:editId="695FBF6D">
            <wp:extent cx="5760720" cy="3240405"/>
            <wp:effectExtent l="0" t="0" r="508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47320ED" w14:textId="6A8B91C8" w:rsidR="00176D47" w:rsidRPr="00642D72" w:rsidRDefault="00176D47" w:rsidP="00B57D5A">
      <w:pPr>
        <w:pStyle w:val="Lgende"/>
        <w:jc w:val="center"/>
        <w:rPr>
          <w:rFonts w:ascii="Arial Narrow" w:hAnsi="Arial Narrow"/>
          <w:lang w:val="en-US"/>
        </w:rPr>
      </w:pPr>
      <w:r w:rsidRPr="00B57D5A">
        <w:rPr>
          <w:lang w:val="en-US"/>
        </w:rPr>
        <w:t xml:space="preserve">Figure </w:t>
      </w:r>
      <w:r>
        <w:fldChar w:fldCharType="begin"/>
      </w:r>
      <w:r w:rsidRPr="00B57D5A">
        <w:rPr>
          <w:lang w:val="en-US"/>
        </w:rPr>
        <w:instrText xml:space="preserve"> SEQ Figure \* ARABIC </w:instrText>
      </w:r>
      <w:r>
        <w:fldChar w:fldCharType="separate"/>
      </w:r>
      <w:r w:rsidRPr="00B57D5A">
        <w:rPr>
          <w:noProof/>
          <w:lang w:val="en-US"/>
        </w:rPr>
        <w:t>9</w:t>
      </w:r>
      <w:r>
        <w:fldChar w:fldCharType="end"/>
      </w:r>
      <w:r w:rsidRPr="00B57D5A">
        <w:rPr>
          <w:lang w:val="en-US"/>
        </w:rPr>
        <w:t>: Annual average number of people living in areas affected by severe drought.</w:t>
      </w:r>
    </w:p>
    <w:p w14:paraId="64DDAA7B" w14:textId="0920170C" w:rsidR="00427942" w:rsidRPr="00B57D5A" w:rsidRDefault="00427942" w:rsidP="00C8088E">
      <w:pPr>
        <w:widowControl w:val="0"/>
        <w:spacing w:before="120" w:after="120"/>
        <w:jc w:val="both"/>
        <w:rPr>
          <w:rFonts w:ascii="Arial Narrow" w:hAnsi="Arial Narrow"/>
          <w:lang w:val="en-US"/>
        </w:rPr>
      </w:pPr>
    </w:p>
    <w:p w14:paraId="4B7AC8AB" w14:textId="77777777" w:rsidR="00427942" w:rsidRPr="00642D72" w:rsidRDefault="00427942" w:rsidP="00C8088E">
      <w:pPr>
        <w:numPr>
          <w:ilvl w:val="0"/>
          <w:numId w:val="33"/>
        </w:numPr>
        <w:spacing w:before="120" w:after="120" w:line="276" w:lineRule="auto"/>
        <w:jc w:val="both"/>
        <w:rPr>
          <w:rFonts w:ascii="Arial Narrow" w:hAnsi="Arial Narrow"/>
          <w:b/>
          <w:lang w:val="en-US" w:eastAsia="zh-CN"/>
        </w:rPr>
      </w:pPr>
      <w:r w:rsidRPr="00642D72">
        <w:rPr>
          <w:rFonts w:ascii="Arial Narrow" w:hAnsi="Arial Narrow"/>
          <w:b/>
          <w:lang w:val="en-US" w:eastAsia="zh-CN"/>
        </w:rPr>
        <w:t>Q9: What influences the increase in the number of people living in drought-affected areas in the future?</w:t>
      </w:r>
    </w:p>
    <w:p w14:paraId="4071154C"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A: Mainly climate change</w:t>
      </w:r>
    </w:p>
    <w:p w14:paraId="4D4AE1E5"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B: Mainly population growth</w:t>
      </w:r>
    </w:p>
    <w:p w14:paraId="4CC8ED80" w14:textId="77777777" w:rsidR="00427942" w:rsidRPr="00642D72" w:rsidRDefault="00427942" w:rsidP="00C8088E">
      <w:pPr>
        <w:shd w:val="clear" w:color="auto" w:fill="F2F2F2" w:themeFill="background1" w:themeFillShade="F2"/>
        <w:spacing w:before="120" w:after="120"/>
        <w:jc w:val="both"/>
        <w:rPr>
          <w:rFonts w:ascii="Arial Narrow" w:hAnsi="Arial Narrow"/>
          <w:b/>
          <w:bCs/>
          <w:lang w:val="en-US"/>
        </w:rPr>
      </w:pPr>
      <w:r w:rsidRPr="00642D72">
        <w:rPr>
          <w:rFonts w:ascii="Arial Narrow" w:hAnsi="Arial Narrow"/>
          <w:b/>
          <w:bCs/>
          <w:lang w:val="en-US"/>
        </w:rPr>
        <w:t>C: The interaction of the two</w:t>
      </w:r>
    </w:p>
    <w:p w14:paraId="534C2323"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D: Neither</w:t>
      </w:r>
    </w:p>
    <w:p w14:paraId="2AECD52D" w14:textId="7BD99BC9" w:rsidR="00427942" w:rsidRPr="00642D72" w:rsidRDefault="00427942" w:rsidP="00C8088E">
      <w:pPr>
        <w:spacing w:before="120" w:after="120" w:line="276" w:lineRule="auto"/>
        <w:jc w:val="both"/>
        <w:rPr>
          <w:rFonts w:ascii="Arial Narrow" w:hAnsi="Arial Narrow"/>
          <w:lang w:val="en-US"/>
        </w:rPr>
      </w:pPr>
      <w:r w:rsidRPr="00642D72">
        <w:rPr>
          <w:rFonts w:ascii="Arial Narrow" w:hAnsi="Arial Narrow"/>
          <w:lang w:val="en-US"/>
        </w:rPr>
        <w:t>According to the communicator, more than 4.5 million people are exposed to severe drought conditions in the current climate per year in the Volta Basin. In the projected climat</w:t>
      </w:r>
      <w:r w:rsidR="00176D47">
        <w:rPr>
          <w:rFonts w:ascii="Arial Narrow" w:hAnsi="Arial Narrow"/>
          <w:lang w:val="en-US"/>
        </w:rPr>
        <w:t xml:space="preserve">e </w:t>
      </w:r>
      <w:r w:rsidRPr="00642D72">
        <w:rPr>
          <w:rFonts w:ascii="Arial Narrow" w:hAnsi="Arial Narrow"/>
          <w:lang w:val="en-US"/>
        </w:rPr>
        <w:t>conditions, there is an increase of 66% compared to the current climat</w:t>
      </w:r>
      <w:r w:rsidR="00176D47">
        <w:rPr>
          <w:rFonts w:ascii="Arial Narrow" w:hAnsi="Arial Narrow"/>
          <w:lang w:val="en-US"/>
        </w:rPr>
        <w:t>e</w:t>
      </w:r>
      <w:r w:rsidRPr="00642D72">
        <w:rPr>
          <w:rFonts w:ascii="Arial Narrow" w:hAnsi="Arial Narrow"/>
          <w:lang w:val="en-US"/>
        </w:rPr>
        <w:t xml:space="preserve"> conditions, </w:t>
      </w:r>
      <w:proofErr w:type="gramStart"/>
      <w:r w:rsidRPr="00642D72">
        <w:rPr>
          <w:rFonts w:ascii="Arial Narrow" w:hAnsi="Arial Narrow"/>
          <w:lang w:val="en-US"/>
        </w:rPr>
        <w:t>i.e.</w:t>
      </w:r>
      <w:proofErr w:type="gramEnd"/>
      <w:r w:rsidRPr="00642D72">
        <w:rPr>
          <w:rFonts w:ascii="Arial Narrow" w:hAnsi="Arial Narrow"/>
          <w:lang w:val="en-US"/>
        </w:rPr>
        <w:t xml:space="preserve"> more than 8 million people per year. The increase in the number of people living in drought-affected areas in the future is influenced by the interaction of climate change and population growth.</w:t>
      </w:r>
    </w:p>
    <w:p w14:paraId="5ABAE28F" w14:textId="77777777" w:rsidR="00427942" w:rsidRPr="00642D72" w:rsidRDefault="00427942" w:rsidP="00C8088E">
      <w:pPr>
        <w:numPr>
          <w:ilvl w:val="0"/>
          <w:numId w:val="33"/>
        </w:numPr>
        <w:spacing w:before="120" w:after="120" w:line="276" w:lineRule="auto"/>
        <w:jc w:val="both"/>
        <w:rPr>
          <w:rFonts w:ascii="Arial Narrow" w:hAnsi="Arial Narrow"/>
          <w:b/>
          <w:lang w:val="en-US" w:eastAsia="zh-CN"/>
        </w:rPr>
      </w:pPr>
      <w:r w:rsidRPr="00642D72">
        <w:rPr>
          <w:rFonts w:ascii="Arial Narrow" w:hAnsi="Arial Narrow"/>
          <w:b/>
          <w:lang w:val="en-US" w:eastAsia="zh-CN"/>
        </w:rPr>
        <w:t>Q10: Which region is expected to experience a reduction in the average annual number of animals living in areas affected by severe droughts?</w:t>
      </w:r>
    </w:p>
    <w:p w14:paraId="4E925F2A" w14:textId="77777777" w:rsidR="00427942" w:rsidRPr="00B57D5A" w:rsidRDefault="00427942" w:rsidP="00B57D5A">
      <w:pPr>
        <w:shd w:val="clear" w:color="auto" w:fill="F2F2F2" w:themeFill="background1" w:themeFillShade="F2"/>
        <w:spacing w:before="120" w:after="120"/>
        <w:jc w:val="both"/>
        <w:rPr>
          <w:rFonts w:ascii="Arial Narrow" w:hAnsi="Arial Narrow"/>
          <w:b/>
          <w:bCs/>
          <w:lang w:val="en-US"/>
        </w:rPr>
      </w:pPr>
      <w:r w:rsidRPr="00B57D5A">
        <w:rPr>
          <w:rFonts w:ascii="Arial Narrow" w:hAnsi="Arial Narrow"/>
          <w:b/>
          <w:bCs/>
          <w:lang w:val="en-US"/>
        </w:rPr>
        <w:t>A: A region of Ghana</w:t>
      </w:r>
    </w:p>
    <w:p w14:paraId="6059B894" w14:textId="77777777" w:rsidR="00427942" w:rsidRPr="00B57D5A" w:rsidRDefault="00427942" w:rsidP="00B57D5A">
      <w:pPr>
        <w:spacing w:before="120" w:after="120"/>
        <w:jc w:val="both"/>
        <w:rPr>
          <w:rFonts w:ascii="Arial Narrow" w:hAnsi="Arial Narrow"/>
          <w:lang w:val="en-US"/>
        </w:rPr>
      </w:pPr>
      <w:r w:rsidRPr="00B57D5A">
        <w:rPr>
          <w:rFonts w:ascii="Arial Narrow" w:hAnsi="Arial Narrow"/>
          <w:lang w:val="en-US"/>
        </w:rPr>
        <w:t>B: A region of Burkina Faso</w:t>
      </w:r>
    </w:p>
    <w:p w14:paraId="6D0AFC4D"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C: A region of Togo</w:t>
      </w:r>
    </w:p>
    <w:p w14:paraId="597DFD73" w14:textId="77777777" w:rsidR="00427942" w:rsidRPr="00642D72" w:rsidRDefault="00427942" w:rsidP="00C8088E">
      <w:pPr>
        <w:spacing w:before="120" w:after="120"/>
        <w:jc w:val="both"/>
        <w:rPr>
          <w:rFonts w:ascii="Arial Narrow" w:hAnsi="Arial Narrow"/>
          <w:lang w:val="en-US"/>
        </w:rPr>
      </w:pPr>
      <w:r w:rsidRPr="00642D72">
        <w:rPr>
          <w:rFonts w:ascii="Arial Narrow" w:hAnsi="Arial Narrow"/>
          <w:lang w:val="en-US"/>
        </w:rPr>
        <w:t>D: No region</w:t>
      </w:r>
    </w:p>
    <w:p w14:paraId="5170F8C5" w14:textId="091095D7" w:rsidR="00427942" w:rsidRPr="00642D72" w:rsidRDefault="00427942" w:rsidP="00C8088E">
      <w:pPr>
        <w:spacing w:before="120" w:after="120" w:line="276" w:lineRule="auto"/>
        <w:jc w:val="both"/>
        <w:rPr>
          <w:rFonts w:ascii="Arial Narrow" w:hAnsi="Arial Narrow"/>
          <w:lang w:val="en-US"/>
        </w:rPr>
      </w:pPr>
      <w:r w:rsidRPr="00642D72">
        <w:rPr>
          <w:rFonts w:ascii="Arial Narrow" w:hAnsi="Arial Narrow"/>
          <w:lang w:val="en-US"/>
        </w:rPr>
        <w:t>As illustrated in the figure below, the</w:t>
      </w:r>
      <w:r w:rsidR="00176D47">
        <w:rPr>
          <w:rFonts w:ascii="Arial Narrow" w:hAnsi="Arial Narrow"/>
          <w:lang w:val="en-US"/>
        </w:rPr>
        <w:t xml:space="preserve">re is only one region in Ghana </w:t>
      </w:r>
      <w:r w:rsidRPr="00642D72">
        <w:rPr>
          <w:rFonts w:ascii="Arial Narrow" w:hAnsi="Arial Narrow"/>
          <w:lang w:val="en-US"/>
        </w:rPr>
        <w:t>expected to experience a reduction in the average annual number of animals</w:t>
      </w:r>
      <w:r w:rsidR="00176D47">
        <w:rPr>
          <w:rFonts w:ascii="Arial Narrow" w:hAnsi="Arial Narrow"/>
          <w:lang w:val="en-US"/>
        </w:rPr>
        <w:t xml:space="preserve"> living</w:t>
      </w:r>
      <w:r w:rsidRPr="00642D72">
        <w:rPr>
          <w:rFonts w:ascii="Arial Narrow" w:hAnsi="Arial Narrow"/>
          <w:lang w:val="en-US"/>
        </w:rPr>
        <w:t xml:space="preserve"> in areas affected by severe droughts.</w:t>
      </w:r>
    </w:p>
    <w:p w14:paraId="157A092F" w14:textId="77777777" w:rsidR="00066D6B" w:rsidRDefault="00C8088E" w:rsidP="00066D6B">
      <w:pPr>
        <w:keepNext/>
        <w:spacing w:before="120" w:after="120"/>
        <w:jc w:val="both"/>
      </w:pPr>
      <w:r>
        <w:rPr>
          <w:rFonts w:ascii="Montserrat Light" w:hAnsi="Montserrat Light"/>
          <w:noProof/>
          <w:lang w:eastAsia="fr-FR"/>
        </w:rPr>
        <w:lastRenderedPageBreak/>
        <w:drawing>
          <wp:inline distT="0" distB="0" distL="0" distR="0" wp14:anchorId="54FEC619" wp14:editId="1D008A4A">
            <wp:extent cx="5537200" cy="3114538"/>
            <wp:effectExtent l="0" t="0" r="6350" b="0"/>
            <wp:docPr id="847243664" name="Immagine 84724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43664" name="Immagine 847243664"/>
                    <pic:cNvPicPr/>
                  </pic:nvPicPr>
                  <pic:blipFill>
                    <a:blip r:embed="rId35">
                      <a:extLst>
                        <a:ext uri="{28A0092B-C50C-407E-A947-70E740481C1C}">
                          <a14:useLocalDpi xmlns:a14="http://schemas.microsoft.com/office/drawing/2010/main" val="0"/>
                        </a:ext>
                      </a:extLst>
                    </a:blip>
                    <a:stretch>
                      <a:fillRect/>
                    </a:stretch>
                  </pic:blipFill>
                  <pic:spPr>
                    <a:xfrm>
                      <a:off x="0" y="0"/>
                      <a:ext cx="5540258" cy="3116258"/>
                    </a:xfrm>
                    <a:prstGeom prst="rect">
                      <a:avLst/>
                    </a:prstGeom>
                  </pic:spPr>
                </pic:pic>
              </a:graphicData>
            </a:graphic>
          </wp:inline>
        </w:drawing>
      </w:r>
    </w:p>
    <w:p w14:paraId="76048F28" w14:textId="5C511BDD" w:rsidR="00427942" w:rsidRPr="00B57D5A" w:rsidRDefault="00066D6B" w:rsidP="00B57D5A">
      <w:pPr>
        <w:pStyle w:val="Lgende"/>
        <w:jc w:val="center"/>
        <w:rPr>
          <w:rFonts w:ascii="Arial Narrow" w:hAnsi="Arial Narrow"/>
          <w:sz w:val="13"/>
          <w:szCs w:val="13"/>
          <w:lang w:val="en-US"/>
        </w:rPr>
      </w:pPr>
      <w:bookmarkStart w:id="79" w:name="_Toc118982387"/>
      <w:r w:rsidRPr="00B57D5A">
        <w:rPr>
          <w:rFonts w:ascii="Arial Narrow" w:hAnsi="Arial Narrow"/>
          <w:i w:val="0"/>
          <w:iCs w:val="0"/>
          <w:color w:val="auto"/>
          <w:lang w:val="en-US"/>
        </w:rPr>
        <w:t xml:space="preserve">Figure </w:t>
      </w:r>
      <w:r w:rsidRPr="00B57D5A">
        <w:rPr>
          <w:rFonts w:ascii="Arial Narrow" w:hAnsi="Arial Narrow"/>
          <w:i w:val="0"/>
          <w:iCs w:val="0"/>
          <w:color w:val="auto"/>
          <w:lang w:val="en-US"/>
        </w:rPr>
        <w:fldChar w:fldCharType="begin"/>
      </w:r>
      <w:r w:rsidRPr="00B57D5A">
        <w:rPr>
          <w:rFonts w:ascii="Arial Narrow" w:hAnsi="Arial Narrow"/>
          <w:i w:val="0"/>
          <w:iCs w:val="0"/>
          <w:color w:val="auto"/>
          <w:lang w:val="en-US"/>
        </w:rPr>
        <w:instrText xml:space="preserve"> SEQ Figure \* ARABIC </w:instrText>
      </w:r>
      <w:r w:rsidRPr="00B57D5A">
        <w:rPr>
          <w:rFonts w:ascii="Arial Narrow" w:hAnsi="Arial Narrow"/>
          <w:i w:val="0"/>
          <w:iCs w:val="0"/>
          <w:color w:val="auto"/>
          <w:lang w:val="en-US"/>
        </w:rPr>
        <w:fldChar w:fldCharType="separate"/>
      </w:r>
      <w:r w:rsidR="00176D47" w:rsidRPr="00B57D5A">
        <w:rPr>
          <w:rFonts w:ascii="Arial Narrow" w:hAnsi="Arial Narrow"/>
          <w:i w:val="0"/>
          <w:iCs w:val="0"/>
          <w:noProof/>
          <w:color w:val="auto"/>
          <w:lang w:val="en-US"/>
        </w:rPr>
        <w:t>10</w:t>
      </w:r>
      <w:r w:rsidRPr="00B57D5A">
        <w:rPr>
          <w:rFonts w:ascii="Arial Narrow" w:hAnsi="Arial Narrow"/>
          <w:i w:val="0"/>
          <w:iCs w:val="0"/>
          <w:color w:val="auto"/>
          <w:lang w:val="en-US"/>
        </w:rPr>
        <w:fldChar w:fldCharType="end"/>
      </w:r>
      <w:r w:rsidRPr="00B57D5A">
        <w:rPr>
          <w:rFonts w:ascii="Arial Narrow" w:hAnsi="Arial Narrow"/>
          <w:i w:val="0"/>
          <w:iCs w:val="0"/>
          <w:color w:val="auto"/>
          <w:lang w:val="en-US"/>
        </w:rPr>
        <w:t>:Livestock in drought-affected areas</w:t>
      </w:r>
      <w:bookmarkEnd w:id="79"/>
    </w:p>
    <w:p w14:paraId="774734F1" w14:textId="77777777" w:rsidR="00427942" w:rsidRPr="00642D72" w:rsidRDefault="00427942" w:rsidP="00C8088E">
      <w:pPr>
        <w:spacing w:before="120" w:after="120" w:line="276" w:lineRule="auto"/>
        <w:jc w:val="both"/>
        <w:rPr>
          <w:rFonts w:ascii="Arial Narrow" w:hAnsi="Arial Narrow"/>
          <w:lang w:val="en-US"/>
        </w:rPr>
      </w:pPr>
      <w:r w:rsidRPr="00642D72">
        <w:rPr>
          <w:rFonts w:ascii="Arial Narrow" w:hAnsi="Arial Narrow"/>
          <w:lang w:val="en-US"/>
        </w:rPr>
        <w:t xml:space="preserve">Before ending her presentation, Ms. Anna MAPELLI took care to define the different types of </w:t>
      </w:r>
      <w:proofErr w:type="gramStart"/>
      <w:r w:rsidRPr="00642D72">
        <w:rPr>
          <w:rFonts w:ascii="Arial Narrow" w:hAnsi="Arial Narrow"/>
          <w:lang w:val="en-US"/>
        </w:rPr>
        <w:t>drought</w:t>
      </w:r>
      <w:proofErr w:type="gramEnd"/>
      <w:r w:rsidRPr="00642D72">
        <w:rPr>
          <w:rFonts w:ascii="Arial Narrow" w:hAnsi="Arial Narrow"/>
          <w:lang w:val="en-US"/>
        </w:rPr>
        <w:t>, namely (i) meteorological drought which consists of a lack of precipitation; (ii) hydrological drought resulting in low river flows; and (iii) agricultural drought which involves less water in the soil than usual.</w:t>
      </w:r>
    </w:p>
    <w:p w14:paraId="01C700C8" w14:textId="77777777" w:rsidR="00E5309C" w:rsidRPr="00642D72" w:rsidRDefault="00E5309C" w:rsidP="00E5309C">
      <w:pPr>
        <w:pStyle w:val="Titre2"/>
        <w:numPr>
          <w:ilvl w:val="1"/>
          <w:numId w:val="3"/>
        </w:numPr>
        <w:spacing w:before="240" w:after="120"/>
        <w:jc w:val="both"/>
        <w:rPr>
          <w:rFonts w:ascii="Arial Narrow" w:hAnsi="Arial Narrow"/>
          <w:b/>
          <w:bCs/>
          <w:lang w:val="en-US"/>
        </w:rPr>
      </w:pPr>
      <w:bookmarkStart w:id="80" w:name="_Toc115951497"/>
      <w:bookmarkStart w:id="81" w:name="_Toc115951603"/>
      <w:bookmarkStart w:id="82" w:name="_Toc115952068"/>
      <w:bookmarkStart w:id="83" w:name="_Toc115952174"/>
      <w:bookmarkStart w:id="84" w:name="_Toc115951498"/>
      <w:bookmarkStart w:id="85" w:name="_Toc115951604"/>
      <w:bookmarkStart w:id="86" w:name="_Toc115952069"/>
      <w:bookmarkStart w:id="87" w:name="_Toc115952175"/>
      <w:bookmarkStart w:id="88" w:name="_Toc115951499"/>
      <w:bookmarkStart w:id="89" w:name="_Toc115951605"/>
      <w:bookmarkStart w:id="90" w:name="_Toc115952070"/>
      <w:bookmarkStart w:id="91" w:name="_Toc115952176"/>
      <w:bookmarkStart w:id="92" w:name="_Toc115951500"/>
      <w:bookmarkStart w:id="93" w:name="_Toc115951606"/>
      <w:bookmarkStart w:id="94" w:name="_Toc115952071"/>
      <w:bookmarkStart w:id="95" w:name="_Toc115952177"/>
      <w:bookmarkStart w:id="96" w:name="_Toc115951501"/>
      <w:bookmarkStart w:id="97" w:name="_Toc115951607"/>
      <w:bookmarkStart w:id="98" w:name="_Toc115952072"/>
      <w:bookmarkStart w:id="99" w:name="_Toc115952178"/>
      <w:bookmarkStart w:id="100" w:name="_Toc115951502"/>
      <w:bookmarkStart w:id="101" w:name="_Toc115951608"/>
      <w:bookmarkStart w:id="102" w:name="_Toc115952073"/>
      <w:bookmarkStart w:id="103" w:name="_Toc115952179"/>
      <w:bookmarkStart w:id="104" w:name="_Toc115951503"/>
      <w:bookmarkStart w:id="105" w:name="_Toc115951609"/>
      <w:bookmarkStart w:id="106" w:name="_Toc115952074"/>
      <w:bookmarkStart w:id="107" w:name="_Toc115952180"/>
      <w:bookmarkStart w:id="108" w:name="_Toc115951504"/>
      <w:bookmarkStart w:id="109" w:name="_Toc115951610"/>
      <w:bookmarkStart w:id="110" w:name="_Toc115952075"/>
      <w:bookmarkStart w:id="111" w:name="_Toc115952181"/>
      <w:bookmarkStart w:id="112" w:name="_Toc115951505"/>
      <w:bookmarkStart w:id="113" w:name="_Toc115951611"/>
      <w:bookmarkStart w:id="114" w:name="_Toc115952076"/>
      <w:bookmarkStart w:id="115" w:name="_Toc115952182"/>
      <w:bookmarkStart w:id="116" w:name="_Toc115951506"/>
      <w:bookmarkStart w:id="117" w:name="_Toc115951612"/>
      <w:bookmarkStart w:id="118" w:name="_Toc115952077"/>
      <w:bookmarkStart w:id="119" w:name="_Toc115952183"/>
      <w:bookmarkStart w:id="120" w:name="_Toc115951507"/>
      <w:bookmarkStart w:id="121" w:name="_Toc115951613"/>
      <w:bookmarkStart w:id="122" w:name="_Toc115952078"/>
      <w:bookmarkStart w:id="123" w:name="_Toc115952184"/>
      <w:bookmarkStart w:id="124" w:name="_Toc115951508"/>
      <w:bookmarkStart w:id="125" w:name="_Toc115951614"/>
      <w:bookmarkStart w:id="126" w:name="_Toc115952079"/>
      <w:bookmarkStart w:id="127" w:name="_Toc115952185"/>
      <w:bookmarkStart w:id="128" w:name="_Toc115951509"/>
      <w:bookmarkStart w:id="129" w:name="_Toc115951615"/>
      <w:bookmarkStart w:id="130" w:name="_Toc115952080"/>
      <w:bookmarkStart w:id="131" w:name="_Toc115952186"/>
      <w:bookmarkStart w:id="132" w:name="_Toc115951510"/>
      <w:bookmarkStart w:id="133" w:name="_Toc115951616"/>
      <w:bookmarkStart w:id="134" w:name="_Toc115952081"/>
      <w:bookmarkStart w:id="135" w:name="_Toc115952187"/>
      <w:bookmarkStart w:id="136" w:name="_Toc115951511"/>
      <w:bookmarkStart w:id="137" w:name="_Toc115951617"/>
      <w:bookmarkStart w:id="138" w:name="_Toc115952082"/>
      <w:bookmarkStart w:id="139" w:name="_Toc115952188"/>
      <w:bookmarkStart w:id="140" w:name="_Toc115951512"/>
      <w:bookmarkStart w:id="141" w:name="_Toc115951618"/>
      <w:bookmarkStart w:id="142" w:name="_Toc115952083"/>
      <w:bookmarkStart w:id="143" w:name="_Toc115952189"/>
      <w:bookmarkStart w:id="144" w:name="_Toc115951513"/>
      <w:bookmarkStart w:id="145" w:name="_Toc115951619"/>
      <w:bookmarkStart w:id="146" w:name="_Toc115952084"/>
      <w:bookmarkStart w:id="147" w:name="_Toc115952190"/>
      <w:bookmarkStart w:id="148" w:name="_Toc115951514"/>
      <w:bookmarkStart w:id="149" w:name="_Toc115951620"/>
      <w:bookmarkStart w:id="150" w:name="_Toc115952085"/>
      <w:bookmarkStart w:id="151" w:name="_Toc115952191"/>
      <w:bookmarkStart w:id="152" w:name="_Toc115951515"/>
      <w:bookmarkStart w:id="153" w:name="_Toc115951621"/>
      <w:bookmarkStart w:id="154" w:name="_Toc115952086"/>
      <w:bookmarkStart w:id="155" w:name="_Toc115952192"/>
      <w:bookmarkStart w:id="156" w:name="_Toc115951516"/>
      <w:bookmarkStart w:id="157" w:name="_Toc115951622"/>
      <w:bookmarkStart w:id="158" w:name="_Toc115952087"/>
      <w:bookmarkStart w:id="159" w:name="_Toc115952193"/>
      <w:bookmarkStart w:id="160" w:name="_Toc115951517"/>
      <w:bookmarkStart w:id="161" w:name="_Toc115951623"/>
      <w:bookmarkStart w:id="162" w:name="_Toc115952088"/>
      <w:bookmarkStart w:id="163" w:name="_Toc115952194"/>
      <w:bookmarkStart w:id="164" w:name="_Toc115951518"/>
      <w:bookmarkStart w:id="165" w:name="_Toc115951624"/>
      <w:bookmarkStart w:id="166" w:name="_Toc115952089"/>
      <w:bookmarkStart w:id="167" w:name="_Toc115952195"/>
      <w:bookmarkStart w:id="168" w:name="_Toc115951519"/>
      <w:bookmarkStart w:id="169" w:name="_Toc115951625"/>
      <w:bookmarkStart w:id="170" w:name="_Toc115952090"/>
      <w:bookmarkStart w:id="171" w:name="_Toc115952196"/>
      <w:bookmarkStart w:id="172" w:name="_Toc115951520"/>
      <w:bookmarkStart w:id="173" w:name="_Toc115951626"/>
      <w:bookmarkStart w:id="174" w:name="_Toc115952091"/>
      <w:bookmarkStart w:id="175" w:name="_Toc115952197"/>
      <w:bookmarkStart w:id="176" w:name="_Toc115951521"/>
      <w:bookmarkStart w:id="177" w:name="_Toc115951627"/>
      <w:bookmarkStart w:id="178" w:name="_Toc115952092"/>
      <w:bookmarkStart w:id="179" w:name="_Toc115952198"/>
      <w:bookmarkStart w:id="180" w:name="_Toc115951522"/>
      <w:bookmarkStart w:id="181" w:name="_Toc115951628"/>
      <w:bookmarkStart w:id="182" w:name="_Toc115952093"/>
      <w:bookmarkStart w:id="183" w:name="_Toc115952199"/>
      <w:bookmarkStart w:id="184" w:name="_Toc115951523"/>
      <w:bookmarkStart w:id="185" w:name="_Toc115951629"/>
      <w:bookmarkStart w:id="186" w:name="_Toc115952094"/>
      <w:bookmarkStart w:id="187" w:name="_Toc115952200"/>
      <w:bookmarkStart w:id="188" w:name="_Toc115951524"/>
      <w:bookmarkStart w:id="189" w:name="_Toc115951630"/>
      <w:bookmarkStart w:id="190" w:name="_Toc115952095"/>
      <w:bookmarkStart w:id="191" w:name="_Toc115952201"/>
      <w:bookmarkStart w:id="192" w:name="_Toc115951525"/>
      <w:bookmarkStart w:id="193" w:name="_Toc115951631"/>
      <w:bookmarkStart w:id="194" w:name="_Toc115952096"/>
      <w:bookmarkStart w:id="195" w:name="_Toc115952202"/>
      <w:bookmarkStart w:id="196" w:name="_Toc115951526"/>
      <w:bookmarkStart w:id="197" w:name="_Toc115951632"/>
      <w:bookmarkStart w:id="198" w:name="_Toc115952097"/>
      <w:bookmarkStart w:id="199" w:name="_Toc115952203"/>
      <w:bookmarkStart w:id="200" w:name="_Toc115951527"/>
      <w:bookmarkStart w:id="201" w:name="_Toc115951633"/>
      <w:bookmarkStart w:id="202" w:name="_Toc115952098"/>
      <w:bookmarkStart w:id="203" w:name="_Toc115952204"/>
      <w:bookmarkStart w:id="204" w:name="_Toc115951528"/>
      <w:bookmarkStart w:id="205" w:name="_Toc115951634"/>
      <w:bookmarkStart w:id="206" w:name="_Toc115952099"/>
      <w:bookmarkStart w:id="207" w:name="_Toc115952205"/>
      <w:bookmarkStart w:id="208" w:name="_Toc115951529"/>
      <w:bookmarkStart w:id="209" w:name="_Toc115951635"/>
      <w:bookmarkStart w:id="210" w:name="_Toc115952100"/>
      <w:bookmarkStart w:id="211" w:name="_Toc115952206"/>
      <w:bookmarkStart w:id="212" w:name="_Toc115951530"/>
      <w:bookmarkStart w:id="213" w:name="_Toc115951636"/>
      <w:bookmarkStart w:id="214" w:name="_Toc115952101"/>
      <w:bookmarkStart w:id="215" w:name="_Toc115952207"/>
      <w:bookmarkStart w:id="216" w:name="_Toc115951531"/>
      <w:bookmarkStart w:id="217" w:name="_Toc115951637"/>
      <w:bookmarkStart w:id="218" w:name="_Toc115952102"/>
      <w:bookmarkStart w:id="219" w:name="_Toc115952208"/>
      <w:bookmarkStart w:id="220" w:name="_Toc115951532"/>
      <w:bookmarkStart w:id="221" w:name="_Toc115951638"/>
      <w:bookmarkStart w:id="222" w:name="_Toc115952103"/>
      <w:bookmarkStart w:id="223" w:name="_Toc115952209"/>
      <w:bookmarkStart w:id="224" w:name="_Toc115951533"/>
      <w:bookmarkStart w:id="225" w:name="_Toc115951639"/>
      <w:bookmarkStart w:id="226" w:name="_Toc115952104"/>
      <w:bookmarkStart w:id="227" w:name="_Toc115952210"/>
      <w:bookmarkStart w:id="228" w:name="_Toc115951534"/>
      <w:bookmarkStart w:id="229" w:name="_Toc115951640"/>
      <w:bookmarkStart w:id="230" w:name="_Toc115952105"/>
      <w:bookmarkStart w:id="231" w:name="_Toc115952211"/>
      <w:bookmarkStart w:id="232" w:name="_Toc115951535"/>
      <w:bookmarkStart w:id="233" w:name="_Toc115951641"/>
      <w:bookmarkStart w:id="234" w:name="_Toc115952106"/>
      <w:bookmarkStart w:id="235" w:name="_Toc115952212"/>
      <w:bookmarkStart w:id="236" w:name="_Toc115951536"/>
      <w:bookmarkStart w:id="237" w:name="_Toc115951642"/>
      <w:bookmarkStart w:id="238" w:name="_Toc115952107"/>
      <w:bookmarkStart w:id="239" w:name="_Toc115952213"/>
      <w:bookmarkStart w:id="240" w:name="_Toc115951537"/>
      <w:bookmarkStart w:id="241" w:name="_Toc115951643"/>
      <w:bookmarkStart w:id="242" w:name="_Toc115952108"/>
      <w:bookmarkStart w:id="243" w:name="_Toc115952214"/>
      <w:bookmarkStart w:id="244" w:name="_Toc115951538"/>
      <w:bookmarkStart w:id="245" w:name="_Toc115951644"/>
      <w:bookmarkStart w:id="246" w:name="_Toc115952109"/>
      <w:bookmarkStart w:id="247" w:name="_Toc115952215"/>
      <w:bookmarkStart w:id="248" w:name="_Toc115951539"/>
      <w:bookmarkStart w:id="249" w:name="_Toc115951645"/>
      <w:bookmarkStart w:id="250" w:name="_Toc115952110"/>
      <w:bookmarkStart w:id="251" w:name="_Toc115952216"/>
      <w:bookmarkStart w:id="252" w:name="_Toc115951540"/>
      <w:bookmarkStart w:id="253" w:name="_Toc115951646"/>
      <w:bookmarkStart w:id="254" w:name="_Toc115952111"/>
      <w:bookmarkStart w:id="255" w:name="_Toc115952217"/>
      <w:bookmarkStart w:id="256" w:name="_Toc115951541"/>
      <w:bookmarkStart w:id="257" w:name="_Toc115951647"/>
      <w:bookmarkStart w:id="258" w:name="_Toc115952112"/>
      <w:bookmarkStart w:id="259" w:name="_Toc115952218"/>
      <w:bookmarkStart w:id="260" w:name="_Toc115951542"/>
      <w:bookmarkStart w:id="261" w:name="_Toc115951648"/>
      <w:bookmarkStart w:id="262" w:name="_Toc115952113"/>
      <w:bookmarkStart w:id="263" w:name="_Toc115952219"/>
      <w:bookmarkStart w:id="264" w:name="_Toc115951543"/>
      <w:bookmarkStart w:id="265" w:name="_Toc115951649"/>
      <w:bookmarkStart w:id="266" w:name="_Toc115952114"/>
      <w:bookmarkStart w:id="267" w:name="_Toc115952220"/>
      <w:bookmarkStart w:id="268" w:name="_Toc115951544"/>
      <w:bookmarkStart w:id="269" w:name="_Toc115951650"/>
      <w:bookmarkStart w:id="270" w:name="_Toc115952115"/>
      <w:bookmarkStart w:id="271" w:name="_Toc115952221"/>
      <w:bookmarkStart w:id="272" w:name="_Toc115951545"/>
      <w:bookmarkStart w:id="273" w:name="_Toc115951651"/>
      <w:bookmarkStart w:id="274" w:name="_Toc115952116"/>
      <w:bookmarkStart w:id="275" w:name="_Toc115952222"/>
      <w:bookmarkStart w:id="276" w:name="_Toc115951546"/>
      <w:bookmarkStart w:id="277" w:name="_Toc115951652"/>
      <w:bookmarkStart w:id="278" w:name="_Toc115952117"/>
      <w:bookmarkStart w:id="279" w:name="_Toc115952223"/>
      <w:bookmarkStart w:id="280" w:name="_Toc115951547"/>
      <w:bookmarkStart w:id="281" w:name="_Toc115951653"/>
      <w:bookmarkStart w:id="282" w:name="_Toc115952118"/>
      <w:bookmarkStart w:id="283" w:name="_Toc115952224"/>
      <w:bookmarkStart w:id="284" w:name="_Toc115951548"/>
      <w:bookmarkStart w:id="285" w:name="_Toc115951654"/>
      <w:bookmarkStart w:id="286" w:name="_Toc115952119"/>
      <w:bookmarkStart w:id="287" w:name="_Toc115952225"/>
      <w:bookmarkStart w:id="288" w:name="_Toc115951549"/>
      <w:bookmarkStart w:id="289" w:name="_Toc115951655"/>
      <w:bookmarkStart w:id="290" w:name="_Toc115952120"/>
      <w:bookmarkStart w:id="291" w:name="_Toc115952226"/>
      <w:bookmarkStart w:id="292" w:name="_Toc115951550"/>
      <w:bookmarkStart w:id="293" w:name="_Toc115951656"/>
      <w:bookmarkStart w:id="294" w:name="_Toc115952121"/>
      <w:bookmarkStart w:id="295" w:name="_Toc115952227"/>
      <w:bookmarkStart w:id="296" w:name="_Toc115951551"/>
      <w:bookmarkStart w:id="297" w:name="_Toc115951657"/>
      <w:bookmarkStart w:id="298" w:name="_Toc115952122"/>
      <w:bookmarkStart w:id="299" w:name="_Toc115952228"/>
      <w:bookmarkStart w:id="300" w:name="_Toc115951552"/>
      <w:bookmarkStart w:id="301" w:name="_Toc115951658"/>
      <w:bookmarkStart w:id="302" w:name="_Toc115952123"/>
      <w:bookmarkStart w:id="303" w:name="_Toc115952229"/>
      <w:bookmarkStart w:id="304" w:name="_Toc115951553"/>
      <w:bookmarkStart w:id="305" w:name="_Toc115951659"/>
      <w:bookmarkStart w:id="306" w:name="_Toc115952124"/>
      <w:bookmarkStart w:id="307" w:name="_Toc115952230"/>
      <w:bookmarkStart w:id="308" w:name="_Toc115951554"/>
      <w:bookmarkStart w:id="309" w:name="_Toc115951660"/>
      <w:bookmarkStart w:id="310" w:name="_Toc115952125"/>
      <w:bookmarkStart w:id="311" w:name="_Toc115952231"/>
      <w:bookmarkStart w:id="312" w:name="_Toc115951555"/>
      <w:bookmarkStart w:id="313" w:name="_Toc115951661"/>
      <w:bookmarkStart w:id="314" w:name="_Toc115952126"/>
      <w:bookmarkStart w:id="315" w:name="_Toc115952232"/>
      <w:bookmarkStart w:id="316" w:name="_Toc115951556"/>
      <w:bookmarkStart w:id="317" w:name="_Toc115951662"/>
      <w:bookmarkStart w:id="318" w:name="_Toc115952127"/>
      <w:bookmarkStart w:id="319" w:name="_Toc115952233"/>
      <w:bookmarkStart w:id="320" w:name="_Toc115951557"/>
      <w:bookmarkStart w:id="321" w:name="_Toc115951663"/>
      <w:bookmarkStart w:id="322" w:name="_Toc115952128"/>
      <w:bookmarkStart w:id="323" w:name="_Toc115952234"/>
      <w:bookmarkStart w:id="324" w:name="_Toc115951558"/>
      <w:bookmarkStart w:id="325" w:name="_Toc115951664"/>
      <w:bookmarkStart w:id="326" w:name="_Toc115952129"/>
      <w:bookmarkStart w:id="327" w:name="_Toc115952235"/>
      <w:bookmarkStart w:id="328" w:name="_Toc115951559"/>
      <w:bookmarkStart w:id="329" w:name="_Toc115951665"/>
      <w:bookmarkStart w:id="330" w:name="_Toc115952130"/>
      <w:bookmarkStart w:id="331" w:name="_Toc115952236"/>
      <w:bookmarkStart w:id="332" w:name="_Toc115951560"/>
      <w:bookmarkStart w:id="333" w:name="_Toc115951666"/>
      <w:bookmarkStart w:id="334" w:name="_Toc115952131"/>
      <w:bookmarkStart w:id="335" w:name="_Toc115952237"/>
      <w:bookmarkStart w:id="336" w:name="_Toc115951561"/>
      <w:bookmarkStart w:id="337" w:name="_Toc115951667"/>
      <w:bookmarkStart w:id="338" w:name="_Toc115952132"/>
      <w:bookmarkStart w:id="339" w:name="_Toc115952238"/>
      <w:bookmarkStart w:id="340" w:name="_Toc115951562"/>
      <w:bookmarkStart w:id="341" w:name="_Toc115951668"/>
      <w:bookmarkStart w:id="342" w:name="_Toc115952133"/>
      <w:bookmarkStart w:id="343" w:name="_Toc115952239"/>
      <w:bookmarkStart w:id="344" w:name="_Toc115951563"/>
      <w:bookmarkStart w:id="345" w:name="_Toc115951669"/>
      <w:bookmarkStart w:id="346" w:name="_Toc115952134"/>
      <w:bookmarkStart w:id="347" w:name="_Toc115952240"/>
      <w:bookmarkStart w:id="348" w:name="_Toc115951564"/>
      <w:bookmarkStart w:id="349" w:name="_Toc115951670"/>
      <w:bookmarkStart w:id="350" w:name="_Toc115952135"/>
      <w:bookmarkStart w:id="351" w:name="_Toc115952241"/>
      <w:bookmarkStart w:id="352" w:name="_Toc115951565"/>
      <w:bookmarkStart w:id="353" w:name="_Toc115951671"/>
      <w:bookmarkStart w:id="354" w:name="_Toc115952136"/>
      <w:bookmarkStart w:id="355" w:name="_Toc115952242"/>
      <w:bookmarkStart w:id="356" w:name="_Toc115951566"/>
      <w:bookmarkStart w:id="357" w:name="_Toc115951672"/>
      <w:bookmarkStart w:id="358" w:name="_Toc115952137"/>
      <w:bookmarkStart w:id="359" w:name="_Toc115952243"/>
      <w:bookmarkStart w:id="360" w:name="_Toc115951567"/>
      <w:bookmarkStart w:id="361" w:name="_Toc115951673"/>
      <w:bookmarkStart w:id="362" w:name="_Toc115952138"/>
      <w:bookmarkStart w:id="363" w:name="_Toc115952244"/>
      <w:bookmarkStart w:id="364" w:name="_Toc115951568"/>
      <w:bookmarkStart w:id="365" w:name="_Toc115951674"/>
      <w:bookmarkStart w:id="366" w:name="_Toc115952139"/>
      <w:bookmarkStart w:id="367" w:name="_Toc115952245"/>
      <w:bookmarkStart w:id="368" w:name="_Toc115951569"/>
      <w:bookmarkStart w:id="369" w:name="_Toc115951675"/>
      <w:bookmarkStart w:id="370" w:name="_Toc115952140"/>
      <w:bookmarkStart w:id="371" w:name="_Toc115952246"/>
      <w:bookmarkStart w:id="372" w:name="_Toc118983635"/>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642D72">
        <w:rPr>
          <w:rFonts w:ascii="Arial Narrow" w:hAnsi="Arial Narrow"/>
          <w:b/>
          <w:bCs/>
          <w:lang w:val="en-US"/>
        </w:rPr>
        <w:t>Session 5: Communicating the results of the Volta Basin Risk Profile</w:t>
      </w:r>
      <w:bookmarkEnd w:id="372"/>
    </w:p>
    <w:p w14:paraId="21D1C994" w14:textId="231FA8F8" w:rsidR="001C3137" w:rsidRPr="00642D72" w:rsidRDefault="00772F9C" w:rsidP="00F02856">
      <w:pPr>
        <w:spacing w:line="276" w:lineRule="auto"/>
        <w:jc w:val="both"/>
        <w:rPr>
          <w:rFonts w:ascii="Arial Narrow" w:hAnsi="Arial Narrow"/>
          <w:lang w:val="en-US"/>
        </w:rPr>
      </w:pPr>
      <w:r w:rsidRPr="00642D72">
        <w:rPr>
          <w:rFonts w:ascii="Arial Narrow" w:hAnsi="Arial Narrow"/>
          <w:lang w:val="en-US"/>
        </w:rPr>
        <w:t xml:space="preserve">At the beginning of </w:t>
      </w:r>
      <w:r w:rsidR="00034A87">
        <w:rPr>
          <w:rFonts w:ascii="Arial Narrow" w:hAnsi="Arial Narrow"/>
          <w:lang w:val="en-US"/>
        </w:rPr>
        <w:t>this session</w:t>
      </w:r>
      <w:r w:rsidRPr="00642D72">
        <w:rPr>
          <w:rFonts w:ascii="Arial Narrow" w:hAnsi="Arial Narrow"/>
          <w:lang w:val="en-US"/>
        </w:rPr>
        <w:t xml:space="preserve">, </w:t>
      </w:r>
      <w:r w:rsidR="0068335C" w:rsidRPr="00642D72">
        <w:rPr>
          <w:rFonts w:ascii="Arial Narrow" w:hAnsi="Arial Narrow"/>
          <w:lang w:val="en-US"/>
        </w:rPr>
        <w:t xml:space="preserve">the participants were invited to work once again in groups with the task of preparing an "Elevator pitch" (speech in the elevator) based on the results of the flood and drought risk profile </w:t>
      </w:r>
      <w:proofErr w:type="gramStart"/>
      <w:r w:rsidR="0068335C" w:rsidRPr="00642D72">
        <w:rPr>
          <w:rFonts w:ascii="Arial Narrow" w:hAnsi="Arial Narrow"/>
          <w:lang w:val="en-US"/>
        </w:rPr>
        <w:t>in order to</w:t>
      </w:r>
      <w:proofErr w:type="gramEnd"/>
      <w:r w:rsidR="0068335C" w:rsidRPr="00642D72">
        <w:rPr>
          <w:rFonts w:ascii="Arial Narrow" w:hAnsi="Arial Narrow"/>
          <w:lang w:val="en-US"/>
        </w:rPr>
        <w:t xml:space="preserve"> convince a decision maker</w:t>
      </w:r>
      <w:r w:rsidR="00176D47">
        <w:rPr>
          <w:rFonts w:ascii="Arial Narrow" w:hAnsi="Arial Narrow"/>
          <w:lang w:val="en-US"/>
        </w:rPr>
        <w:t xml:space="preserve"> to take actions to reduce potential impact due to floods and drought.</w:t>
      </w:r>
      <w:r w:rsidR="0068335C" w:rsidRPr="00642D72">
        <w:rPr>
          <w:rFonts w:ascii="Arial Narrow" w:hAnsi="Arial Narrow"/>
          <w:lang w:val="en-US"/>
        </w:rPr>
        <w:t xml:space="preserve"> </w:t>
      </w:r>
      <w:r w:rsidR="00547991">
        <w:rPr>
          <w:rFonts w:ascii="Arial Narrow" w:hAnsi="Arial Narrow"/>
          <w:lang w:val="en-US"/>
        </w:rPr>
        <w:t>One participant</w:t>
      </w:r>
      <w:r w:rsidR="0068335C" w:rsidRPr="00642D72">
        <w:rPr>
          <w:rFonts w:ascii="Arial Narrow" w:hAnsi="Arial Narrow"/>
          <w:lang w:val="en-US"/>
        </w:rPr>
        <w:t xml:space="preserve"> has been chosen to play the role of </w:t>
      </w:r>
      <w:r w:rsidR="00176D47">
        <w:rPr>
          <w:rFonts w:ascii="Arial Narrow" w:hAnsi="Arial Narrow"/>
          <w:lang w:val="en-US"/>
        </w:rPr>
        <w:t xml:space="preserve">the </w:t>
      </w:r>
      <w:r w:rsidR="0068335C" w:rsidRPr="00642D72">
        <w:rPr>
          <w:rFonts w:ascii="Arial Narrow" w:hAnsi="Arial Narrow"/>
          <w:lang w:val="en-US"/>
        </w:rPr>
        <w:t>decision-maker whom the participants must convince for the organization of an emergency meeting with the Heads of State of the member countries of the Volta basin in order to increase financial resources for investments in the management and prevention of floods or drought in the said basin.</w:t>
      </w:r>
    </w:p>
    <w:p w14:paraId="082EE486" w14:textId="4BDC82B8" w:rsidR="005B64BD" w:rsidRPr="00642D72" w:rsidRDefault="006B0DF0" w:rsidP="00F02856">
      <w:pPr>
        <w:spacing w:line="276" w:lineRule="auto"/>
        <w:jc w:val="both"/>
        <w:rPr>
          <w:rFonts w:ascii="Arial Narrow" w:hAnsi="Arial Narrow"/>
          <w:lang w:val="en-US"/>
        </w:rPr>
      </w:pPr>
      <w:r w:rsidRPr="00642D72">
        <w:rPr>
          <w:rFonts w:ascii="Arial Narrow" w:hAnsi="Arial Narrow"/>
          <w:lang w:val="en-US"/>
        </w:rPr>
        <w:t xml:space="preserve">A rapporteur was chosen per group to convince the </w:t>
      </w:r>
      <w:r w:rsidR="00547991">
        <w:rPr>
          <w:rFonts w:ascii="Arial Narrow" w:hAnsi="Arial Narrow"/>
          <w:lang w:val="en-US"/>
        </w:rPr>
        <w:t>decision maker</w:t>
      </w:r>
      <w:r w:rsidRPr="00642D72">
        <w:rPr>
          <w:rFonts w:ascii="Arial Narrow" w:hAnsi="Arial Narrow"/>
          <w:lang w:val="en-US"/>
        </w:rPr>
        <w:t xml:space="preserve">. At the end of the discussion sessions, the </w:t>
      </w:r>
      <w:r w:rsidR="00547991">
        <w:rPr>
          <w:rFonts w:ascii="Arial Narrow" w:hAnsi="Arial Narrow"/>
          <w:lang w:val="en-US"/>
        </w:rPr>
        <w:t>decision maker</w:t>
      </w:r>
      <w:r w:rsidRPr="00642D72">
        <w:rPr>
          <w:rFonts w:ascii="Arial Narrow" w:hAnsi="Arial Narrow"/>
          <w:lang w:val="en-US"/>
        </w:rPr>
        <w:t xml:space="preserve"> was very satisfied with the preparation and performance of the representatives of each group. </w:t>
      </w:r>
    </w:p>
    <w:p w14:paraId="78919611" w14:textId="77777777" w:rsidR="00E5309C" w:rsidRPr="00642D72" w:rsidRDefault="00E5309C" w:rsidP="00E5309C">
      <w:pPr>
        <w:pStyle w:val="Titre2"/>
        <w:numPr>
          <w:ilvl w:val="1"/>
          <w:numId w:val="3"/>
        </w:numPr>
        <w:spacing w:before="240" w:after="120"/>
        <w:jc w:val="both"/>
        <w:rPr>
          <w:rFonts w:ascii="Arial Narrow" w:hAnsi="Arial Narrow"/>
          <w:b/>
          <w:bCs/>
          <w:lang w:val="en-US"/>
        </w:rPr>
      </w:pPr>
      <w:bookmarkStart w:id="373" w:name="_Toc115951571"/>
      <w:bookmarkStart w:id="374" w:name="_Toc115951677"/>
      <w:bookmarkStart w:id="375" w:name="_Toc115952142"/>
      <w:bookmarkStart w:id="376" w:name="_Toc115952248"/>
      <w:bookmarkStart w:id="377" w:name="_Toc118983636"/>
      <w:bookmarkEnd w:id="373"/>
      <w:bookmarkEnd w:id="374"/>
      <w:bookmarkEnd w:id="375"/>
      <w:bookmarkEnd w:id="376"/>
      <w:r w:rsidRPr="00642D72">
        <w:rPr>
          <w:rFonts w:ascii="Arial Narrow" w:hAnsi="Arial Narrow"/>
          <w:b/>
          <w:bCs/>
          <w:lang w:val="en-US"/>
        </w:rPr>
        <w:t>Session 6: Recommendations for policies based on knowledge of flood and drought risks</w:t>
      </w:r>
      <w:bookmarkEnd w:id="377"/>
    </w:p>
    <w:p w14:paraId="4B8DDFE7" w14:textId="71BECE12" w:rsidR="00095432" w:rsidRDefault="001571AA" w:rsidP="00F02856">
      <w:pPr>
        <w:spacing w:line="276" w:lineRule="auto"/>
        <w:jc w:val="both"/>
        <w:rPr>
          <w:rFonts w:ascii="Arial Narrow" w:hAnsi="Arial Narrow"/>
        </w:rPr>
      </w:pPr>
      <w:r w:rsidRPr="00642D72">
        <w:rPr>
          <w:rFonts w:ascii="Arial Narrow" w:hAnsi="Arial Narrow"/>
          <w:lang w:val="en-US"/>
        </w:rPr>
        <w:t xml:space="preserve">Session 6 focused on formulating policy recommendations based on knowledge of flood and drought risks. Indeed, the process of drawing up the risk profile of floods and droughts in the Volta Basin foresees defining the recommendations, which must be integrated into the said </w:t>
      </w:r>
      <w:proofErr w:type="gramStart"/>
      <w:r w:rsidRPr="00642D72">
        <w:rPr>
          <w:rFonts w:ascii="Arial Narrow" w:hAnsi="Arial Narrow"/>
          <w:lang w:val="en-US"/>
        </w:rPr>
        <w:t>document</w:t>
      </w:r>
      <w:proofErr w:type="gramEnd"/>
      <w:r w:rsidRPr="00642D72">
        <w:rPr>
          <w:rFonts w:ascii="Arial Narrow" w:hAnsi="Arial Narrow"/>
          <w:lang w:val="en-US"/>
        </w:rPr>
        <w:t xml:space="preserve"> and which will be co-developed during the present national workshops. </w:t>
      </w:r>
      <w:r w:rsidRPr="006003CD">
        <w:rPr>
          <w:rFonts w:ascii="Arial Narrow" w:hAnsi="Arial Narrow"/>
        </w:rPr>
        <w:t xml:space="preserve">These recommendations focus on five important points, </w:t>
      </w:r>
      <w:proofErr w:type="gramStart"/>
      <w:r w:rsidRPr="006003CD">
        <w:rPr>
          <w:rFonts w:ascii="Arial Narrow" w:hAnsi="Arial Narrow"/>
        </w:rPr>
        <w:t>namely:</w:t>
      </w:r>
      <w:proofErr w:type="gramEnd"/>
    </w:p>
    <w:p w14:paraId="1CD3816E" w14:textId="77777777" w:rsidR="00095432" w:rsidRDefault="001571AA" w:rsidP="00095432">
      <w:pPr>
        <w:pStyle w:val="Paragraphedeliste"/>
        <w:numPr>
          <w:ilvl w:val="0"/>
          <w:numId w:val="7"/>
        </w:numPr>
        <w:spacing w:before="120" w:after="120"/>
        <w:ind w:left="426" w:hanging="426"/>
        <w:contextualSpacing w:val="0"/>
        <w:jc w:val="both"/>
        <w:rPr>
          <w:rFonts w:ascii="Arial Narrow" w:hAnsi="Arial Narrow"/>
        </w:rPr>
      </w:pPr>
      <w:proofErr w:type="gramStart"/>
      <w:r w:rsidRPr="006003CD">
        <w:rPr>
          <w:rFonts w:ascii="Arial Narrow" w:hAnsi="Arial Narrow"/>
        </w:rPr>
        <w:t>integration</w:t>
      </w:r>
      <w:proofErr w:type="gramEnd"/>
      <w:r w:rsidRPr="006003CD">
        <w:rPr>
          <w:rFonts w:ascii="Arial Narrow" w:hAnsi="Arial Narrow"/>
        </w:rPr>
        <w:t xml:space="preserve"> and communication;</w:t>
      </w:r>
    </w:p>
    <w:p w14:paraId="79190AA3" w14:textId="77777777" w:rsidR="00095432" w:rsidRDefault="001571AA" w:rsidP="00095432">
      <w:pPr>
        <w:pStyle w:val="Paragraphedeliste"/>
        <w:numPr>
          <w:ilvl w:val="0"/>
          <w:numId w:val="7"/>
        </w:numPr>
        <w:spacing w:before="120" w:after="120"/>
        <w:ind w:left="426" w:hanging="426"/>
        <w:contextualSpacing w:val="0"/>
        <w:jc w:val="both"/>
        <w:rPr>
          <w:rFonts w:ascii="Arial Narrow" w:hAnsi="Arial Narrow"/>
        </w:rPr>
      </w:pPr>
      <w:proofErr w:type="gramStart"/>
      <w:r w:rsidRPr="006003CD">
        <w:rPr>
          <w:rFonts w:ascii="Arial Narrow" w:hAnsi="Arial Narrow"/>
        </w:rPr>
        <w:t>preparedness</w:t>
      </w:r>
      <w:proofErr w:type="gramEnd"/>
      <w:r w:rsidRPr="006003CD">
        <w:rPr>
          <w:rFonts w:ascii="Arial Narrow" w:hAnsi="Arial Narrow"/>
        </w:rPr>
        <w:t xml:space="preserve"> and early warning;</w:t>
      </w:r>
    </w:p>
    <w:p w14:paraId="50B9F976" w14:textId="77777777" w:rsidR="00095432" w:rsidRDefault="001571AA" w:rsidP="00095432">
      <w:pPr>
        <w:pStyle w:val="Paragraphedeliste"/>
        <w:numPr>
          <w:ilvl w:val="0"/>
          <w:numId w:val="7"/>
        </w:numPr>
        <w:spacing w:before="120" w:after="120"/>
        <w:ind w:left="426" w:hanging="426"/>
        <w:contextualSpacing w:val="0"/>
        <w:jc w:val="both"/>
        <w:rPr>
          <w:rFonts w:ascii="Arial Narrow" w:hAnsi="Arial Narrow"/>
        </w:rPr>
      </w:pPr>
      <w:proofErr w:type="gramStart"/>
      <w:r w:rsidRPr="006003CD">
        <w:rPr>
          <w:rFonts w:ascii="Arial Narrow" w:hAnsi="Arial Narrow"/>
        </w:rPr>
        <w:t>disaster</w:t>
      </w:r>
      <w:proofErr w:type="gramEnd"/>
      <w:r w:rsidRPr="006003CD">
        <w:rPr>
          <w:rFonts w:ascii="Arial Narrow" w:hAnsi="Arial Narrow"/>
        </w:rPr>
        <w:t xml:space="preserve"> risk reduction strategy;</w:t>
      </w:r>
    </w:p>
    <w:p w14:paraId="09A41397" w14:textId="77777777" w:rsidR="00095432" w:rsidRDefault="001571AA" w:rsidP="00095432">
      <w:pPr>
        <w:pStyle w:val="Paragraphedeliste"/>
        <w:numPr>
          <w:ilvl w:val="0"/>
          <w:numId w:val="7"/>
        </w:numPr>
        <w:spacing w:before="120" w:after="120"/>
        <w:ind w:left="426" w:hanging="426"/>
        <w:contextualSpacing w:val="0"/>
        <w:jc w:val="both"/>
        <w:rPr>
          <w:rFonts w:ascii="Arial Narrow" w:hAnsi="Arial Narrow"/>
        </w:rPr>
      </w:pPr>
      <w:proofErr w:type="gramStart"/>
      <w:r w:rsidRPr="006003CD">
        <w:rPr>
          <w:rFonts w:ascii="Arial Narrow" w:hAnsi="Arial Narrow"/>
        </w:rPr>
        <w:t>awareness</w:t>
      </w:r>
      <w:proofErr w:type="gramEnd"/>
      <w:r w:rsidRPr="006003CD">
        <w:rPr>
          <w:rFonts w:ascii="Arial Narrow" w:hAnsi="Arial Narrow"/>
        </w:rPr>
        <w:t xml:space="preserve"> and education; and</w:t>
      </w:r>
    </w:p>
    <w:p w14:paraId="769034A9" w14:textId="77777777" w:rsidR="001C3137" w:rsidRPr="00642D72" w:rsidRDefault="001571AA" w:rsidP="00095432">
      <w:pPr>
        <w:pStyle w:val="Paragraphedeliste"/>
        <w:numPr>
          <w:ilvl w:val="0"/>
          <w:numId w:val="7"/>
        </w:numPr>
        <w:spacing w:before="120" w:after="120"/>
        <w:ind w:left="426" w:hanging="426"/>
        <w:contextualSpacing w:val="0"/>
        <w:jc w:val="both"/>
        <w:rPr>
          <w:rFonts w:ascii="Arial Narrow" w:hAnsi="Arial Narrow"/>
          <w:lang w:val="en-US"/>
        </w:rPr>
      </w:pPr>
      <w:r w:rsidRPr="00642D72">
        <w:rPr>
          <w:rFonts w:ascii="Arial Narrow" w:hAnsi="Arial Narrow"/>
          <w:lang w:val="en-US"/>
        </w:rPr>
        <w:t>budget allocation for risk management.</w:t>
      </w:r>
    </w:p>
    <w:p w14:paraId="15412910" w14:textId="2A0FF397" w:rsidR="000A110E" w:rsidRPr="00642D72" w:rsidRDefault="000A110E" w:rsidP="00F02856">
      <w:pPr>
        <w:spacing w:line="276" w:lineRule="auto"/>
        <w:jc w:val="both"/>
        <w:rPr>
          <w:rFonts w:ascii="Arial Narrow" w:hAnsi="Arial Narrow"/>
          <w:lang w:val="en-US"/>
        </w:rPr>
      </w:pPr>
      <w:r w:rsidRPr="00642D72">
        <w:rPr>
          <w:rFonts w:ascii="Arial Narrow" w:hAnsi="Arial Narrow"/>
          <w:lang w:val="en-US"/>
        </w:rPr>
        <w:lastRenderedPageBreak/>
        <w:t xml:space="preserve">The elaboration of the recommendations was done through group exercises. The task assigned to them was broadly to develop recommendations for policies based on knowledge of the risks of floods and droughts considering that for the previous session, the representatives of each team were able to convince the decision maker to organize the meeting of the Heads of States, and </w:t>
      </w:r>
      <w:proofErr w:type="gramStart"/>
      <w:r w:rsidRPr="00642D72">
        <w:rPr>
          <w:rFonts w:ascii="Arial Narrow" w:hAnsi="Arial Narrow"/>
          <w:lang w:val="en-US"/>
        </w:rPr>
        <w:t>assuming that</w:t>
      </w:r>
      <w:proofErr w:type="gramEnd"/>
      <w:r w:rsidRPr="00642D72">
        <w:rPr>
          <w:rFonts w:ascii="Arial Narrow" w:hAnsi="Arial Narrow"/>
          <w:lang w:val="en-US"/>
        </w:rPr>
        <w:t xml:space="preserve"> the participants should also take part in it.</w:t>
      </w:r>
    </w:p>
    <w:p w14:paraId="7FD1136A" w14:textId="77777777" w:rsidR="000A110E" w:rsidRPr="00642D72" w:rsidRDefault="00AB6745" w:rsidP="00981EA9">
      <w:pPr>
        <w:spacing w:line="276" w:lineRule="auto"/>
        <w:jc w:val="both"/>
        <w:rPr>
          <w:rFonts w:ascii="Arial Narrow" w:hAnsi="Arial Narrow"/>
          <w:lang w:val="en-US"/>
        </w:rPr>
      </w:pPr>
      <w:r w:rsidRPr="00642D72">
        <w:rPr>
          <w:rFonts w:ascii="Arial Narrow" w:hAnsi="Arial Narrow"/>
          <w:lang w:val="en-US"/>
        </w:rPr>
        <w:t>Specifically, the group exercise consists of:</w:t>
      </w:r>
    </w:p>
    <w:p w14:paraId="12E2CA16" w14:textId="77777777" w:rsidR="000A110E" w:rsidRPr="00642D72" w:rsidRDefault="000A110E" w:rsidP="00CC7A16">
      <w:pPr>
        <w:pStyle w:val="Paragraphedeliste"/>
        <w:numPr>
          <w:ilvl w:val="0"/>
          <w:numId w:val="7"/>
        </w:numPr>
        <w:spacing w:before="120" w:after="120"/>
        <w:ind w:left="426" w:hanging="426"/>
        <w:contextualSpacing w:val="0"/>
        <w:jc w:val="both"/>
        <w:rPr>
          <w:rFonts w:ascii="Arial Narrow" w:hAnsi="Arial Narrow"/>
          <w:lang w:val="en-US"/>
        </w:rPr>
      </w:pPr>
      <w:r w:rsidRPr="00642D72">
        <w:rPr>
          <w:rFonts w:ascii="Arial Narrow" w:hAnsi="Arial Narrow"/>
          <w:lang w:val="en-US"/>
        </w:rPr>
        <w:t xml:space="preserve">discuss the results of the Volta Basin risk profile and any other risk </w:t>
      </w:r>
      <w:proofErr w:type="gramStart"/>
      <w:r w:rsidRPr="00642D72">
        <w:rPr>
          <w:rFonts w:ascii="Arial Narrow" w:hAnsi="Arial Narrow"/>
          <w:lang w:val="en-US"/>
        </w:rPr>
        <w:t>information;</w:t>
      </w:r>
      <w:proofErr w:type="gramEnd"/>
    </w:p>
    <w:p w14:paraId="216F7C25" w14:textId="77777777" w:rsidR="000A110E" w:rsidRPr="00642D72" w:rsidRDefault="000A110E" w:rsidP="00CC7A16">
      <w:pPr>
        <w:pStyle w:val="Paragraphedeliste"/>
        <w:numPr>
          <w:ilvl w:val="0"/>
          <w:numId w:val="7"/>
        </w:numPr>
        <w:spacing w:before="120" w:after="120"/>
        <w:ind w:left="426" w:hanging="426"/>
        <w:contextualSpacing w:val="0"/>
        <w:jc w:val="both"/>
        <w:rPr>
          <w:rFonts w:ascii="Arial Narrow" w:hAnsi="Arial Narrow"/>
          <w:lang w:val="en-US"/>
        </w:rPr>
      </w:pPr>
      <w:r w:rsidRPr="00642D72">
        <w:rPr>
          <w:rFonts w:ascii="Arial Narrow" w:hAnsi="Arial Narrow"/>
          <w:lang w:val="en-US"/>
        </w:rPr>
        <w:t xml:space="preserve">define by team at least three recommendations for policies and/or strategies taking into account basin-wide risks through a format designed for this </w:t>
      </w:r>
      <w:proofErr w:type="gramStart"/>
      <w:r w:rsidRPr="00642D72">
        <w:rPr>
          <w:rFonts w:ascii="Arial Narrow" w:hAnsi="Arial Narrow"/>
          <w:lang w:val="en-US"/>
        </w:rPr>
        <w:t>purpose;</w:t>
      </w:r>
      <w:proofErr w:type="gramEnd"/>
    </w:p>
    <w:p w14:paraId="4CFA5C3A" w14:textId="01CC33F2" w:rsidR="001870E2" w:rsidRPr="00642D72" w:rsidRDefault="000A110E" w:rsidP="00CC7A16">
      <w:pPr>
        <w:pStyle w:val="Paragraphedeliste"/>
        <w:numPr>
          <w:ilvl w:val="0"/>
          <w:numId w:val="7"/>
        </w:numPr>
        <w:spacing w:before="120" w:after="120"/>
        <w:ind w:left="426" w:hanging="426"/>
        <w:contextualSpacing w:val="0"/>
        <w:jc w:val="both"/>
        <w:rPr>
          <w:rFonts w:ascii="Arial Narrow" w:hAnsi="Arial Narrow"/>
          <w:lang w:val="en-US"/>
        </w:rPr>
      </w:pPr>
      <w:r w:rsidRPr="00642D72">
        <w:rPr>
          <w:rFonts w:ascii="Arial Narrow" w:hAnsi="Arial Narrow"/>
          <w:lang w:val="en-US"/>
        </w:rPr>
        <w:t>present the policy recommendations formulated to the decision-maker.</w:t>
      </w:r>
    </w:p>
    <w:p w14:paraId="3BB0ED2B" w14:textId="77777777" w:rsidR="001870E2" w:rsidRPr="00642D72" w:rsidRDefault="001870E2" w:rsidP="00CC7A16">
      <w:pPr>
        <w:spacing w:before="120" w:after="120" w:line="276" w:lineRule="auto"/>
        <w:jc w:val="both"/>
        <w:rPr>
          <w:rFonts w:ascii="Arial Narrow" w:hAnsi="Arial Narrow"/>
          <w:lang w:val="en-US"/>
        </w:rPr>
      </w:pPr>
      <w:r w:rsidRPr="00642D72">
        <w:rPr>
          <w:rFonts w:ascii="Arial Narrow" w:hAnsi="Arial Narrow"/>
          <w:lang w:val="en-US"/>
        </w:rPr>
        <w:t>The following recommendations were then formulated at the rate of three (03) recommendations per team:</w:t>
      </w:r>
    </w:p>
    <w:p w14:paraId="4100AF43" w14:textId="77777777" w:rsidR="00547991" w:rsidRPr="00547991" w:rsidRDefault="00547991" w:rsidP="00547991">
      <w:pPr>
        <w:pStyle w:val="Paragraphedeliste"/>
        <w:numPr>
          <w:ilvl w:val="0"/>
          <w:numId w:val="7"/>
        </w:numPr>
        <w:spacing w:before="120" w:after="120"/>
        <w:ind w:left="426" w:hanging="426"/>
        <w:contextualSpacing w:val="0"/>
        <w:jc w:val="both"/>
        <w:rPr>
          <w:rFonts w:ascii="Arial Narrow" w:hAnsi="Arial Narrow"/>
          <w:lang w:val="en-US"/>
        </w:rPr>
      </w:pPr>
      <w:r w:rsidRPr="00547991">
        <w:rPr>
          <w:rFonts w:ascii="Arial Narrow" w:hAnsi="Arial Narrow"/>
          <w:lang w:val="en-US"/>
        </w:rPr>
        <w:t xml:space="preserve">Developing Risk based Flood preparedness plan and strategy </w:t>
      </w:r>
    </w:p>
    <w:p w14:paraId="52507B26" w14:textId="77777777" w:rsidR="00547991" w:rsidRPr="00547991" w:rsidRDefault="00547991" w:rsidP="00547991">
      <w:pPr>
        <w:pStyle w:val="Paragraphedeliste"/>
        <w:numPr>
          <w:ilvl w:val="0"/>
          <w:numId w:val="7"/>
        </w:numPr>
        <w:spacing w:before="120" w:after="120"/>
        <w:ind w:left="426" w:hanging="426"/>
        <w:contextualSpacing w:val="0"/>
        <w:jc w:val="both"/>
        <w:rPr>
          <w:rFonts w:ascii="Arial Narrow" w:hAnsi="Arial Narrow"/>
          <w:lang w:val="en-US"/>
        </w:rPr>
      </w:pPr>
      <w:r w:rsidRPr="00547991">
        <w:rPr>
          <w:rFonts w:ascii="Arial Narrow" w:hAnsi="Arial Narrow"/>
          <w:lang w:val="en-US"/>
        </w:rPr>
        <w:t>Developing community contingency plans for flood prone zones</w:t>
      </w:r>
    </w:p>
    <w:p w14:paraId="74914A87" w14:textId="77777777" w:rsidR="00547991" w:rsidRPr="00547991" w:rsidRDefault="00547991" w:rsidP="00547991">
      <w:pPr>
        <w:pStyle w:val="Paragraphedeliste"/>
        <w:numPr>
          <w:ilvl w:val="0"/>
          <w:numId w:val="7"/>
        </w:numPr>
        <w:spacing w:before="120" w:after="120"/>
        <w:ind w:left="426" w:hanging="426"/>
        <w:contextualSpacing w:val="0"/>
        <w:jc w:val="both"/>
        <w:rPr>
          <w:rFonts w:ascii="Arial Narrow" w:hAnsi="Arial Narrow"/>
          <w:lang w:val="en-US"/>
        </w:rPr>
      </w:pPr>
      <w:r w:rsidRPr="00547991">
        <w:rPr>
          <w:rFonts w:ascii="Arial Narrow" w:hAnsi="Arial Narrow"/>
          <w:lang w:val="en-US"/>
        </w:rPr>
        <w:t>Developing risked informed spatial plans</w:t>
      </w:r>
    </w:p>
    <w:p w14:paraId="06BECEE4" w14:textId="77777777" w:rsidR="001571AA" w:rsidRPr="00642D72" w:rsidRDefault="000A110E" w:rsidP="00981EA9">
      <w:pPr>
        <w:spacing w:line="276" w:lineRule="auto"/>
        <w:jc w:val="both"/>
        <w:rPr>
          <w:rFonts w:ascii="Arial Narrow" w:hAnsi="Arial Narrow"/>
          <w:lang w:val="en-US"/>
        </w:rPr>
      </w:pPr>
      <w:r w:rsidRPr="00642D72">
        <w:rPr>
          <w:rFonts w:ascii="Arial Narrow" w:hAnsi="Arial Narrow"/>
          <w:lang w:val="en-US"/>
        </w:rPr>
        <w:t>The sheets of recommendations made by team are appended to this report (Appendix 5).</w:t>
      </w:r>
    </w:p>
    <w:p w14:paraId="6113AF0F" w14:textId="77777777" w:rsidR="00E5309C" w:rsidRPr="00642D72" w:rsidRDefault="00E5309C" w:rsidP="00E5309C">
      <w:pPr>
        <w:pStyle w:val="Titre2"/>
        <w:numPr>
          <w:ilvl w:val="1"/>
          <w:numId w:val="3"/>
        </w:numPr>
        <w:spacing w:before="240" w:after="120"/>
        <w:jc w:val="both"/>
        <w:rPr>
          <w:rFonts w:ascii="Arial Narrow" w:hAnsi="Arial Narrow"/>
          <w:b/>
          <w:bCs/>
          <w:lang w:val="en-US"/>
        </w:rPr>
      </w:pPr>
      <w:bookmarkStart w:id="378" w:name="_Toc115951573"/>
      <w:bookmarkStart w:id="379" w:name="_Toc115951679"/>
      <w:bookmarkStart w:id="380" w:name="_Toc115952144"/>
      <w:bookmarkStart w:id="381" w:name="_Toc115952250"/>
      <w:bookmarkStart w:id="382" w:name="_Toc118983637"/>
      <w:bookmarkEnd w:id="378"/>
      <w:bookmarkEnd w:id="379"/>
      <w:bookmarkEnd w:id="380"/>
      <w:bookmarkEnd w:id="381"/>
      <w:r w:rsidRPr="00642D72">
        <w:rPr>
          <w:rFonts w:ascii="Arial Narrow" w:hAnsi="Arial Narrow"/>
          <w:b/>
          <w:bCs/>
          <w:lang w:val="en-US"/>
        </w:rPr>
        <w:t>Session 7: Presentation of the VOLTALARM early warning system</w:t>
      </w:r>
      <w:bookmarkEnd w:id="382"/>
    </w:p>
    <w:p w14:paraId="4B2FAF0F" w14:textId="32D34B75" w:rsidR="00FB2510" w:rsidRPr="00642D72" w:rsidRDefault="002A1655" w:rsidP="00B82E2A">
      <w:pPr>
        <w:spacing w:line="276" w:lineRule="auto"/>
        <w:jc w:val="both"/>
        <w:rPr>
          <w:rFonts w:ascii="Arial Narrow" w:hAnsi="Arial Narrow"/>
          <w:lang w:val="en-US"/>
        </w:rPr>
      </w:pPr>
      <w:r w:rsidRPr="00642D72">
        <w:rPr>
          <w:rFonts w:ascii="Arial Narrow" w:hAnsi="Arial Narrow"/>
          <w:lang w:val="en-US"/>
        </w:rPr>
        <w:t xml:space="preserve">The presentation of the VOLTALARM early warning system based on the myDewetra platform was made by Ms. Anna MAPELLI. It is a system designed by considering the 4 pillars on which an EWS must be based, namely: (i) Knowledge of disaster risks; (ii) Detection, monitoring, analysis and forecasting of hazards and consequences; (iii) Dissemination and communication of alerts; and (iv) Preparedness and Response Capacity. VOLTALARM, being based on these pillars, therefore constitutes a support for decision-making. The system makes it possible to aggregate global and local data, to overlay </w:t>
      </w:r>
      <w:r w:rsidR="00176D47">
        <w:rPr>
          <w:rFonts w:ascii="Arial Narrow" w:hAnsi="Arial Narrow"/>
          <w:lang w:val="en-US"/>
        </w:rPr>
        <w:t xml:space="preserve">information </w:t>
      </w:r>
      <w:r w:rsidRPr="00642D72">
        <w:rPr>
          <w:rFonts w:ascii="Arial Narrow" w:hAnsi="Arial Narrow"/>
          <w:lang w:val="en-US"/>
        </w:rPr>
        <w:t>and analyze risk scenarios in real time</w:t>
      </w:r>
      <w:r w:rsidR="00176D47">
        <w:rPr>
          <w:rFonts w:ascii="Arial Narrow" w:hAnsi="Arial Narrow"/>
          <w:lang w:val="en-US"/>
        </w:rPr>
        <w:t xml:space="preserve">. It also integrates </w:t>
      </w:r>
      <w:r w:rsidRPr="00642D72">
        <w:rPr>
          <w:rFonts w:ascii="Arial Narrow" w:hAnsi="Arial Narrow"/>
          <w:lang w:val="en-US"/>
        </w:rPr>
        <w:t xml:space="preserve">IT tools for the </w:t>
      </w:r>
      <w:r w:rsidR="00176D47">
        <w:rPr>
          <w:rFonts w:ascii="Arial Narrow" w:hAnsi="Arial Narrow"/>
          <w:lang w:val="en-US"/>
        </w:rPr>
        <w:t xml:space="preserve">elaboration and </w:t>
      </w:r>
      <w:r w:rsidRPr="00642D72">
        <w:rPr>
          <w:rFonts w:ascii="Arial Narrow" w:hAnsi="Arial Narrow"/>
          <w:lang w:val="en-US"/>
        </w:rPr>
        <w:t>communication of alerts. The data integrated into the system comes from several different data providers.</w:t>
      </w:r>
    </w:p>
    <w:p w14:paraId="7F5BBFC4" w14:textId="66FF3622" w:rsidR="002A1655" w:rsidRPr="00642D72" w:rsidRDefault="002A1655" w:rsidP="00B82E2A">
      <w:pPr>
        <w:spacing w:line="276" w:lineRule="auto"/>
        <w:jc w:val="both"/>
        <w:rPr>
          <w:rFonts w:ascii="Arial Narrow" w:hAnsi="Arial Narrow"/>
          <w:lang w:val="en-US"/>
        </w:rPr>
      </w:pPr>
      <w:r w:rsidRPr="00642D72">
        <w:rPr>
          <w:rFonts w:ascii="Arial Narrow" w:hAnsi="Arial Narrow"/>
          <w:lang w:val="en-US"/>
        </w:rPr>
        <w:t xml:space="preserve">The results of the Risk Profile are already integrated into the system and </w:t>
      </w:r>
      <w:r w:rsidR="00176D47">
        <w:rPr>
          <w:rFonts w:ascii="Arial Narrow" w:hAnsi="Arial Narrow"/>
          <w:lang w:val="en-US"/>
        </w:rPr>
        <w:t>available for visualization.</w:t>
      </w:r>
      <w:r w:rsidRPr="00642D72">
        <w:rPr>
          <w:rFonts w:ascii="Arial Narrow" w:hAnsi="Arial Narrow"/>
          <w:lang w:val="en-US"/>
        </w:rPr>
        <w:t xml:space="preserve"> As part of the implementation of the VOLTALARM, an automatic open-hardware weather station (</w:t>
      </w:r>
      <w:r w:rsidR="00176D47">
        <w:rPr>
          <w:rFonts w:ascii="Arial Narrow" w:hAnsi="Arial Narrow"/>
          <w:lang w:val="en-US"/>
        </w:rPr>
        <w:t>a pilot activity)</w:t>
      </w:r>
      <w:r w:rsidRPr="00642D72">
        <w:rPr>
          <w:rFonts w:ascii="Arial Narrow" w:hAnsi="Arial Narrow"/>
          <w:lang w:val="en-US"/>
        </w:rPr>
        <w:t xml:space="preserve"> has been set up in one locality (chosen according to the highest level of vulnerability to climate risks) per country </w:t>
      </w:r>
      <w:proofErr w:type="gramStart"/>
      <w:r w:rsidRPr="00642D72">
        <w:rPr>
          <w:rFonts w:ascii="Arial Narrow" w:hAnsi="Arial Narrow"/>
          <w:lang w:val="en-US"/>
        </w:rPr>
        <w:t>in order to</w:t>
      </w:r>
      <w:proofErr w:type="gramEnd"/>
      <w:r w:rsidRPr="00642D72">
        <w:rPr>
          <w:rFonts w:ascii="Arial Narrow" w:hAnsi="Arial Narrow"/>
          <w:lang w:val="en-US"/>
        </w:rPr>
        <w:t xml:space="preserve"> </w:t>
      </w:r>
      <w:r w:rsidR="00176D47">
        <w:rPr>
          <w:rFonts w:ascii="Arial Narrow" w:hAnsi="Arial Narrow"/>
          <w:lang w:val="en-US"/>
        </w:rPr>
        <w:t xml:space="preserve">increase availability of data for monitoring hydrometeorological conditions and </w:t>
      </w:r>
      <w:r w:rsidRPr="00642D72">
        <w:rPr>
          <w:rFonts w:ascii="Arial Narrow" w:hAnsi="Arial Narrow"/>
          <w:lang w:val="en-US"/>
        </w:rPr>
        <w:t xml:space="preserve">facilitate </w:t>
      </w:r>
      <w:r w:rsidR="00176D47">
        <w:rPr>
          <w:rFonts w:ascii="Arial Narrow" w:hAnsi="Arial Narrow"/>
          <w:lang w:val="en-US"/>
        </w:rPr>
        <w:t>access to stations data throught VOLTALARM platform</w:t>
      </w:r>
      <w:r w:rsidRPr="00642D72">
        <w:rPr>
          <w:rFonts w:ascii="Arial Narrow" w:hAnsi="Arial Narrow"/>
          <w:lang w:val="en-US"/>
        </w:rPr>
        <w:t>.</w:t>
      </w:r>
    </w:p>
    <w:p w14:paraId="7DD8C2ED" w14:textId="00B7A04D" w:rsidR="002A1655" w:rsidRPr="00642D72" w:rsidRDefault="00FB2510" w:rsidP="00B82E2A">
      <w:pPr>
        <w:autoSpaceDE w:val="0"/>
        <w:autoSpaceDN w:val="0"/>
        <w:adjustRightInd w:val="0"/>
        <w:spacing w:line="276" w:lineRule="auto"/>
        <w:jc w:val="both"/>
        <w:rPr>
          <w:rFonts w:ascii="Arial Narrow" w:hAnsi="Arial Narrow"/>
          <w:lang w:val="en-US"/>
        </w:rPr>
      </w:pPr>
      <w:r w:rsidRPr="00642D72">
        <w:rPr>
          <w:rFonts w:ascii="Arial Narrow" w:hAnsi="Arial Narrow"/>
          <w:lang w:val="en-US"/>
        </w:rPr>
        <w:t>Ms. Anna MAPELLI carried out a practical phase (live demonstration) to allow participants to see how the system's data can be used from the platform (see</w:t>
      </w:r>
      <w:r w:rsidR="00176D47">
        <w:rPr>
          <w:rFonts w:ascii="Arial Narrow" w:hAnsi="Arial Narrow"/>
          <w:lang w:val="en-US"/>
        </w:rPr>
        <w:t xml:space="preserve"> platform homepage in</w:t>
      </w:r>
      <w:r w:rsidRPr="00642D72">
        <w:rPr>
          <w:rFonts w:ascii="Arial Narrow" w:hAnsi="Arial Narrow"/>
          <w:lang w:val="en-US"/>
        </w:rPr>
        <w:t xml:space="preserve"> figure 1</w:t>
      </w:r>
      <w:r w:rsidR="00176D47">
        <w:rPr>
          <w:rFonts w:ascii="Arial Narrow" w:hAnsi="Arial Narrow"/>
          <w:lang w:val="en-US"/>
        </w:rPr>
        <w:t>1</w:t>
      </w:r>
      <w:r w:rsidRPr="00642D72">
        <w:rPr>
          <w:rFonts w:ascii="Arial Narrow" w:hAnsi="Arial Narrow"/>
          <w:lang w:val="en-US"/>
        </w:rPr>
        <w:t xml:space="preserve">). Finally, the communicator presented the system's input data (regional and global </w:t>
      </w:r>
      <w:r w:rsidR="00176D47">
        <w:rPr>
          <w:rFonts w:ascii="Arial Narrow" w:hAnsi="Arial Narrow"/>
          <w:lang w:val="en-US"/>
        </w:rPr>
        <w:t>meteorological</w:t>
      </w:r>
      <w:r w:rsidRPr="00642D72">
        <w:rPr>
          <w:rFonts w:ascii="Arial Narrow" w:hAnsi="Arial Narrow"/>
          <w:lang w:val="en-US"/>
        </w:rPr>
        <w:t xml:space="preserve"> and hydrological models from various finished or ongoing projects), the user's guide and the system's </w:t>
      </w:r>
      <w:r w:rsidR="00176D47">
        <w:rPr>
          <w:rFonts w:ascii="Arial Narrow" w:hAnsi="Arial Narrow"/>
          <w:lang w:val="en-US"/>
        </w:rPr>
        <w:t>integrated tools</w:t>
      </w:r>
      <w:r w:rsidRPr="00642D72">
        <w:rPr>
          <w:rFonts w:ascii="Arial Narrow" w:hAnsi="Arial Narrow"/>
          <w:lang w:val="en-US"/>
        </w:rPr>
        <w:t>, in particular the bulletins</w:t>
      </w:r>
      <w:r w:rsidR="00176D47">
        <w:rPr>
          <w:rFonts w:ascii="Arial Narrow" w:hAnsi="Arial Narrow"/>
          <w:lang w:val="en-US"/>
        </w:rPr>
        <w:t xml:space="preserve"> one</w:t>
      </w:r>
      <w:r w:rsidRPr="00642D72">
        <w:rPr>
          <w:rFonts w:ascii="Arial Narrow" w:hAnsi="Arial Narrow"/>
          <w:lang w:val="en-US"/>
        </w:rPr>
        <w:t>.</w:t>
      </w:r>
    </w:p>
    <w:p w14:paraId="3176C889" w14:textId="77777777" w:rsidR="006E4FA9" w:rsidRDefault="0021501B" w:rsidP="006E4FA9">
      <w:pPr>
        <w:keepNext/>
        <w:autoSpaceDE w:val="0"/>
        <w:autoSpaceDN w:val="0"/>
        <w:adjustRightInd w:val="0"/>
        <w:spacing w:line="276" w:lineRule="auto"/>
        <w:jc w:val="both"/>
      </w:pPr>
      <w:r w:rsidRPr="006003CD">
        <w:rPr>
          <w:rFonts w:ascii="Arial Narrow" w:hAnsi="Arial Narrow"/>
          <w:noProof/>
          <w:lang w:eastAsia="fr-FR"/>
        </w:rPr>
        <w:lastRenderedPageBreak/>
        <w:drawing>
          <wp:inline distT="0" distB="0" distL="0" distR="0" wp14:anchorId="6125036B" wp14:editId="64011069">
            <wp:extent cx="5760720" cy="3351530"/>
            <wp:effectExtent l="0" t="0" r="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351530"/>
                    </a:xfrm>
                    <a:prstGeom prst="rect">
                      <a:avLst/>
                    </a:prstGeom>
                  </pic:spPr>
                </pic:pic>
              </a:graphicData>
            </a:graphic>
          </wp:inline>
        </w:drawing>
      </w:r>
    </w:p>
    <w:p w14:paraId="44169D95" w14:textId="27762067" w:rsidR="0021501B" w:rsidRPr="00642D72" w:rsidRDefault="006E4FA9" w:rsidP="00B57D5A">
      <w:pPr>
        <w:pStyle w:val="Lgende"/>
        <w:jc w:val="center"/>
        <w:rPr>
          <w:rFonts w:ascii="Arial Narrow" w:hAnsi="Arial Narrow"/>
          <w:b/>
          <w:sz w:val="20"/>
          <w:lang w:val="en-US"/>
        </w:rPr>
      </w:pPr>
      <w:bookmarkStart w:id="383" w:name="_Toc118982388"/>
      <w:r w:rsidRPr="00E117E5">
        <w:rPr>
          <w:rFonts w:ascii="Arial Narrow" w:hAnsi="Arial Narrow"/>
          <w:lang w:val="en-US"/>
        </w:rPr>
        <w:t xml:space="preserve">Figure </w:t>
      </w:r>
      <w:r w:rsidRPr="00E117E5">
        <w:rPr>
          <w:rFonts w:ascii="Arial Narrow" w:hAnsi="Arial Narrow"/>
          <w:lang w:val="en-US"/>
        </w:rPr>
        <w:fldChar w:fldCharType="begin"/>
      </w:r>
      <w:r w:rsidRPr="00E117E5">
        <w:rPr>
          <w:rFonts w:ascii="Arial Narrow" w:hAnsi="Arial Narrow"/>
          <w:lang w:val="en-US"/>
        </w:rPr>
        <w:instrText xml:space="preserve"> SEQ Figure \* ARABIC </w:instrText>
      </w:r>
      <w:r w:rsidRPr="00E117E5">
        <w:rPr>
          <w:rFonts w:ascii="Arial Narrow" w:hAnsi="Arial Narrow"/>
          <w:lang w:val="en-US"/>
        </w:rPr>
        <w:fldChar w:fldCharType="separate"/>
      </w:r>
      <w:r w:rsidR="00176D47">
        <w:rPr>
          <w:rFonts w:ascii="Arial Narrow" w:hAnsi="Arial Narrow"/>
          <w:noProof/>
          <w:lang w:val="en-US"/>
        </w:rPr>
        <w:t>11</w:t>
      </w:r>
      <w:r w:rsidRPr="00E117E5">
        <w:rPr>
          <w:rFonts w:ascii="Arial Narrow" w:hAnsi="Arial Narrow"/>
          <w:lang w:val="en-US"/>
        </w:rPr>
        <w:fldChar w:fldCharType="end"/>
      </w:r>
      <w:r w:rsidRPr="00E117E5">
        <w:rPr>
          <w:rFonts w:ascii="Arial Narrow" w:hAnsi="Arial Narrow"/>
          <w:lang w:val="en-US"/>
        </w:rPr>
        <w:t>:Overview of the myDEWETRA / VOLTALARM platform</w:t>
      </w:r>
      <w:bookmarkEnd w:id="383"/>
    </w:p>
    <w:p w14:paraId="32A82CC7" w14:textId="63C56A51" w:rsidR="00F73A22" w:rsidRPr="00642D72" w:rsidRDefault="00F73A22" w:rsidP="00B82E2A">
      <w:pPr>
        <w:autoSpaceDE w:val="0"/>
        <w:autoSpaceDN w:val="0"/>
        <w:adjustRightInd w:val="0"/>
        <w:spacing w:line="276" w:lineRule="auto"/>
        <w:jc w:val="both"/>
        <w:rPr>
          <w:rFonts w:ascii="Arial Narrow" w:hAnsi="Arial Narrow"/>
          <w:lang w:val="en-US"/>
        </w:rPr>
      </w:pPr>
      <w:r w:rsidRPr="00642D72">
        <w:rPr>
          <w:rFonts w:ascii="Arial Narrow" w:hAnsi="Arial Narrow"/>
          <w:lang w:val="en-US"/>
        </w:rPr>
        <w:t xml:space="preserve">An exchange phase closed this session and was nourished by questions and answers between the participants and the communicator. </w:t>
      </w:r>
    </w:p>
    <w:p w14:paraId="79D34329" w14:textId="77777777" w:rsidR="00093FFE" w:rsidRPr="00642D72" w:rsidRDefault="00093FFE" w:rsidP="002A1655">
      <w:pPr>
        <w:rPr>
          <w:rFonts w:ascii="Arial Narrow" w:hAnsi="Arial Narrow"/>
          <w:lang w:val="en-US" w:eastAsia="fr-FR"/>
        </w:rPr>
      </w:pPr>
    </w:p>
    <w:p w14:paraId="38C4701C" w14:textId="1BBA23DE" w:rsidR="00A86F96" w:rsidRPr="00B57D5A" w:rsidRDefault="00A86F96" w:rsidP="00A86F96">
      <w:pPr>
        <w:pStyle w:val="Titre1"/>
        <w:numPr>
          <w:ilvl w:val="0"/>
          <w:numId w:val="3"/>
        </w:numPr>
        <w:spacing w:before="120" w:after="120" w:line="240" w:lineRule="auto"/>
        <w:rPr>
          <w:rFonts w:ascii="Arial Narrow" w:hAnsi="Arial Narrow"/>
          <w:b/>
          <w:bCs/>
          <w:sz w:val="28"/>
          <w:szCs w:val="28"/>
          <w:lang w:val="en-US" w:eastAsia="fr-FR"/>
        </w:rPr>
      </w:pPr>
      <w:bookmarkStart w:id="384" w:name="_Toc103591249"/>
      <w:bookmarkStart w:id="385" w:name="_Toc118983638"/>
      <w:r w:rsidRPr="00B57D5A">
        <w:rPr>
          <w:rFonts w:ascii="Arial Narrow" w:hAnsi="Arial Narrow"/>
          <w:b/>
          <w:bCs/>
          <w:sz w:val="28"/>
          <w:szCs w:val="28"/>
          <w:lang w:val="en-US" w:eastAsia="fr-FR"/>
        </w:rPr>
        <w:t xml:space="preserve">Closing ceremony of the </w:t>
      </w:r>
      <w:r w:rsidR="00547991" w:rsidRPr="00B57D5A">
        <w:rPr>
          <w:rFonts w:ascii="Arial Narrow" w:hAnsi="Arial Narrow"/>
          <w:b/>
          <w:bCs/>
          <w:sz w:val="28"/>
          <w:szCs w:val="28"/>
          <w:lang w:val="en-US" w:eastAsia="fr-FR"/>
        </w:rPr>
        <w:t xml:space="preserve">national </w:t>
      </w:r>
      <w:r w:rsidRPr="00B57D5A">
        <w:rPr>
          <w:rFonts w:ascii="Arial Narrow" w:hAnsi="Arial Narrow"/>
          <w:b/>
          <w:bCs/>
          <w:sz w:val="28"/>
          <w:szCs w:val="28"/>
          <w:lang w:val="en-US" w:eastAsia="fr-FR"/>
        </w:rPr>
        <w:t>workshop</w:t>
      </w:r>
      <w:bookmarkEnd w:id="384"/>
      <w:bookmarkEnd w:id="385"/>
    </w:p>
    <w:p w14:paraId="5CC08F58" w14:textId="25567513" w:rsidR="00547991" w:rsidRPr="0086014E" w:rsidRDefault="00547991" w:rsidP="0086014E">
      <w:pPr>
        <w:autoSpaceDE w:val="0"/>
        <w:autoSpaceDN w:val="0"/>
        <w:adjustRightInd w:val="0"/>
        <w:spacing w:line="276" w:lineRule="auto"/>
        <w:jc w:val="both"/>
        <w:rPr>
          <w:rFonts w:ascii="Arial Narrow" w:hAnsi="Arial Narrow"/>
          <w:lang w:val="en-US"/>
        </w:rPr>
      </w:pPr>
      <w:r w:rsidRPr="0086014E">
        <w:rPr>
          <w:rFonts w:ascii="Arial Narrow" w:hAnsi="Arial Narrow"/>
          <w:lang w:val="en-US"/>
        </w:rPr>
        <w:t>The closing ceremony of the workshop was chaired</w:t>
      </w:r>
      <w:r w:rsidR="0086014E" w:rsidRPr="0086014E">
        <w:rPr>
          <w:rFonts w:ascii="Arial Narrow" w:hAnsi="Arial Narrow"/>
          <w:lang w:val="en-US"/>
        </w:rPr>
        <w:t xml:space="preserve"> </w:t>
      </w:r>
      <w:r w:rsidRPr="00642D72">
        <w:rPr>
          <w:rFonts w:ascii="Arial Narrow" w:hAnsi="Arial Narrow"/>
          <w:lang w:val="en-US"/>
        </w:rPr>
        <w:t xml:space="preserve">by Mr. </w:t>
      </w:r>
      <w:r w:rsidRPr="0086014E">
        <w:rPr>
          <w:rFonts w:ascii="Arial Narrow" w:hAnsi="Arial Narrow"/>
          <w:lang w:val="en-US"/>
        </w:rPr>
        <w:t xml:space="preserve">Ben Ampomah. On behalf of the Minister for Sanitation and Water Resources, Mr. Ben Ampomah noted as timely the adoption of the flood and drought risk profile information of the Volta Basin and maps produced towards addressing disaster risks, </w:t>
      </w:r>
      <w:proofErr w:type="gramStart"/>
      <w:r w:rsidRPr="0086014E">
        <w:rPr>
          <w:rFonts w:ascii="Arial Narrow" w:hAnsi="Arial Narrow"/>
          <w:lang w:val="en-US"/>
        </w:rPr>
        <w:t>preparedness</w:t>
      </w:r>
      <w:proofErr w:type="gramEnd"/>
      <w:r w:rsidRPr="0086014E">
        <w:rPr>
          <w:rFonts w:ascii="Arial Narrow" w:hAnsi="Arial Narrow"/>
          <w:lang w:val="en-US"/>
        </w:rPr>
        <w:t xml:space="preserve"> and response. It is paramount to strengthen the hydrological and hydro-meteorological information systems on extreme water-related events in the Volta Basin. He called for enhanced collaboration through sharing of experiences amongst Volta Basin member states in addressing societal needs and challenges arising from climate change. He encouraged the participants that the results of this three-day national workshop could be extended beyond the Volta Basin to other disaster-prone parts of the country. Mr. Ben Ampomah expressed appreciation to partners of VFDM project notably the VBA, WMO</w:t>
      </w:r>
      <w:r w:rsidR="00176D47">
        <w:rPr>
          <w:rFonts w:ascii="Arial Narrow" w:hAnsi="Arial Narrow"/>
          <w:lang w:val="en-US"/>
        </w:rPr>
        <w:t xml:space="preserve">, GWP-WA </w:t>
      </w:r>
      <w:r w:rsidRPr="0086014E">
        <w:rPr>
          <w:rFonts w:ascii="Arial Narrow" w:hAnsi="Arial Narrow"/>
          <w:lang w:val="en-US"/>
        </w:rPr>
        <w:t>and CIMA Foundation for the continued technical and financial support. He wished all participants a safe journey back to their stations and duly closed the workshop.</w:t>
      </w:r>
    </w:p>
    <w:p w14:paraId="2702F56B" w14:textId="77777777" w:rsidR="00E85886" w:rsidRPr="00B57D5A" w:rsidRDefault="00E85886" w:rsidP="008E55BC">
      <w:pPr>
        <w:rPr>
          <w:rFonts w:ascii="Arial Narrow" w:hAnsi="Arial Narrow"/>
          <w:sz w:val="24"/>
          <w:szCs w:val="24"/>
          <w:lang w:val="en-US"/>
        </w:rPr>
      </w:pPr>
    </w:p>
    <w:p w14:paraId="378DDE9E" w14:textId="77777777" w:rsidR="0029587B" w:rsidRPr="00B57D5A" w:rsidRDefault="0029587B" w:rsidP="008901D4">
      <w:pPr>
        <w:pStyle w:val="Titre1"/>
        <w:rPr>
          <w:rFonts w:ascii="Arial Narrow" w:hAnsi="Arial Narrow"/>
          <w:b/>
          <w:bCs/>
          <w:lang w:val="en-US"/>
        </w:rPr>
        <w:sectPr w:rsidR="0029587B" w:rsidRPr="00B57D5A">
          <w:headerReference w:type="default" r:id="rId37"/>
          <w:footerReference w:type="default" r:id="rId38"/>
          <w:pgSz w:w="11906" w:h="16838"/>
          <w:pgMar w:top="1417" w:right="1417" w:bottom="1417" w:left="1417" w:header="708" w:footer="708" w:gutter="0"/>
          <w:cols w:space="708"/>
          <w:docGrid w:linePitch="360"/>
        </w:sectPr>
      </w:pPr>
    </w:p>
    <w:p w14:paraId="58A21795" w14:textId="77777777" w:rsidR="001523EE" w:rsidRPr="001335EB" w:rsidRDefault="001523EE" w:rsidP="001335EB">
      <w:pPr>
        <w:pStyle w:val="Titre1"/>
        <w:rPr>
          <w:rFonts w:ascii="Arial Narrow" w:hAnsi="Arial Narrow"/>
          <w:b/>
          <w:bCs/>
          <w:i/>
          <w:iCs/>
        </w:rPr>
      </w:pPr>
      <w:bookmarkStart w:id="386" w:name="_Toc107327984"/>
      <w:bookmarkStart w:id="387" w:name="_Toc118983639"/>
      <w:r w:rsidRPr="001335EB">
        <w:rPr>
          <w:rFonts w:ascii="Arial Narrow" w:hAnsi="Arial Narrow"/>
          <w:b/>
          <w:bCs/>
        </w:rPr>
        <w:lastRenderedPageBreak/>
        <w:t>Annex</w:t>
      </w:r>
      <w:r w:rsidRPr="001335EB">
        <w:rPr>
          <w:rFonts w:ascii="Arial Narrow" w:hAnsi="Arial Narrow"/>
          <w:b/>
          <w:bCs/>
        </w:rPr>
        <w:fldChar w:fldCharType="begin"/>
      </w:r>
      <w:r w:rsidRPr="001335EB">
        <w:rPr>
          <w:rFonts w:ascii="Arial Narrow" w:hAnsi="Arial Narrow"/>
          <w:b/>
          <w:bCs/>
        </w:rPr>
        <w:instrText xml:space="preserve"> SEQ Annexe \* ARABIC </w:instrText>
      </w:r>
      <w:r w:rsidRPr="001335EB">
        <w:rPr>
          <w:rFonts w:ascii="Arial Narrow" w:hAnsi="Arial Narrow"/>
          <w:b/>
          <w:bCs/>
        </w:rPr>
        <w:fldChar w:fldCharType="separate"/>
      </w:r>
      <w:r w:rsidR="00040E90" w:rsidRPr="001335EB">
        <w:rPr>
          <w:rFonts w:ascii="Arial Narrow" w:hAnsi="Arial Narrow"/>
          <w:b/>
          <w:bCs/>
        </w:rPr>
        <w:t>1</w:t>
      </w:r>
      <w:r w:rsidRPr="001335EB">
        <w:rPr>
          <w:rFonts w:ascii="Arial Narrow" w:hAnsi="Arial Narrow"/>
          <w:b/>
          <w:bCs/>
        </w:rPr>
        <w:fldChar w:fldCharType="end"/>
      </w:r>
      <w:r w:rsidRPr="001335EB">
        <w:rPr>
          <w:rFonts w:ascii="Arial Narrow" w:hAnsi="Arial Narrow"/>
          <w:b/>
          <w:bCs/>
        </w:rPr>
        <w:t>: List of participants</w:t>
      </w:r>
      <w:bookmarkEnd w:id="386"/>
      <w:bookmarkEnd w:id="387"/>
    </w:p>
    <w:p w14:paraId="5D6F9435" w14:textId="0BDE958C" w:rsidR="00652913" w:rsidRDefault="00652913" w:rsidP="00652913"/>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2772"/>
        <w:gridCol w:w="2194"/>
        <w:gridCol w:w="2033"/>
        <w:gridCol w:w="2360"/>
      </w:tblGrid>
      <w:tr w:rsidR="0086014E" w:rsidRPr="0086014E" w14:paraId="6675B048" w14:textId="77777777" w:rsidTr="0086014E">
        <w:trPr>
          <w:trHeight w:val="390"/>
        </w:trPr>
        <w:tc>
          <w:tcPr>
            <w:tcW w:w="213" w:type="pct"/>
            <w:shd w:val="clear" w:color="auto" w:fill="auto"/>
            <w:noWrap/>
            <w:vAlign w:val="center"/>
            <w:hideMark/>
          </w:tcPr>
          <w:p w14:paraId="23ACC6BD" w14:textId="77777777" w:rsidR="0086014E" w:rsidRPr="0086014E" w:rsidRDefault="0086014E" w:rsidP="0086014E">
            <w:pPr>
              <w:spacing w:before="60" w:after="60" w:line="240" w:lineRule="auto"/>
              <w:jc w:val="center"/>
              <w:rPr>
                <w:rFonts w:ascii="Arial Narrow" w:eastAsia="Times New Roman" w:hAnsi="Arial Narrow" w:cs="Calibri"/>
                <w:b/>
                <w:bCs/>
                <w:color w:val="000000"/>
                <w:sz w:val="20"/>
                <w:szCs w:val="20"/>
                <w:lang w:val="en-CA" w:eastAsia="en-CA"/>
              </w:rPr>
            </w:pPr>
            <w:r w:rsidRPr="0086014E">
              <w:rPr>
                <w:rFonts w:ascii="Arial Narrow" w:eastAsia="Times New Roman" w:hAnsi="Arial Narrow" w:cs="Calibri"/>
                <w:b/>
                <w:bCs/>
                <w:color w:val="000000"/>
                <w:sz w:val="20"/>
                <w:szCs w:val="20"/>
                <w:lang w:val="en-CA" w:eastAsia="en-CA"/>
              </w:rPr>
              <w:t>N°</w:t>
            </w:r>
          </w:p>
        </w:tc>
        <w:tc>
          <w:tcPr>
            <w:tcW w:w="1418" w:type="pct"/>
            <w:shd w:val="clear" w:color="auto" w:fill="auto"/>
            <w:vAlign w:val="center"/>
            <w:hideMark/>
          </w:tcPr>
          <w:p w14:paraId="3650F58F" w14:textId="77777777" w:rsidR="0086014E" w:rsidRPr="0086014E" w:rsidRDefault="0086014E" w:rsidP="0086014E">
            <w:pPr>
              <w:spacing w:before="60" w:after="60" w:line="240" w:lineRule="auto"/>
              <w:rPr>
                <w:rFonts w:ascii="Arial Narrow" w:eastAsia="Times New Roman" w:hAnsi="Arial Narrow" w:cs="Calibri"/>
                <w:b/>
                <w:bCs/>
                <w:color w:val="000000"/>
                <w:sz w:val="20"/>
                <w:szCs w:val="20"/>
                <w:lang w:val="en-CA" w:eastAsia="en-CA"/>
              </w:rPr>
            </w:pPr>
            <w:r w:rsidRPr="0086014E">
              <w:rPr>
                <w:rFonts w:ascii="Arial Narrow" w:eastAsia="Times New Roman" w:hAnsi="Arial Narrow" w:cs="Calibri"/>
                <w:b/>
                <w:bCs/>
                <w:color w:val="000000"/>
                <w:sz w:val="20"/>
                <w:szCs w:val="20"/>
                <w:lang w:val="en-CA" w:eastAsia="en-CA"/>
              </w:rPr>
              <w:t xml:space="preserve">Surname &amp; First Name </w:t>
            </w:r>
          </w:p>
        </w:tc>
        <w:tc>
          <w:tcPr>
            <w:tcW w:w="1122" w:type="pct"/>
            <w:shd w:val="clear" w:color="auto" w:fill="auto"/>
            <w:vAlign w:val="center"/>
            <w:hideMark/>
          </w:tcPr>
          <w:p w14:paraId="5AE951EE" w14:textId="77777777" w:rsidR="0086014E" w:rsidRPr="0086014E" w:rsidRDefault="0086014E" w:rsidP="0086014E">
            <w:pPr>
              <w:spacing w:before="60" w:after="60" w:line="240" w:lineRule="auto"/>
              <w:rPr>
                <w:rFonts w:ascii="Arial Narrow" w:eastAsia="Times New Roman" w:hAnsi="Arial Narrow" w:cs="Calibri"/>
                <w:b/>
                <w:bCs/>
                <w:color w:val="000000"/>
                <w:sz w:val="20"/>
                <w:szCs w:val="20"/>
                <w:lang w:val="en-CA" w:eastAsia="en-CA"/>
              </w:rPr>
            </w:pPr>
            <w:r w:rsidRPr="0086014E">
              <w:rPr>
                <w:rFonts w:ascii="Arial Narrow" w:eastAsia="Times New Roman" w:hAnsi="Arial Narrow" w:cs="Calibri"/>
                <w:b/>
                <w:bCs/>
                <w:color w:val="000000"/>
                <w:sz w:val="20"/>
                <w:szCs w:val="20"/>
                <w:lang w:val="en-CA" w:eastAsia="en-CA"/>
              </w:rPr>
              <w:t xml:space="preserve">Email/Phone </w:t>
            </w:r>
          </w:p>
        </w:tc>
        <w:tc>
          <w:tcPr>
            <w:tcW w:w="1040" w:type="pct"/>
            <w:shd w:val="clear" w:color="auto" w:fill="auto"/>
            <w:vAlign w:val="center"/>
            <w:hideMark/>
          </w:tcPr>
          <w:p w14:paraId="43F8EF47"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b/>
                <w:bCs/>
                <w:color w:val="000000"/>
                <w:sz w:val="20"/>
                <w:szCs w:val="20"/>
                <w:lang w:val="en-CA" w:eastAsia="en-CA"/>
              </w:rPr>
              <w:t>Function</w:t>
            </w:r>
            <w:r w:rsidRPr="0086014E">
              <w:rPr>
                <w:rFonts w:ascii="Arial Narrow" w:eastAsia="Times New Roman" w:hAnsi="Arial Narrow" w:cs="Times New Roman"/>
                <w:color w:val="000000"/>
                <w:sz w:val="20"/>
                <w:szCs w:val="20"/>
                <w:lang w:val="en-CA" w:eastAsia="en-CA"/>
              </w:rPr>
              <w:t xml:space="preserve"> </w:t>
            </w:r>
          </w:p>
        </w:tc>
        <w:tc>
          <w:tcPr>
            <w:tcW w:w="1207" w:type="pct"/>
            <w:shd w:val="clear" w:color="auto" w:fill="auto"/>
            <w:vAlign w:val="center"/>
            <w:hideMark/>
          </w:tcPr>
          <w:p w14:paraId="40004C23" w14:textId="77777777" w:rsidR="0086014E" w:rsidRPr="0086014E" w:rsidRDefault="0086014E" w:rsidP="0086014E">
            <w:pPr>
              <w:spacing w:before="60" w:after="60" w:line="240" w:lineRule="auto"/>
              <w:rPr>
                <w:rFonts w:ascii="Arial Narrow" w:eastAsia="Times New Roman" w:hAnsi="Arial Narrow" w:cs="Calibri"/>
                <w:b/>
                <w:bCs/>
                <w:color w:val="000000"/>
                <w:sz w:val="20"/>
                <w:szCs w:val="20"/>
                <w:lang w:val="en-CA" w:eastAsia="en-CA"/>
              </w:rPr>
            </w:pPr>
            <w:r w:rsidRPr="0086014E">
              <w:rPr>
                <w:rFonts w:ascii="Arial Narrow" w:eastAsia="Times New Roman" w:hAnsi="Arial Narrow" w:cs="Calibri"/>
                <w:b/>
                <w:bCs/>
                <w:color w:val="000000"/>
                <w:sz w:val="20"/>
                <w:szCs w:val="20"/>
                <w:lang w:val="en-CA" w:eastAsia="en-CA"/>
              </w:rPr>
              <w:t>Structure/Institution</w:t>
            </w:r>
          </w:p>
        </w:tc>
      </w:tr>
      <w:tr w:rsidR="0086014E" w:rsidRPr="0086014E" w14:paraId="5E2C414F" w14:textId="77777777" w:rsidTr="0086014E">
        <w:trPr>
          <w:trHeight w:val="390"/>
        </w:trPr>
        <w:tc>
          <w:tcPr>
            <w:tcW w:w="213" w:type="pct"/>
            <w:shd w:val="clear" w:color="auto" w:fill="auto"/>
            <w:noWrap/>
            <w:vAlign w:val="center"/>
            <w:hideMark/>
          </w:tcPr>
          <w:p w14:paraId="4BF8A4A1"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w:t>
            </w:r>
          </w:p>
        </w:tc>
        <w:tc>
          <w:tcPr>
            <w:tcW w:w="1418" w:type="pct"/>
            <w:shd w:val="clear" w:color="auto" w:fill="auto"/>
            <w:vAlign w:val="center"/>
            <w:hideMark/>
          </w:tcPr>
          <w:p w14:paraId="1CD0929A"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OWUSU George </w:t>
            </w:r>
          </w:p>
        </w:tc>
        <w:tc>
          <w:tcPr>
            <w:tcW w:w="1122" w:type="pct"/>
            <w:shd w:val="clear" w:color="auto" w:fill="auto"/>
            <w:noWrap/>
            <w:vAlign w:val="center"/>
            <w:hideMark/>
          </w:tcPr>
          <w:p w14:paraId="0894D6D2"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39" w:history="1">
              <w:r w:rsidR="0086014E" w:rsidRPr="0086014E">
                <w:rPr>
                  <w:rFonts w:ascii="Arial Narrow" w:eastAsia="Times New Roman" w:hAnsi="Arial Narrow" w:cs="Calibri"/>
                  <w:color w:val="0563C1"/>
                  <w:sz w:val="20"/>
                  <w:szCs w:val="20"/>
                  <w:u w:val="single"/>
                  <w:lang w:val="en-CA" w:eastAsia="en-CA"/>
                </w:rPr>
                <w:t>georgesenyo@gmail.com</w:t>
              </w:r>
            </w:hyperlink>
          </w:p>
        </w:tc>
        <w:tc>
          <w:tcPr>
            <w:tcW w:w="1040" w:type="pct"/>
            <w:shd w:val="clear" w:color="auto" w:fill="auto"/>
            <w:vAlign w:val="center"/>
            <w:hideMark/>
          </w:tcPr>
          <w:p w14:paraId="5101E498"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Technical Services Manager </w:t>
            </w:r>
          </w:p>
        </w:tc>
        <w:tc>
          <w:tcPr>
            <w:tcW w:w="1207" w:type="pct"/>
            <w:shd w:val="clear" w:color="auto" w:fill="auto"/>
            <w:vAlign w:val="center"/>
            <w:hideMark/>
          </w:tcPr>
          <w:p w14:paraId="50AB7ECC"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CERSGIS </w:t>
            </w:r>
          </w:p>
        </w:tc>
      </w:tr>
      <w:tr w:rsidR="0086014E" w:rsidRPr="0086014E" w14:paraId="6D9638A3" w14:textId="77777777" w:rsidTr="0086014E">
        <w:trPr>
          <w:trHeight w:val="390"/>
        </w:trPr>
        <w:tc>
          <w:tcPr>
            <w:tcW w:w="213" w:type="pct"/>
            <w:shd w:val="clear" w:color="auto" w:fill="auto"/>
            <w:noWrap/>
            <w:vAlign w:val="center"/>
            <w:hideMark/>
          </w:tcPr>
          <w:p w14:paraId="62D24E70"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w:t>
            </w:r>
          </w:p>
        </w:tc>
        <w:tc>
          <w:tcPr>
            <w:tcW w:w="1418" w:type="pct"/>
            <w:shd w:val="clear" w:color="auto" w:fill="auto"/>
            <w:vAlign w:val="center"/>
            <w:hideMark/>
          </w:tcPr>
          <w:p w14:paraId="3917F741"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ANSAH Owusu Samuel </w:t>
            </w:r>
          </w:p>
        </w:tc>
        <w:tc>
          <w:tcPr>
            <w:tcW w:w="1122" w:type="pct"/>
            <w:shd w:val="clear" w:color="auto" w:fill="auto"/>
            <w:vAlign w:val="center"/>
            <w:hideMark/>
          </w:tcPr>
          <w:p w14:paraId="677546E9"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0" w:history="1">
              <w:r w:rsidR="0086014E" w:rsidRPr="0086014E">
                <w:rPr>
                  <w:rFonts w:ascii="Arial Narrow" w:eastAsia="Times New Roman" w:hAnsi="Arial Narrow" w:cs="Calibri"/>
                  <w:color w:val="0563C1"/>
                  <w:sz w:val="20"/>
                  <w:szCs w:val="20"/>
                  <w:u w:val="single"/>
                  <w:lang w:val="en-CA" w:eastAsia="en-CA"/>
                </w:rPr>
                <w:t>ansahsamuelowusu2014@gmail.com</w:t>
              </w:r>
            </w:hyperlink>
          </w:p>
        </w:tc>
        <w:tc>
          <w:tcPr>
            <w:tcW w:w="1040" w:type="pct"/>
            <w:shd w:val="clear" w:color="auto" w:fill="auto"/>
            <w:vAlign w:val="center"/>
            <w:hideMark/>
          </w:tcPr>
          <w:p w14:paraId="192E51BB"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Principal Meteorologist </w:t>
            </w:r>
          </w:p>
        </w:tc>
        <w:tc>
          <w:tcPr>
            <w:tcW w:w="1207" w:type="pct"/>
            <w:shd w:val="clear" w:color="auto" w:fill="auto"/>
            <w:vAlign w:val="center"/>
            <w:hideMark/>
          </w:tcPr>
          <w:p w14:paraId="21023ACB"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Ghana Meteorological Agency </w:t>
            </w:r>
          </w:p>
        </w:tc>
      </w:tr>
      <w:tr w:rsidR="0086014E" w:rsidRPr="0086014E" w14:paraId="05C04D7A" w14:textId="77777777" w:rsidTr="0086014E">
        <w:trPr>
          <w:trHeight w:val="390"/>
        </w:trPr>
        <w:tc>
          <w:tcPr>
            <w:tcW w:w="213" w:type="pct"/>
            <w:shd w:val="clear" w:color="auto" w:fill="auto"/>
            <w:noWrap/>
            <w:vAlign w:val="center"/>
            <w:hideMark/>
          </w:tcPr>
          <w:p w14:paraId="3707BC94"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3</w:t>
            </w:r>
          </w:p>
        </w:tc>
        <w:tc>
          <w:tcPr>
            <w:tcW w:w="1418" w:type="pct"/>
            <w:shd w:val="clear" w:color="auto" w:fill="auto"/>
            <w:vAlign w:val="center"/>
            <w:hideMark/>
          </w:tcPr>
          <w:p w14:paraId="3EDA3AE1"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ABUNGBA Ayiiwe Joachim </w:t>
            </w:r>
          </w:p>
        </w:tc>
        <w:tc>
          <w:tcPr>
            <w:tcW w:w="1122" w:type="pct"/>
            <w:shd w:val="clear" w:color="auto" w:fill="auto"/>
            <w:vAlign w:val="center"/>
            <w:hideMark/>
          </w:tcPr>
          <w:p w14:paraId="55119DA8"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1" w:history="1">
              <w:r w:rsidR="0086014E" w:rsidRPr="0086014E">
                <w:rPr>
                  <w:rFonts w:ascii="Arial Narrow" w:eastAsia="Times New Roman" w:hAnsi="Arial Narrow" w:cs="Calibri"/>
                  <w:color w:val="0563C1"/>
                  <w:sz w:val="20"/>
                  <w:szCs w:val="20"/>
                  <w:u w:val="single"/>
                  <w:lang w:val="en-CA" w:eastAsia="en-CA"/>
                </w:rPr>
                <w:t xml:space="preserve">joachimayiiwe@yahoo.com </w:t>
              </w:r>
            </w:hyperlink>
          </w:p>
        </w:tc>
        <w:tc>
          <w:tcPr>
            <w:tcW w:w="1040" w:type="pct"/>
            <w:shd w:val="clear" w:color="auto" w:fill="auto"/>
            <w:vAlign w:val="center"/>
            <w:hideMark/>
          </w:tcPr>
          <w:p w14:paraId="1FDA20A8"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Principal Basin Officer </w:t>
            </w:r>
          </w:p>
        </w:tc>
        <w:tc>
          <w:tcPr>
            <w:tcW w:w="1207" w:type="pct"/>
            <w:shd w:val="clear" w:color="auto" w:fill="auto"/>
            <w:vAlign w:val="center"/>
            <w:hideMark/>
          </w:tcPr>
          <w:p w14:paraId="0E2392B8"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WRC - Black Volta </w:t>
            </w:r>
          </w:p>
        </w:tc>
      </w:tr>
      <w:tr w:rsidR="0086014E" w:rsidRPr="0086014E" w14:paraId="26EFCE2B" w14:textId="77777777" w:rsidTr="0086014E">
        <w:trPr>
          <w:trHeight w:val="390"/>
        </w:trPr>
        <w:tc>
          <w:tcPr>
            <w:tcW w:w="213" w:type="pct"/>
            <w:shd w:val="clear" w:color="auto" w:fill="auto"/>
            <w:noWrap/>
            <w:vAlign w:val="center"/>
            <w:hideMark/>
          </w:tcPr>
          <w:p w14:paraId="3D68F060"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4</w:t>
            </w:r>
          </w:p>
        </w:tc>
        <w:tc>
          <w:tcPr>
            <w:tcW w:w="1418" w:type="pct"/>
            <w:shd w:val="clear" w:color="auto" w:fill="auto"/>
            <w:vAlign w:val="center"/>
            <w:hideMark/>
          </w:tcPr>
          <w:p w14:paraId="7DDA6F68"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Dr. FOFANA Rafatou </w:t>
            </w:r>
          </w:p>
        </w:tc>
        <w:tc>
          <w:tcPr>
            <w:tcW w:w="1122" w:type="pct"/>
            <w:shd w:val="clear" w:color="auto" w:fill="auto"/>
            <w:noWrap/>
            <w:vAlign w:val="center"/>
            <w:hideMark/>
          </w:tcPr>
          <w:p w14:paraId="3FF0F57F"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2" w:history="1">
              <w:r w:rsidR="0086014E" w:rsidRPr="0086014E">
                <w:rPr>
                  <w:rFonts w:ascii="Arial Narrow" w:eastAsia="Times New Roman" w:hAnsi="Arial Narrow" w:cs="Calibri"/>
                  <w:color w:val="0563C1"/>
                  <w:sz w:val="20"/>
                  <w:szCs w:val="20"/>
                  <w:u w:val="single"/>
                  <w:lang w:val="en-CA" w:eastAsia="en-CA"/>
                </w:rPr>
                <w:t>fofiaj2008@gmail.com</w:t>
              </w:r>
            </w:hyperlink>
          </w:p>
        </w:tc>
        <w:tc>
          <w:tcPr>
            <w:tcW w:w="1040" w:type="pct"/>
            <w:shd w:val="clear" w:color="auto" w:fill="auto"/>
            <w:vAlign w:val="center"/>
            <w:hideMark/>
          </w:tcPr>
          <w:p w14:paraId="1A06E7C6"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Director, Volta Observatory </w:t>
            </w:r>
          </w:p>
        </w:tc>
        <w:tc>
          <w:tcPr>
            <w:tcW w:w="1207" w:type="pct"/>
            <w:shd w:val="clear" w:color="auto" w:fill="auto"/>
            <w:vAlign w:val="center"/>
            <w:hideMark/>
          </w:tcPr>
          <w:p w14:paraId="15F65A38"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Volta Basin Authority </w:t>
            </w:r>
          </w:p>
        </w:tc>
      </w:tr>
      <w:tr w:rsidR="0086014E" w:rsidRPr="0086014E" w14:paraId="6205E6B6" w14:textId="77777777" w:rsidTr="0086014E">
        <w:trPr>
          <w:trHeight w:val="465"/>
        </w:trPr>
        <w:tc>
          <w:tcPr>
            <w:tcW w:w="213" w:type="pct"/>
            <w:shd w:val="clear" w:color="auto" w:fill="auto"/>
            <w:noWrap/>
            <w:vAlign w:val="center"/>
            <w:hideMark/>
          </w:tcPr>
          <w:p w14:paraId="58C50775"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5</w:t>
            </w:r>
          </w:p>
        </w:tc>
        <w:tc>
          <w:tcPr>
            <w:tcW w:w="1418" w:type="pct"/>
            <w:shd w:val="clear" w:color="auto" w:fill="auto"/>
            <w:vAlign w:val="center"/>
            <w:hideMark/>
          </w:tcPr>
          <w:p w14:paraId="19BC0A6B"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ASHALEY James </w:t>
            </w:r>
          </w:p>
        </w:tc>
        <w:tc>
          <w:tcPr>
            <w:tcW w:w="1122" w:type="pct"/>
            <w:shd w:val="clear" w:color="auto" w:fill="auto"/>
            <w:noWrap/>
            <w:vAlign w:val="center"/>
            <w:hideMark/>
          </w:tcPr>
          <w:p w14:paraId="5DE86876"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3" w:history="1">
              <w:r w:rsidR="0086014E" w:rsidRPr="0086014E">
                <w:rPr>
                  <w:rFonts w:ascii="Arial Narrow" w:eastAsia="Times New Roman" w:hAnsi="Arial Narrow" w:cs="Calibri"/>
                  <w:color w:val="0563C1"/>
                  <w:sz w:val="20"/>
                  <w:szCs w:val="20"/>
                  <w:u w:val="single"/>
                  <w:lang w:val="en-CA" w:eastAsia="en-CA"/>
                </w:rPr>
                <w:t xml:space="preserve">ashaleyj@yahoo.com </w:t>
              </w:r>
            </w:hyperlink>
          </w:p>
        </w:tc>
        <w:tc>
          <w:tcPr>
            <w:tcW w:w="1040" w:type="pct"/>
            <w:shd w:val="clear" w:color="auto" w:fill="auto"/>
            <w:vAlign w:val="center"/>
            <w:hideMark/>
          </w:tcPr>
          <w:p w14:paraId="37FC5C8C"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Principal Engineer </w:t>
            </w:r>
          </w:p>
        </w:tc>
        <w:tc>
          <w:tcPr>
            <w:tcW w:w="1207" w:type="pct"/>
            <w:shd w:val="clear" w:color="auto" w:fill="auto"/>
            <w:vAlign w:val="center"/>
            <w:hideMark/>
          </w:tcPr>
          <w:p w14:paraId="67772CFD"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Ghana Irrigation Development Authority </w:t>
            </w:r>
          </w:p>
        </w:tc>
      </w:tr>
      <w:tr w:rsidR="0086014E" w:rsidRPr="0086014E" w14:paraId="0B17F230" w14:textId="77777777" w:rsidTr="0086014E">
        <w:trPr>
          <w:trHeight w:val="390"/>
        </w:trPr>
        <w:tc>
          <w:tcPr>
            <w:tcW w:w="213" w:type="pct"/>
            <w:shd w:val="clear" w:color="auto" w:fill="auto"/>
            <w:noWrap/>
            <w:vAlign w:val="center"/>
            <w:hideMark/>
          </w:tcPr>
          <w:p w14:paraId="1770B72D"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6</w:t>
            </w:r>
          </w:p>
        </w:tc>
        <w:tc>
          <w:tcPr>
            <w:tcW w:w="1418" w:type="pct"/>
            <w:shd w:val="clear" w:color="auto" w:fill="auto"/>
            <w:vAlign w:val="center"/>
            <w:hideMark/>
          </w:tcPr>
          <w:p w14:paraId="5A2FF1C4"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AMPOMAH Ben</w:t>
            </w:r>
          </w:p>
        </w:tc>
        <w:tc>
          <w:tcPr>
            <w:tcW w:w="1122" w:type="pct"/>
            <w:shd w:val="clear" w:color="auto" w:fill="auto"/>
            <w:vAlign w:val="center"/>
            <w:hideMark/>
          </w:tcPr>
          <w:p w14:paraId="7C5AE3C9"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4" w:history="1">
              <w:r w:rsidR="0086014E" w:rsidRPr="0086014E">
                <w:rPr>
                  <w:rFonts w:ascii="Arial Narrow" w:eastAsia="Times New Roman" w:hAnsi="Arial Narrow" w:cs="Calibri"/>
                  <w:color w:val="0563C1"/>
                  <w:sz w:val="20"/>
                  <w:szCs w:val="20"/>
                  <w:u w:val="single"/>
                  <w:lang w:val="en-CA" w:eastAsia="en-CA"/>
                </w:rPr>
                <w:t>byampomah@yahoo.com</w:t>
              </w:r>
            </w:hyperlink>
          </w:p>
        </w:tc>
        <w:tc>
          <w:tcPr>
            <w:tcW w:w="1040" w:type="pct"/>
            <w:shd w:val="clear" w:color="auto" w:fill="auto"/>
            <w:vAlign w:val="center"/>
            <w:hideMark/>
          </w:tcPr>
          <w:p w14:paraId="45E19253"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Executive Secretary </w:t>
            </w:r>
          </w:p>
        </w:tc>
        <w:tc>
          <w:tcPr>
            <w:tcW w:w="1207" w:type="pct"/>
            <w:shd w:val="clear" w:color="auto" w:fill="auto"/>
            <w:vAlign w:val="center"/>
            <w:hideMark/>
          </w:tcPr>
          <w:p w14:paraId="79B7612D"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Water Resources Commission </w:t>
            </w:r>
          </w:p>
        </w:tc>
      </w:tr>
      <w:tr w:rsidR="0086014E" w:rsidRPr="0086014E" w14:paraId="4178DB85" w14:textId="77777777" w:rsidTr="0086014E">
        <w:trPr>
          <w:trHeight w:val="390"/>
        </w:trPr>
        <w:tc>
          <w:tcPr>
            <w:tcW w:w="213" w:type="pct"/>
            <w:shd w:val="clear" w:color="auto" w:fill="auto"/>
            <w:noWrap/>
            <w:vAlign w:val="center"/>
            <w:hideMark/>
          </w:tcPr>
          <w:p w14:paraId="30B2D236"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7</w:t>
            </w:r>
          </w:p>
        </w:tc>
        <w:tc>
          <w:tcPr>
            <w:tcW w:w="1418" w:type="pct"/>
            <w:shd w:val="clear" w:color="auto" w:fill="auto"/>
            <w:vAlign w:val="center"/>
            <w:hideMark/>
          </w:tcPr>
          <w:p w14:paraId="573732FD"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PAINTSIL Adwoa </w:t>
            </w:r>
          </w:p>
        </w:tc>
        <w:tc>
          <w:tcPr>
            <w:tcW w:w="1122" w:type="pct"/>
            <w:shd w:val="clear" w:color="auto" w:fill="auto"/>
            <w:vAlign w:val="center"/>
            <w:hideMark/>
          </w:tcPr>
          <w:p w14:paraId="7BABF7C9"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5" w:history="1">
              <w:r w:rsidR="0086014E" w:rsidRPr="0086014E">
                <w:rPr>
                  <w:rFonts w:ascii="Arial Narrow" w:eastAsia="Times New Roman" w:hAnsi="Arial Narrow" w:cs="Calibri"/>
                  <w:color w:val="0563C1"/>
                  <w:sz w:val="20"/>
                  <w:szCs w:val="20"/>
                  <w:u w:val="single"/>
                  <w:lang w:val="en-CA" w:eastAsia="en-CA"/>
                </w:rPr>
                <w:t xml:space="preserve">adwoap@gmail.com </w:t>
              </w:r>
            </w:hyperlink>
          </w:p>
        </w:tc>
        <w:tc>
          <w:tcPr>
            <w:tcW w:w="1040" w:type="pct"/>
            <w:shd w:val="clear" w:color="auto" w:fill="auto"/>
            <w:vAlign w:val="center"/>
            <w:hideMark/>
          </w:tcPr>
          <w:p w14:paraId="0F4DDF18"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Director Environmental Quality </w:t>
            </w:r>
          </w:p>
        </w:tc>
        <w:tc>
          <w:tcPr>
            <w:tcW w:w="1207" w:type="pct"/>
            <w:shd w:val="clear" w:color="auto" w:fill="auto"/>
            <w:vAlign w:val="center"/>
            <w:hideMark/>
          </w:tcPr>
          <w:p w14:paraId="397465F9"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Water Resources Commission </w:t>
            </w:r>
          </w:p>
        </w:tc>
      </w:tr>
      <w:tr w:rsidR="0086014E" w:rsidRPr="00B57D5A" w14:paraId="32887335" w14:textId="77777777" w:rsidTr="0086014E">
        <w:trPr>
          <w:trHeight w:val="463"/>
        </w:trPr>
        <w:tc>
          <w:tcPr>
            <w:tcW w:w="213" w:type="pct"/>
            <w:shd w:val="clear" w:color="auto" w:fill="auto"/>
            <w:noWrap/>
            <w:vAlign w:val="center"/>
            <w:hideMark/>
          </w:tcPr>
          <w:p w14:paraId="548A63E4"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8</w:t>
            </w:r>
          </w:p>
        </w:tc>
        <w:tc>
          <w:tcPr>
            <w:tcW w:w="1418" w:type="pct"/>
            <w:shd w:val="clear" w:color="auto" w:fill="auto"/>
            <w:vAlign w:val="center"/>
            <w:hideMark/>
          </w:tcPr>
          <w:p w14:paraId="5C271537"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DEKU Celestina </w:t>
            </w:r>
          </w:p>
        </w:tc>
        <w:tc>
          <w:tcPr>
            <w:tcW w:w="1122" w:type="pct"/>
            <w:shd w:val="clear" w:color="auto" w:fill="auto"/>
            <w:vAlign w:val="center"/>
            <w:hideMark/>
          </w:tcPr>
          <w:p w14:paraId="6265D4B1"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6" w:history="1">
              <w:r w:rsidR="0086014E" w:rsidRPr="0086014E">
                <w:rPr>
                  <w:rFonts w:ascii="Arial Narrow" w:eastAsia="Times New Roman" w:hAnsi="Arial Narrow" w:cs="Calibri"/>
                  <w:color w:val="0563C1"/>
                  <w:sz w:val="20"/>
                  <w:szCs w:val="20"/>
                  <w:u w:val="single"/>
                  <w:lang w:val="en-CA" w:eastAsia="en-CA"/>
                </w:rPr>
                <w:t>cedkem@gmail.com</w:t>
              </w:r>
            </w:hyperlink>
          </w:p>
        </w:tc>
        <w:tc>
          <w:tcPr>
            <w:tcW w:w="1040" w:type="pct"/>
            <w:shd w:val="clear" w:color="auto" w:fill="auto"/>
            <w:vAlign w:val="center"/>
            <w:hideMark/>
          </w:tcPr>
          <w:p w14:paraId="779D71D9"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Senior Planning Officer </w:t>
            </w:r>
          </w:p>
        </w:tc>
        <w:tc>
          <w:tcPr>
            <w:tcW w:w="1207" w:type="pct"/>
            <w:shd w:val="clear" w:color="auto" w:fill="auto"/>
            <w:vAlign w:val="center"/>
            <w:hideMark/>
          </w:tcPr>
          <w:p w14:paraId="6E259315"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Landuse &amp; Spatial Planning Authority (LUSPA)</w:t>
            </w:r>
          </w:p>
        </w:tc>
      </w:tr>
      <w:tr w:rsidR="0086014E" w:rsidRPr="0086014E" w14:paraId="4EEC6734" w14:textId="77777777" w:rsidTr="0086014E">
        <w:trPr>
          <w:trHeight w:val="390"/>
        </w:trPr>
        <w:tc>
          <w:tcPr>
            <w:tcW w:w="213" w:type="pct"/>
            <w:shd w:val="clear" w:color="auto" w:fill="auto"/>
            <w:noWrap/>
            <w:vAlign w:val="center"/>
            <w:hideMark/>
          </w:tcPr>
          <w:p w14:paraId="37B8855B"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9</w:t>
            </w:r>
          </w:p>
        </w:tc>
        <w:tc>
          <w:tcPr>
            <w:tcW w:w="1418" w:type="pct"/>
            <w:shd w:val="clear" w:color="auto" w:fill="auto"/>
            <w:vAlign w:val="center"/>
            <w:hideMark/>
          </w:tcPr>
          <w:p w14:paraId="3CE0CA60"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ATAKORAH Georgette </w:t>
            </w:r>
          </w:p>
        </w:tc>
        <w:tc>
          <w:tcPr>
            <w:tcW w:w="1122" w:type="pct"/>
            <w:shd w:val="clear" w:color="auto" w:fill="auto"/>
            <w:vAlign w:val="center"/>
            <w:hideMark/>
          </w:tcPr>
          <w:p w14:paraId="16C0A84F"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7" w:history="1">
              <w:r w:rsidR="0086014E" w:rsidRPr="0086014E">
                <w:rPr>
                  <w:rFonts w:ascii="Arial Narrow" w:eastAsia="Times New Roman" w:hAnsi="Arial Narrow" w:cs="Calibri"/>
                  <w:color w:val="0563C1"/>
                  <w:sz w:val="20"/>
                  <w:szCs w:val="20"/>
                  <w:u w:val="single"/>
                  <w:lang w:val="en-CA" w:eastAsia="en-CA"/>
                </w:rPr>
                <w:t xml:space="preserve">gatakorah@worldbank.org </w:t>
              </w:r>
            </w:hyperlink>
          </w:p>
        </w:tc>
        <w:tc>
          <w:tcPr>
            <w:tcW w:w="1040" w:type="pct"/>
            <w:shd w:val="clear" w:color="auto" w:fill="auto"/>
            <w:vAlign w:val="center"/>
            <w:hideMark/>
          </w:tcPr>
          <w:p w14:paraId="78059398"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Environmental Specialist </w:t>
            </w:r>
          </w:p>
        </w:tc>
        <w:tc>
          <w:tcPr>
            <w:tcW w:w="1207" w:type="pct"/>
            <w:shd w:val="clear" w:color="auto" w:fill="auto"/>
            <w:vAlign w:val="center"/>
            <w:hideMark/>
          </w:tcPr>
          <w:p w14:paraId="08FC3791"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World Bank </w:t>
            </w:r>
          </w:p>
        </w:tc>
      </w:tr>
      <w:tr w:rsidR="0086014E" w:rsidRPr="0086014E" w14:paraId="2B80790A" w14:textId="77777777" w:rsidTr="0086014E">
        <w:trPr>
          <w:trHeight w:val="390"/>
        </w:trPr>
        <w:tc>
          <w:tcPr>
            <w:tcW w:w="213" w:type="pct"/>
            <w:shd w:val="clear" w:color="auto" w:fill="auto"/>
            <w:noWrap/>
            <w:vAlign w:val="center"/>
            <w:hideMark/>
          </w:tcPr>
          <w:p w14:paraId="5E401233"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10</w:t>
            </w:r>
          </w:p>
        </w:tc>
        <w:tc>
          <w:tcPr>
            <w:tcW w:w="1418" w:type="pct"/>
            <w:shd w:val="clear" w:color="auto" w:fill="auto"/>
            <w:vAlign w:val="center"/>
            <w:hideMark/>
          </w:tcPr>
          <w:p w14:paraId="5B072656"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BOADI Sylvester Afram </w:t>
            </w:r>
          </w:p>
        </w:tc>
        <w:tc>
          <w:tcPr>
            <w:tcW w:w="1122" w:type="pct"/>
            <w:shd w:val="clear" w:color="auto" w:fill="auto"/>
            <w:vAlign w:val="center"/>
            <w:hideMark/>
          </w:tcPr>
          <w:p w14:paraId="3C569C17"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8" w:history="1">
              <w:r w:rsidR="0086014E" w:rsidRPr="0086014E">
                <w:rPr>
                  <w:rFonts w:ascii="Arial Narrow" w:eastAsia="Times New Roman" w:hAnsi="Arial Narrow" w:cs="Calibri"/>
                  <w:color w:val="0563C1"/>
                  <w:sz w:val="20"/>
                  <w:szCs w:val="20"/>
                  <w:u w:val="single"/>
                  <w:lang w:val="en-CA" w:eastAsia="en-CA"/>
                </w:rPr>
                <w:t xml:space="preserve">sylvester2009gh@gmail.com </w:t>
              </w:r>
            </w:hyperlink>
          </w:p>
        </w:tc>
        <w:tc>
          <w:tcPr>
            <w:tcW w:w="1040" w:type="pct"/>
            <w:shd w:val="clear" w:color="auto" w:fill="auto"/>
            <w:vAlign w:val="center"/>
            <w:hideMark/>
          </w:tcPr>
          <w:p w14:paraId="61AEF8F1"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Principal Technologist </w:t>
            </w:r>
          </w:p>
        </w:tc>
        <w:tc>
          <w:tcPr>
            <w:tcW w:w="1207" w:type="pct"/>
            <w:shd w:val="clear" w:color="auto" w:fill="auto"/>
            <w:vAlign w:val="center"/>
            <w:hideMark/>
          </w:tcPr>
          <w:p w14:paraId="1091268C"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CSIR-Water Research Institute</w:t>
            </w:r>
          </w:p>
        </w:tc>
      </w:tr>
      <w:tr w:rsidR="0086014E" w:rsidRPr="0086014E" w14:paraId="4CCE6D0E" w14:textId="77777777" w:rsidTr="0086014E">
        <w:trPr>
          <w:trHeight w:val="390"/>
        </w:trPr>
        <w:tc>
          <w:tcPr>
            <w:tcW w:w="213" w:type="pct"/>
            <w:shd w:val="clear" w:color="auto" w:fill="auto"/>
            <w:noWrap/>
            <w:vAlign w:val="center"/>
            <w:hideMark/>
          </w:tcPr>
          <w:p w14:paraId="7AB0469A"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11</w:t>
            </w:r>
          </w:p>
        </w:tc>
        <w:tc>
          <w:tcPr>
            <w:tcW w:w="1418" w:type="pct"/>
            <w:shd w:val="clear" w:color="auto" w:fill="auto"/>
            <w:vAlign w:val="center"/>
            <w:hideMark/>
          </w:tcPr>
          <w:p w14:paraId="57917735"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QUIST Fred Ignatius </w:t>
            </w:r>
          </w:p>
        </w:tc>
        <w:tc>
          <w:tcPr>
            <w:tcW w:w="1122" w:type="pct"/>
            <w:shd w:val="clear" w:color="auto" w:fill="auto"/>
            <w:noWrap/>
            <w:vAlign w:val="center"/>
            <w:hideMark/>
          </w:tcPr>
          <w:p w14:paraId="02971070"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49" w:history="1">
              <w:r w:rsidR="0086014E" w:rsidRPr="0086014E">
                <w:rPr>
                  <w:rFonts w:ascii="Arial Narrow" w:eastAsia="Times New Roman" w:hAnsi="Arial Narrow" w:cs="Calibri"/>
                  <w:color w:val="0563C1"/>
                  <w:sz w:val="20"/>
                  <w:szCs w:val="20"/>
                  <w:u w:val="single"/>
                  <w:lang w:val="en-CA" w:eastAsia="en-CA"/>
                </w:rPr>
                <w:t>ignatuisfredquist@gmail.com</w:t>
              </w:r>
            </w:hyperlink>
          </w:p>
        </w:tc>
        <w:tc>
          <w:tcPr>
            <w:tcW w:w="1040" w:type="pct"/>
            <w:shd w:val="clear" w:color="auto" w:fill="auto"/>
            <w:vAlign w:val="center"/>
            <w:hideMark/>
          </w:tcPr>
          <w:p w14:paraId="785E468A"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Contracts Manager </w:t>
            </w:r>
          </w:p>
        </w:tc>
        <w:tc>
          <w:tcPr>
            <w:tcW w:w="1207" w:type="pct"/>
            <w:shd w:val="clear" w:color="auto" w:fill="auto"/>
            <w:vAlign w:val="center"/>
            <w:hideMark/>
          </w:tcPr>
          <w:p w14:paraId="53C522A1"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VRD Weija Gbawe </w:t>
            </w:r>
          </w:p>
        </w:tc>
      </w:tr>
      <w:tr w:rsidR="0086014E" w:rsidRPr="0086014E" w14:paraId="38E1376C" w14:textId="77777777" w:rsidTr="0086014E">
        <w:trPr>
          <w:trHeight w:val="390"/>
        </w:trPr>
        <w:tc>
          <w:tcPr>
            <w:tcW w:w="213" w:type="pct"/>
            <w:shd w:val="clear" w:color="auto" w:fill="auto"/>
            <w:noWrap/>
            <w:vAlign w:val="center"/>
            <w:hideMark/>
          </w:tcPr>
          <w:p w14:paraId="263A8183"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12</w:t>
            </w:r>
          </w:p>
        </w:tc>
        <w:tc>
          <w:tcPr>
            <w:tcW w:w="1418" w:type="pct"/>
            <w:shd w:val="clear" w:color="auto" w:fill="auto"/>
            <w:vAlign w:val="center"/>
            <w:hideMark/>
          </w:tcPr>
          <w:p w14:paraId="2D8746BF"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DARKO Sylvester </w:t>
            </w:r>
          </w:p>
        </w:tc>
        <w:tc>
          <w:tcPr>
            <w:tcW w:w="1122" w:type="pct"/>
            <w:shd w:val="clear" w:color="auto" w:fill="auto"/>
            <w:noWrap/>
            <w:vAlign w:val="center"/>
            <w:hideMark/>
          </w:tcPr>
          <w:p w14:paraId="39B1E428"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50" w:history="1">
              <w:r w:rsidR="0086014E" w:rsidRPr="0086014E">
                <w:rPr>
                  <w:rFonts w:ascii="Arial Narrow" w:eastAsia="Times New Roman" w:hAnsi="Arial Narrow" w:cs="Calibri"/>
                  <w:color w:val="0563C1"/>
                  <w:sz w:val="20"/>
                  <w:szCs w:val="20"/>
                  <w:u w:val="single"/>
                  <w:lang w:val="en-CA" w:eastAsia="en-CA"/>
                </w:rPr>
                <w:t xml:space="preserve">slykwesi@yahoo.com  </w:t>
              </w:r>
            </w:hyperlink>
          </w:p>
        </w:tc>
        <w:tc>
          <w:tcPr>
            <w:tcW w:w="1040" w:type="pct"/>
            <w:shd w:val="clear" w:color="auto" w:fill="auto"/>
            <w:vAlign w:val="center"/>
            <w:hideMark/>
          </w:tcPr>
          <w:p w14:paraId="788A930B"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Head Of Hydrology </w:t>
            </w:r>
          </w:p>
        </w:tc>
        <w:tc>
          <w:tcPr>
            <w:tcW w:w="1207" w:type="pct"/>
            <w:shd w:val="clear" w:color="auto" w:fill="auto"/>
            <w:vAlign w:val="center"/>
            <w:hideMark/>
          </w:tcPr>
          <w:p w14:paraId="7737F5E5"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HSD</w:t>
            </w:r>
          </w:p>
        </w:tc>
      </w:tr>
      <w:tr w:rsidR="0086014E" w:rsidRPr="0086014E" w14:paraId="4A772F69" w14:textId="77777777" w:rsidTr="0086014E">
        <w:trPr>
          <w:trHeight w:val="240"/>
        </w:trPr>
        <w:tc>
          <w:tcPr>
            <w:tcW w:w="213" w:type="pct"/>
            <w:shd w:val="clear" w:color="auto" w:fill="auto"/>
            <w:noWrap/>
            <w:vAlign w:val="center"/>
            <w:hideMark/>
          </w:tcPr>
          <w:p w14:paraId="3317ECFF"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13</w:t>
            </w:r>
          </w:p>
        </w:tc>
        <w:tc>
          <w:tcPr>
            <w:tcW w:w="1418" w:type="pct"/>
            <w:shd w:val="clear" w:color="auto" w:fill="auto"/>
            <w:vAlign w:val="center"/>
          </w:tcPr>
          <w:p w14:paraId="37EBC668"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AYIVOR S. Jesse </w:t>
            </w:r>
          </w:p>
        </w:tc>
        <w:tc>
          <w:tcPr>
            <w:tcW w:w="1122" w:type="pct"/>
            <w:shd w:val="clear" w:color="auto" w:fill="auto"/>
            <w:vAlign w:val="center"/>
          </w:tcPr>
          <w:p w14:paraId="6B276077" w14:textId="77777777" w:rsidR="0086014E" w:rsidRPr="0086014E" w:rsidRDefault="00000000" w:rsidP="0086014E">
            <w:pPr>
              <w:spacing w:before="60" w:after="60" w:line="240" w:lineRule="auto"/>
              <w:rPr>
                <w:rFonts w:ascii="Arial Narrow" w:eastAsia="Times New Roman" w:hAnsi="Arial Narrow" w:cs="Calibri"/>
                <w:color w:val="0563C1"/>
                <w:sz w:val="20"/>
                <w:szCs w:val="20"/>
                <w:highlight w:val="yellow"/>
                <w:u w:val="single"/>
                <w:lang w:val="en-CA" w:eastAsia="en-CA"/>
              </w:rPr>
            </w:pPr>
            <w:hyperlink r:id="rId51" w:history="1">
              <w:r w:rsidR="0086014E" w:rsidRPr="0086014E">
                <w:rPr>
                  <w:rFonts w:ascii="Arial Narrow" w:eastAsia="Times New Roman" w:hAnsi="Arial Narrow" w:cs="Calibri"/>
                  <w:color w:val="0563C1"/>
                  <w:sz w:val="20"/>
                  <w:szCs w:val="20"/>
                  <w:u w:val="single"/>
                  <w:lang w:val="en-CA" w:eastAsia="en-CA"/>
                </w:rPr>
                <w:t xml:space="preserve">jsayivor@ug.edu.gh </w:t>
              </w:r>
            </w:hyperlink>
          </w:p>
        </w:tc>
        <w:tc>
          <w:tcPr>
            <w:tcW w:w="1040" w:type="pct"/>
            <w:shd w:val="clear" w:color="auto" w:fill="auto"/>
            <w:vAlign w:val="center"/>
          </w:tcPr>
          <w:p w14:paraId="60ACA984" w14:textId="77777777" w:rsidR="0086014E" w:rsidRPr="0086014E" w:rsidRDefault="0086014E" w:rsidP="0086014E">
            <w:pPr>
              <w:spacing w:before="60" w:after="60" w:line="240" w:lineRule="auto"/>
              <w:rPr>
                <w:rFonts w:ascii="Arial Narrow" w:eastAsia="Times New Roman" w:hAnsi="Arial Narrow" w:cs="Calibri"/>
                <w:color w:val="000000"/>
                <w:sz w:val="20"/>
                <w:szCs w:val="20"/>
                <w:highlight w:val="yellow"/>
                <w:lang w:val="en-CA" w:eastAsia="en-CA"/>
              </w:rPr>
            </w:pPr>
            <w:r w:rsidRPr="0086014E">
              <w:rPr>
                <w:rFonts w:ascii="Arial Narrow" w:eastAsia="Times New Roman" w:hAnsi="Arial Narrow" w:cs="Calibri"/>
                <w:color w:val="000000"/>
                <w:sz w:val="20"/>
                <w:szCs w:val="20"/>
                <w:lang w:val="en-CA" w:eastAsia="en-CA"/>
              </w:rPr>
              <w:t xml:space="preserve">Snr. Research Fellow </w:t>
            </w:r>
          </w:p>
        </w:tc>
        <w:tc>
          <w:tcPr>
            <w:tcW w:w="1207" w:type="pct"/>
            <w:shd w:val="clear" w:color="auto" w:fill="auto"/>
            <w:vAlign w:val="center"/>
          </w:tcPr>
          <w:p w14:paraId="5AF0298F"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highlight w:val="yellow"/>
                <w:lang w:val="en-CA" w:eastAsia="en-CA"/>
              </w:rPr>
            </w:pPr>
            <w:r w:rsidRPr="0086014E">
              <w:rPr>
                <w:rFonts w:ascii="Arial Narrow" w:eastAsia="Times New Roman" w:hAnsi="Arial Narrow" w:cs="Times New Roman"/>
                <w:color w:val="000000"/>
                <w:sz w:val="20"/>
                <w:szCs w:val="20"/>
                <w:lang w:val="en-CA" w:eastAsia="en-CA"/>
              </w:rPr>
              <w:t xml:space="preserve">IESS. UG </w:t>
            </w:r>
          </w:p>
        </w:tc>
      </w:tr>
      <w:tr w:rsidR="0086014E" w:rsidRPr="0086014E" w14:paraId="56A2CD61" w14:textId="77777777" w:rsidTr="0086014E">
        <w:trPr>
          <w:trHeight w:val="131"/>
        </w:trPr>
        <w:tc>
          <w:tcPr>
            <w:tcW w:w="213" w:type="pct"/>
            <w:shd w:val="clear" w:color="auto" w:fill="auto"/>
            <w:noWrap/>
            <w:vAlign w:val="center"/>
            <w:hideMark/>
          </w:tcPr>
          <w:p w14:paraId="5962AE87"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14</w:t>
            </w:r>
          </w:p>
        </w:tc>
        <w:tc>
          <w:tcPr>
            <w:tcW w:w="1418" w:type="pct"/>
            <w:shd w:val="clear" w:color="auto" w:fill="auto"/>
            <w:vAlign w:val="center"/>
          </w:tcPr>
          <w:p w14:paraId="39CE53A6"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ADOBOE Lee Justice </w:t>
            </w:r>
          </w:p>
        </w:tc>
        <w:tc>
          <w:tcPr>
            <w:tcW w:w="1122" w:type="pct"/>
            <w:shd w:val="clear" w:color="auto" w:fill="auto"/>
            <w:vAlign w:val="center"/>
          </w:tcPr>
          <w:p w14:paraId="3B6BE2A5" w14:textId="77777777" w:rsidR="0086014E" w:rsidRPr="0086014E" w:rsidRDefault="00000000" w:rsidP="0086014E">
            <w:pPr>
              <w:spacing w:before="60" w:after="60" w:line="240" w:lineRule="auto"/>
              <w:rPr>
                <w:rFonts w:ascii="Arial Narrow" w:eastAsia="Times New Roman" w:hAnsi="Arial Narrow" w:cs="Calibri"/>
                <w:color w:val="0563C1"/>
                <w:sz w:val="20"/>
                <w:szCs w:val="20"/>
                <w:highlight w:val="yellow"/>
                <w:u w:val="single"/>
                <w:lang w:val="en-CA" w:eastAsia="en-CA"/>
              </w:rPr>
            </w:pPr>
            <w:hyperlink r:id="rId52" w:history="1">
              <w:r w:rsidR="0086014E" w:rsidRPr="0086014E">
                <w:rPr>
                  <w:rFonts w:ascii="Arial Narrow" w:eastAsia="Times New Roman" w:hAnsi="Arial Narrow" w:cs="Calibri"/>
                  <w:color w:val="0563C1"/>
                  <w:sz w:val="20"/>
                  <w:szCs w:val="20"/>
                  <w:u w:val="single"/>
                  <w:lang w:val="en-CA" w:eastAsia="en-CA"/>
                </w:rPr>
                <w:t xml:space="preserve">devitor2002@yahoo.com  </w:t>
              </w:r>
            </w:hyperlink>
          </w:p>
        </w:tc>
        <w:tc>
          <w:tcPr>
            <w:tcW w:w="1040" w:type="pct"/>
            <w:shd w:val="clear" w:color="auto" w:fill="auto"/>
            <w:vAlign w:val="center"/>
          </w:tcPr>
          <w:p w14:paraId="34E29787" w14:textId="77777777" w:rsidR="0086014E" w:rsidRPr="0086014E" w:rsidRDefault="0086014E" w:rsidP="0086014E">
            <w:pPr>
              <w:spacing w:before="60" w:after="60" w:line="240" w:lineRule="auto"/>
              <w:rPr>
                <w:rFonts w:ascii="Arial Narrow" w:eastAsia="Times New Roman" w:hAnsi="Arial Narrow" w:cs="Calibri"/>
                <w:color w:val="000000"/>
                <w:sz w:val="20"/>
                <w:szCs w:val="20"/>
                <w:highlight w:val="yellow"/>
                <w:lang w:val="en-CA" w:eastAsia="en-CA"/>
              </w:rPr>
            </w:pPr>
            <w:r w:rsidRPr="0086014E">
              <w:rPr>
                <w:rFonts w:ascii="Arial Narrow" w:eastAsia="Times New Roman" w:hAnsi="Arial Narrow" w:cs="Calibri"/>
                <w:color w:val="000000"/>
                <w:sz w:val="20"/>
                <w:szCs w:val="20"/>
                <w:lang w:val="en-CA" w:eastAsia="en-CA"/>
              </w:rPr>
              <w:t>National Coordinator</w:t>
            </w:r>
          </w:p>
        </w:tc>
        <w:tc>
          <w:tcPr>
            <w:tcW w:w="1207" w:type="pct"/>
            <w:shd w:val="clear" w:color="auto" w:fill="auto"/>
            <w:vAlign w:val="center"/>
          </w:tcPr>
          <w:p w14:paraId="73DBE9BC"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highlight w:val="yellow"/>
                <w:lang w:val="en-CA" w:eastAsia="en-CA"/>
              </w:rPr>
            </w:pPr>
            <w:r w:rsidRPr="0086014E">
              <w:rPr>
                <w:rFonts w:ascii="Arial Narrow" w:eastAsia="Times New Roman" w:hAnsi="Arial Narrow" w:cs="Times New Roman"/>
                <w:color w:val="000000"/>
                <w:sz w:val="20"/>
                <w:szCs w:val="20"/>
                <w:lang w:val="en-CA" w:eastAsia="en-CA"/>
              </w:rPr>
              <w:t xml:space="preserve">GWJN </w:t>
            </w:r>
          </w:p>
        </w:tc>
      </w:tr>
      <w:tr w:rsidR="0086014E" w:rsidRPr="0086014E" w14:paraId="51FC3540" w14:textId="77777777" w:rsidTr="0086014E">
        <w:trPr>
          <w:trHeight w:val="390"/>
        </w:trPr>
        <w:tc>
          <w:tcPr>
            <w:tcW w:w="213" w:type="pct"/>
            <w:shd w:val="clear" w:color="auto" w:fill="auto"/>
            <w:noWrap/>
            <w:vAlign w:val="center"/>
            <w:hideMark/>
          </w:tcPr>
          <w:p w14:paraId="3EADD449"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15</w:t>
            </w:r>
          </w:p>
        </w:tc>
        <w:tc>
          <w:tcPr>
            <w:tcW w:w="1418" w:type="pct"/>
            <w:shd w:val="clear" w:color="auto" w:fill="auto"/>
            <w:vAlign w:val="center"/>
          </w:tcPr>
          <w:p w14:paraId="2DB5CA64"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ASUMAN Eric </w:t>
            </w:r>
          </w:p>
        </w:tc>
        <w:tc>
          <w:tcPr>
            <w:tcW w:w="1122" w:type="pct"/>
            <w:shd w:val="clear" w:color="auto" w:fill="auto"/>
            <w:vAlign w:val="center"/>
          </w:tcPr>
          <w:p w14:paraId="322217F3"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53" w:history="1">
              <w:r w:rsidR="0086014E" w:rsidRPr="0086014E">
                <w:rPr>
                  <w:rFonts w:ascii="Arial Narrow" w:eastAsia="Times New Roman" w:hAnsi="Arial Narrow" w:cs="Calibri"/>
                  <w:color w:val="0563C1"/>
                  <w:sz w:val="20"/>
                  <w:szCs w:val="20"/>
                  <w:u w:val="single"/>
                  <w:lang w:val="en-CA" w:eastAsia="en-CA"/>
                </w:rPr>
                <w:t xml:space="preserve">ericuz04@yahoo.com </w:t>
              </w:r>
            </w:hyperlink>
          </w:p>
        </w:tc>
        <w:tc>
          <w:tcPr>
            <w:tcW w:w="1040" w:type="pct"/>
            <w:shd w:val="clear" w:color="auto" w:fill="auto"/>
            <w:vAlign w:val="center"/>
          </w:tcPr>
          <w:p w14:paraId="60FD92E7"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Ag. D-Gen</w:t>
            </w:r>
          </w:p>
        </w:tc>
        <w:tc>
          <w:tcPr>
            <w:tcW w:w="1207" w:type="pct"/>
            <w:shd w:val="clear" w:color="auto" w:fill="auto"/>
            <w:vAlign w:val="center"/>
          </w:tcPr>
          <w:p w14:paraId="7AF988A6"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Gmet </w:t>
            </w:r>
          </w:p>
        </w:tc>
      </w:tr>
      <w:tr w:rsidR="0086014E" w:rsidRPr="0086014E" w14:paraId="6CE15B21" w14:textId="77777777" w:rsidTr="0086014E">
        <w:trPr>
          <w:trHeight w:val="390"/>
        </w:trPr>
        <w:tc>
          <w:tcPr>
            <w:tcW w:w="213" w:type="pct"/>
            <w:shd w:val="clear" w:color="auto" w:fill="auto"/>
            <w:noWrap/>
            <w:vAlign w:val="center"/>
            <w:hideMark/>
          </w:tcPr>
          <w:p w14:paraId="5393B649"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16</w:t>
            </w:r>
          </w:p>
        </w:tc>
        <w:tc>
          <w:tcPr>
            <w:tcW w:w="1418" w:type="pct"/>
            <w:shd w:val="clear" w:color="auto" w:fill="auto"/>
            <w:vAlign w:val="center"/>
          </w:tcPr>
          <w:p w14:paraId="64C4E6C8"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ZIWU Lawrencia </w:t>
            </w:r>
          </w:p>
        </w:tc>
        <w:tc>
          <w:tcPr>
            <w:tcW w:w="1122" w:type="pct"/>
            <w:shd w:val="clear" w:color="auto" w:fill="auto"/>
            <w:vAlign w:val="center"/>
          </w:tcPr>
          <w:p w14:paraId="70D685CF"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54" w:history="1">
              <w:r w:rsidR="0086014E" w:rsidRPr="0086014E">
                <w:rPr>
                  <w:rFonts w:ascii="Arial Narrow" w:eastAsia="Times New Roman" w:hAnsi="Arial Narrow" w:cs="Calibri"/>
                  <w:color w:val="0563C1"/>
                  <w:sz w:val="20"/>
                  <w:szCs w:val="20"/>
                  <w:u w:val="single"/>
                  <w:lang w:val="en-CA" w:eastAsia="en-CA"/>
                </w:rPr>
                <w:t>laurrenex@gmail.com</w:t>
              </w:r>
            </w:hyperlink>
          </w:p>
        </w:tc>
        <w:tc>
          <w:tcPr>
            <w:tcW w:w="1040" w:type="pct"/>
            <w:shd w:val="clear" w:color="auto" w:fill="auto"/>
            <w:vAlign w:val="center"/>
          </w:tcPr>
          <w:p w14:paraId="70D83967"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P.R.O </w:t>
            </w:r>
          </w:p>
        </w:tc>
        <w:tc>
          <w:tcPr>
            <w:tcW w:w="1207" w:type="pct"/>
            <w:shd w:val="clear" w:color="auto" w:fill="auto"/>
            <w:vAlign w:val="center"/>
          </w:tcPr>
          <w:p w14:paraId="321F1124"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WRC</w:t>
            </w:r>
          </w:p>
        </w:tc>
      </w:tr>
      <w:tr w:rsidR="0086014E" w:rsidRPr="0086014E" w14:paraId="25B60E56" w14:textId="77777777" w:rsidTr="0086014E">
        <w:trPr>
          <w:trHeight w:val="390"/>
        </w:trPr>
        <w:tc>
          <w:tcPr>
            <w:tcW w:w="213" w:type="pct"/>
            <w:shd w:val="clear" w:color="auto" w:fill="auto"/>
            <w:noWrap/>
            <w:vAlign w:val="center"/>
            <w:hideMark/>
          </w:tcPr>
          <w:p w14:paraId="1C720504"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17</w:t>
            </w:r>
          </w:p>
        </w:tc>
        <w:tc>
          <w:tcPr>
            <w:tcW w:w="1418" w:type="pct"/>
            <w:shd w:val="clear" w:color="auto" w:fill="auto"/>
            <w:vAlign w:val="center"/>
          </w:tcPr>
          <w:p w14:paraId="5D372007"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LUMOR Mawuli </w:t>
            </w:r>
          </w:p>
        </w:tc>
        <w:tc>
          <w:tcPr>
            <w:tcW w:w="1122" w:type="pct"/>
            <w:shd w:val="clear" w:color="auto" w:fill="auto"/>
            <w:vAlign w:val="center"/>
          </w:tcPr>
          <w:p w14:paraId="26D48183"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55" w:history="1">
              <w:r w:rsidR="0086014E" w:rsidRPr="0086014E">
                <w:rPr>
                  <w:rFonts w:ascii="Arial Narrow" w:eastAsia="Times New Roman" w:hAnsi="Arial Narrow" w:cs="Calibri"/>
                  <w:color w:val="0563C1"/>
                  <w:sz w:val="20"/>
                  <w:szCs w:val="20"/>
                  <w:u w:val="single"/>
                  <w:lang w:val="en-CA" w:eastAsia="en-CA"/>
                </w:rPr>
                <w:t xml:space="preserve">tews@garid.accra.com </w:t>
              </w:r>
            </w:hyperlink>
          </w:p>
        </w:tc>
        <w:tc>
          <w:tcPr>
            <w:tcW w:w="1040" w:type="pct"/>
            <w:shd w:val="clear" w:color="auto" w:fill="auto"/>
            <w:vAlign w:val="center"/>
          </w:tcPr>
          <w:p w14:paraId="417957AE"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TEWS Accra </w:t>
            </w:r>
          </w:p>
        </w:tc>
        <w:tc>
          <w:tcPr>
            <w:tcW w:w="1207" w:type="pct"/>
            <w:shd w:val="clear" w:color="auto" w:fill="auto"/>
            <w:vAlign w:val="center"/>
          </w:tcPr>
          <w:p w14:paraId="672586ED"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GARID</w:t>
            </w:r>
          </w:p>
        </w:tc>
      </w:tr>
      <w:tr w:rsidR="0086014E" w:rsidRPr="0086014E" w14:paraId="1A9537C7" w14:textId="77777777" w:rsidTr="0086014E">
        <w:trPr>
          <w:trHeight w:val="390"/>
        </w:trPr>
        <w:tc>
          <w:tcPr>
            <w:tcW w:w="213" w:type="pct"/>
            <w:shd w:val="clear" w:color="auto" w:fill="auto"/>
            <w:noWrap/>
            <w:vAlign w:val="center"/>
            <w:hideMark/>
          </w:tcPr>
          <w:p w14:paraId="5450C3B8"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18</w:t>
            </w:r>
          </w:p>
        </w:tc>
        <w:tc>
          <w:tcPr>
            <w:tcW w:w="1418" w:type="pct"/>
            <w:shd w:val="clear" w:color="auto" w:fill="auto"/>
            <w:vAlign w:val="center"/>
          </w:tcPr>
          <w:p w14:paraId="397158D0"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NORMAN Charlotte </w:t>
            </w:r>
          </w:p>
        </w:tc>
        <w:tc>
          <w:tcPr>
            <w:tcW w:w="1122" w:type="pct"/>
            <w:shd w:val="clear" w:color="auto" w:fill="auto"/>
            <w:vAlign w:val="center"/>
          </w:tcPr>
          <w:p w14:paraId="4C68FDC7"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56" w:history="1">
              <w:r w:rsidR="0086014E" w:rsidRPr="0086014E">
                <w:rPr>
                  <w:rFonts w:ascii="Arial Narrow" w:eastAsia="Times New Roman" w:hAnsi="Arial Narrow" w:cs="Calibri"/>
                  <w:color w:val="0563C1"/>
                  <w:sz w:val="20"/>
                  <w:szCs w:val="20"/>
                  <w:u w:val="single"/>
                  <w:lang w:val="en-CA" w:eastAsia="en-CA"/>
                </w:rPr>
                <w:t xml:space="preserve">charlottenorman72@yahoo.com </w:t>
              </w:r>
            </w:hyperlink>
          </w:p>
        </w:tc>
        <w:tc>
          <w:tcPr>
            <w:tcW w:w="1040" w:type="pct"/>
            <w:shd w:val="clear" w:color="auto" w:fill="auto"/>
            <w:vAlign w:val="center"/>
          </w:tcPr>
          <w:p w14:paraId="72DC8971"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Director </w:t>
            </w:r>
          </w:p>
        </w:tc>
        <w:tc>
          <w:tcPr>
            <w:tcW w:w="1207" w:type="pct"/>
            <w:shd w:val="clear" w:color="auto" w:fill="auto"/>
            <w:vAlign w:val="center"/>
          </w:tcPr>
          <w:p w14:paraId="11919F34"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NADMO </w:t>
            </w:r>
          </w:p>
        </w:tc>
      </w:tr>
      <w:tr w:rsidR="0086014E" w:rsidRPr="0086014E" w14:paraId="5CF8B6A7" w14:textId="77777777" w:rsidTr="0086014E">
        <w:trPr>
          <w:trHeight w:val="390"/>
        </w:trPr>
        <w:tc>
          <w:tcPr>
            <w:tcW w:w="213" w:type="pct"/>
            <w:shd w:val="clear" w:color="auto" w:fill="auto"/>
            <w:noWrap/>
            <w:vAlign w:val="center"/>
            <w:hideMark/>
          </w:tcPr>
          <w:p w14:paraId="6989955F"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19</w:t>
            </w:r>
          </w:p>
        </w:tc>
        <w:tc>
          <w:tcPr>
            <w:tcW w:w="1418" w:type="pct"/>
            <w:shd w:val="clear" w:color="auto" w:fill="auto"/>
            <w:vAlign w:val="center"/>
          </w:tcPr>
          <w:p w14:paraId="5E3453AC"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COULIBALY Sidi </w:t>
            </w:r>
          </w:p>
        </w:tc>
        <w:tc>
          <w:tcPr>
            <w:tcW w:w="1122" w:type="pct"/>
            <w:shd w:val="clear" w:color="auto" w:fill="auto"/>
            <w:vAlign w:val="center"/>
          </w:tcPr>
          <w:p w14:paraId="187AD87C" w14:textId="77777777" w:rsidR="0086014E" w:rsidRPr="0086014E" w:rsidRDefault="0086014E" w:rsidP="0086014E">
            <w:pPr>
              <w:spacing w:before="60" w:after="60" w:line="240" w:lineRule="auto"/>
              <w:rPr>
                <w:rFonts w:ascii="Arial Narrow" w:eastAsia="Times New Roman" w:hAnsi="Arial Narrow" w:cs="Calibri"/>
                <w:color w:val="0563C1"/>
                <w:sz w:val="20"/>
                <w:szCs w:val="20"/>
                <w:u w:val="single"/>
                <w:lang w:val="en-CA" w:eastAsia="en-CA"/>
              </w:rPr>
            </w:pPr>
            <w:r w:rsidRPr="0086014E">
              <w:rPr>
                <w:rFonts w:ascii="Arial Narrow" w:eastAsia="Times New Roman" w:hAnsi="Arial Narrow" w:cs="Times New Roman"/>
                <w:color w:val="000000"/>
                <w:sz w:val="20"/>
                <w:szCs w:val="20"/>
                <w:lang w:val="en-CA" w:eastAsia="en-CA"/>
              </w:rPr>
              <w:t>22670234104</w:t>
            </w:r>
          </w:p>
        </w:tc>
        <w:tc>
          <w:tcPr>
            <w:tcW w:w="1040" w:type="pct"/>
            <w:shd w:val="clear" w:color="auto" w:fill="auto"/>
            <w:vAlign w:val="center"/>
          </w:tcPr>
          <w:p w14:paraId="3BCFCF36"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Communicator </w:t>
            </w:r>
          </w:p>
        </w:tc>
        <w:tc>
          <w:tcPr>
            <w:tcW w:w="1207" w:type="pct"/>
            <w:shd w:val="clear" w:color="auto" w:fill="auto"/>
            <w:vAlign w:val="center"/>
          </w:tcPr>
          <w:p w14:paraId="2E4D0D01"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GWP-WA</w:t>
            </w:r>
          </w:p>
        </w:tc>
      </w:tr>
      <w:tr w:rsidR="0086014E" w:rsidRPr="0086014E" w14:paraId="294C515F" w14:textId="77777777" w:rsidTr="0086014E">
        <w:trPr>
          <w:trHeight w:val="390"/>
        </w:trPr>
        <w:tc>
          <w:tcPr>
            <w:tcW w:w="213" w:type="pct"/>
            <w:shd w:val="clear" w:color="auto" w:fill="auto"/>
            <w:noWrap/>
            <w:vAlign w:val="center"/>
            <w:hideMark/>
          </w:tcPr>
          <w:p w14:paraId="4C8415F6"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20</w:t>
            </w:r>
          </w:p>
        </w:tc>
        <w:tc>
          <w:tcPr>
            <w:tcW w:w="1418" w:type="pct"/>
            <w:shd w:val="clear" w:color="auto" w:fill="auto"/>
            <w:vAlign w:val="center"/>
          </w:tcPr>
          <w:p w14:paraId="024B4A6C"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YARO/OUEDRAOGO Aguiratou </w:t>
            </w:r>
          </w:p>
        </w:tc>
        <w:tc>
          <w:tcPr>
            <w:tcW w:w="1122" w:type="pct"/>
            <w:shd w:val="clear" w:color="auto" w:fill="auto"/>
            <w:noWrap/>
            <w:vAlign w:val="center"/>
          </w:tcPr>
          <w:p w14:paraId="1D72D2B9" w14:textId="77777777" w:rsidR="0086014E" w:rsidRPr="0086014E" w:rsidRDefault="0086014E" w:rsidP="0086014E">
            <w:pPr>
              <w:spacing w:before="60" w:after="60" w:line="240" w:lineRule="auto"/>
              <w:rPr>
                <w:rFonts w:ascii="Arial Narrow" w:eastAsia="Times New Roman" w:hAnsi="Arial Narrow" w:cs="Calibri"/>
                <w:color w:val="0563C1"/>
                <w:sz w:val="20"/>
                <w:szCs w:val="20"/>
                <w:u w:val="single"/>
                <w:lang w:val="en-CA" w:eastAsia="en-CA"/>
              </w:rPr>
            </w:pPr>
            <w:r w:rsidRPr="0086014E">
              <w:rPr>
                <w:rFonts w:ascii="Arial Narrow" w:eastAsia="Times New Roman" w:hAnsi="Arial Narrow" w:cs="Times New Roman"/>
                <w:color w:val="000000"/>
                <w:sz w:val="20"/>
                <w:szCs w:val="20"/>
                <w:lang w:val="en-CA" w:eastAsia="en-CA"/>
              </w:rPr>
              <w:t>22665272165</w:t>
            </w:r>
          </w:p>
        </w:tc>
        <w:tc>
          <w:tcPr>
            <w:tcW w:w="1040" w:type="pct"/>
            <w:shd w:val="clear" w:color="auto" w:fill="auto"/>
            <w:vAlign w:val="center"/>
          </w:tcPr>
          <w:p w14:paraId="590AD39B"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Finance &amp; Admin Manager </w:t>
            </w:r>
          </w:p>
        </w:tc>
        <w:tc>
          <w:tcPr>
            <w:tcW w:w="1207" w:type="pct"/>
            <w:shd w:val="clear" w:color="auto" w:fill="auto"/>
            <w:vAlign w:val="center"/>
          </w:tcPr>
          <w:p w14:paraId="0F64CE55"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GWP-WA</w:t>
            </w:r>
          </w:p>
        </w:tc>
      </w:tr>
      <w:tr w:rsidR="0086014E" w:rsidRPr="0086014E" w14:paraId="6BA12DD6" w14:textId="77777777" w:rsidTr="0086014E">
        <w:trPr>
          <w:trHeight w:val="420"/>
        </w:trPr>
        <w:tc>
          <w:tcPr>
            <w:tcW w:w="213" w:type="pct"/>
            <w:shd w:val="clear" w:color="auto" w:fill="auto"/>
            <w:noWrap/>
            <w:vAlign w:val="center"/>
            <w:hideMark/>
          </w:tcPr>
          <w:p w14:paraId="6FDA6FB8"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21</w:t>
            </w:r>
          </w:p>
        </w:tc>
        <w:tc>
          <w:tcPr>
            <w:tcW w:w="1418" w:type="pct"/>
            <w:shd w:val="clear" w:color="auto" w:fill="auto"/>
            <w:vAlign w:val="center"/>
          </w:tcPr>
          <w:p w14:paraId="29FCC741"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MUALA Eric </w:t>
            </w:r>
          </w:p>
        </w:tc>
        <w:tc>
          <w:tcPr>
            <w:tcW w:w="1122" w:type="pct"/>
            <w:shd w:val="clear" w:color="auto" w:fill="auto"/>
            <w:noWrap/>
            <w:vAlign w:val="center"/>
          </w:tcPr>
          <w:p w14:paraId="6174C12F" w14:textId="77777777" w:rsidR="0086014E" w:rsidRPr="0086014E" w:rsidRDefault="00000000" w:rsidP="0086014E">
            <w:pPr>
              <w:spacing w:before="60" w:after="60" w:line="240" w:lineRule="auto"/>
              <w:rPr>
                <w:rFonts w:ascii="Arial Narrow" w:eastAsia="Times New Roman" w:hAnsi="Arial Narrow" w:cs="Times New Roman"/>
                <w:color w:val="000000"/>
                <w:sz w:val="20"/>
                <w:szCs w:val="20"/>
                <w:lang w:val="en-CA" w:eastAsia="en-CA"/>
              </w:rPr>
            </w:pPr>
            <w:hyperlink r:id="rId57" w:history="1">
              <w:r w:rsidR="0086014E" w:rsidRPr="0086014E">
                <w:rPr>
                  <w:rFonts w:ascii="Arial Narrow" w:eastAsia="Times New Roman" w:hAnsi="Arial Narrow" w:cs="Calibri"/>
                  <w:color w:val="0563C1"/>
                  <w:sz w:val="20"/>
                  <w:szCs w:val="20"/>
                  <w:u w:val="single"/>
                  <w:lang w:val="en-CA" w:eastAsia="en-CA"/>
                </w:rPr>
                <w:t>ericmuala25@gmail.com</w:t>
              </w:r>
            </w:hyperlink>
          </w:p>
        </w:tc>
        <w:tc>
          <w:tcPr>
            <w:tcW w:w="1040" w:type="pct"/>
            <w:shd w:val="clear" w:color="auto" w:fill="auto"/>
            <w:vAlign w:val="center"/>
          </w:tcPr>
          <w:p w14:paraId="5724073B"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Principal Monitoring Officer </w:t>
            </w:r>
          </w:p>
        </w:tc>
        <w:tc>
          <w:tcPr>
            <w:tcW w:w="1207" w:type="pct"/>
            <w:shd w:val="clear" w:color="auto" w:fill="auto"/>
            <w:vAlign w:val="center"/>
          </w:tcPr>
          <w:p w14:paraId="1C365680"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WRC</w:t>
            </w:r>
          </w:p>
        </w:tc>
      </w:tr>
      <w:tr w:rsidR="0086014E" w:rsidRPr="0086014E" w14:paraId="660BFB9A" w14:textId="77777777" w:rsidTr="0086014E">
        <w:trPr>
          <w:trHeight w:val="420"/>
        </w:trPr>
        <w:tc>
          <w:tcPr>
            <w:tcW w:w="213" w:type="pct"/>
            <w:shd w:val="clear" w:color="auto" w:fill="auto"/>
            <w:noWrap/>
            <w:vAlign w:val="center"/>
            <w:hideMark/>
          </w:tcPr>
          <w:p w14:paraId="21685392"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22</w:t>
            </w:r>
          </w:p>
        </w:tc>
        <w:tc>
          <w:tcPr>
            <w:tcW w:w="1418" w:type="pct"/>
            <w:shd w:val="clear" w:color="auto" w:fill="auto"/>
            <w:vAlign w:val="center"/>
          </w:tcPr>
          <w:p w14:paraId="3A5AC003"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BOATENG-GYIMAH Maxwell </w:t>
            </w:r>
          </w:p>
        </w:tc>
        <w:tc>
          <w:tcPr>
            <w:tcW w:w="1122" w:type="pct"/>
            <w:shd w:val="clear" w:color="auto" w:fill="auto"/>
            <w:noWrap/>
            <w:vAlign w:val="center"/>
          </w:tcPr>
          <w:p w14:paraId="468500DE" w14:textId="77777777" w:rsidR="0086014E" w:rsidRPr="0086014E" w:rsidRDefault="00000000" w:rsidP="0086014E">
            <w:pPr>
              <w:spacing w:before="60" w:after="60" w:line="240" w:lineRule="auto"/>
              <w:rPr>
                <w:rFonts w:ascii="Arial Narrow" w:eastAsia="Times New Roman" w:hAnsi="Arial Narrow" w:cs="Times New Roman"/>
                <w:color w:val="000000"/>
                <w:sz w:val="20"/>
                <w:szCs w:val="20"/>
                <w:lang w:val="en-CA" w:eastAsia="en-CA"/>
              </w:rPr>
            </w:pPr>
            <w:hyperlink r:id="rId58" w:history="1">
              <w:r w:rsidR="0086014E" w:rsidRPr="0086014E">
                <w:rPr>
                  <w:rFonts w:ascii="Arial Narrow" w:eastAsia="Times New Roman" w:hAnsi="Arial Narrow" w:cs="Calibri"/>
                  <w:color w:val="0563C1"/>
                  <w:sz w:val="20"/>
                  <w:szCs w:val="20"/>
                  <w:u w:val="single"/>
                  <w:lang w:val="en-CA" w:eastAsia="en-CA"/>
                </w:rPr>
                <w:t xml:space="preserve">boatgyimax2@gmail.com </w:t>
              </w:r>
            </w:hyperlink>
          </w:p>
        </w:tc>
        <w:tc>
          <w:tcPr>
            <w:tcW w:w="1040" w:type="pct"/>
            <w:shd w:val="clear" w:color="auto" w:fill="auto"/>
            <w:vAlign w:val="center"/>
          </w:tcPr>
          <w:p w14:paraId="777F0CF4"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Executive Secretary </w:t>
            </w:r>
          </w:p>
        </w:tc>
        <w:tc>
          <w:tcPr>
            <w:tcW w:w="1207" w:type="pct"/>
            <w:shd w:val="clear" w:color="auto" w:fill="auto"/>
            <w:vAlign w:val="center"/>
          </w:tcPr>
          <w:p w14:paraId="6020D158"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CWP-GH</w:t>
            </w:r>
          </w:p>
        </w:tc>
      </w:tr>
      <w:tr w:rsidR="0086014E" w:rsidRPr="0086014E" w14:paraId="518DAC8C" w14:textId="77777777" w:rsidTr="0086014E">
        <w:trPr>
          <w:trHeight w:val="390"/>
        </w:trPr>
        <w:tc>
          <w:tcPr>
            <w:tcW w:w="213" w:type="pct"/>
            <w:shd w:val="clear" w:color="auto" w:fill="auto"/>
            <w:noWrap/>
            <w:vAlign w:val="center"/>
            <w:hideMark/>
          </w:tcPr>
          <w:p w14:paraId="74C02C97"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23</w:t>
            </w:r>
          </w:p>
        </w:tc>
        <w:tc>
          <w:tcPr>
            <w:tcW w:w="1418" w:type="pct"/>
            <w:shd w:val="clear" w:color="auto" w:fill="auto"/>
            <w:vAlign w:val="center"/>
          </w:tcPr>
          <w:p w14:paraId="0B7BA168"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ASAMOAH Godfred </w:t>
            </w:r>
          </w:p>
        </w:tc>
        <w:tc>
          <w:tcPr>
            <w:tcW w:w="1122" w:type="pct"/>
            <w:shd w:val="clear" w:color="auto" w:fill="auto"/>
            <w:vAlign w:val="center"/>
          </w:tcPr>
          <w:p w14:paraId="20EBD2B3" w14:textId="77777777" w:rsidR="0086014E" w:rsidRPr="0086014E" w:rsidRDefault="0086014E" w:rsidP="0086014E">
            <w:pPr>
              <w:spacing w:before="60" w:after="60" w:line="240" w:lineRule="auto"/>
              <w:rPr>
                <w:rFonts w:ascii="Arial Narrow" w:eastAsia="Times New Roman" w:hAnsi="Arial Narrow" w:cs="Calibri"/>
                <w:color w:val="0563C1"/>
                <w:sz w:val="20"/>
                <w:szCs w:val="20"/>
                <w:u w:val="single"/>
                <w:lang w:val="en-CA" w:eastAsia="en-CA"/>
              </w:rPr>
            </w:pPr>
            <w:r w:rsidRPr="0086014E">
              <w:rPr>
                <w:rFonts w:ascii="Arial Narrow" w:eastAsia="Times New Roman" w:hAnsi="Arial Narrow" w:cs="Calibri"/>
                <w:color w:val="0563C1"/>
                <w:sz w:val="20"/>
                <w:szCs w:val="20"/>
                <w:u w:val="single"/>
                <w:lang w:val="en-CA" w:eastAsia="en-CA"/>
              </w:rPr>
              <w:t>godfredasamoah19@yahoo.com</w:t>
            </w:r>
          </w:p>
        </w:tc>
        <w:tc>
          <w:tcPr>
            <w:tcW w:w="1040" w:type="pct"/>
            <w:shd w:val="clear" w:color="auto" w:fill="auto"/>
            <w:vAlign w:val="center"/>
          </w:tcPr>
          <w:p w14:paraId="11FECE2F"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Environmental Quality Officer </w:t>
            </w:r>
          </w:p>
        </w:tc>
        <w:tc>
          <w:tcPr>
            <w:tcW w:w="1207" w:type="pct"/>
            <w:shd w:val="clear" w:color="auto" w:fill="auto"/>
            <w:vAlign w:val="center"/>
          </w:tcPr>
          <w:p w14:paraId="77389A8B"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WRC </w:t>
            </w:r>
          </w:p>
        </w:tc>
      </w:tr>
      <w:tr w:rsidR="0086014E" w:rsidRPr="0086014E" w14:paraId="66E4D986" w14:textId="77777777" w:rsidTr="0086014E">
        <w:trPr>
          <w:trHeight w:val="390"/>
        </w:trPr>
        <w:tc>
          <w:tcPr>
            <w:tcW w:w="213" w:type="pct"/>
            <w:shd w:val="clear" w:color="auto" w:fill="auto"/>
            <w:noWrap/>
            <w:vAlign w:val="center"/>
            <w:hideMark/>
          </w:tcPr>
          <w:p w14:paraId="43215FFC"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24</w:t>
            </w:r>
          </w:p>
        </w:tc>
        <w:tc>
          <w:tcPr>
            <w:tcW w:w="1418" w:type="pct"/>
            <w:shd w:val="clear" w:color="auto" w:fill="auto"/>
            <w:vAlign w:val="center"/>
          </w:tcPr>
          <w:p w14:paraId="726C1A50"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Dr. OFORI D. Benjamin</w:t>
            </w:r>
          </w:p>
        </w:tc>
        <w:tc>
          <w:tcPr>
            <w:tcW w:w="1122" w:type="pct"/>
            <w:shd w:val="clear" w:color="auto" w:fill="auto"/>
            <w:vAlign w:val="center"/>
          </w:tcPr>
          <w:p w14:paraId="383A721D" w14:textId="77777777" w:rsidR="0086014E" w:rsidRPr="0086014E" w:rsidRDefault="00000000" w:rsidP="0086014E">
            <w:pPr>
              <w:spacing w:before="60" w:after="60" w:line="240" w:lineRule="auto"/>
              <w:rPr>
                <w:rFonts w:ascii="Arial Narrow" w:eastAsia="Times New Roman" w:hAnsi="Arial Narrow" w:cs="Calibri"/>
                <w:color w:val="000000"/>
                <w:sz w:val="20"/>
                <w:szCs w:val="20"/>
                <w:lang w:val="en-CA" w:eastAsia="en-CA"/>
              </w:rPr>
            </w:pPr>
            <w:hyperlink r:id="rId59" w:history="1">
              <w:r w:rsidR="0086014E" w:rsidRPr="0086014E">
                <w:rPr>
                  <w:rFonts w:ascii="Arial Narrow" w:eastAsia="Times New Roman" w:hAnsi="Arial Narrow" w:cs="Calibri"/>
                  <w:color w:val="0563C1"/>
                  <w:sz w:val="20"/>
                  <w:szCs w:val="20"/>
                  <w:u w:val="single"/>
                  <w:lang w:val="en-CA" w:eastAsia="en-CA"/>
                </w:rPr>
                <w:t>bdofori@staff.ug.edu.gh</w:t>
              </w:r>
            </w:hyperlink>
          </w:p>
        </w:tc>
        <w:tc>
          <w:tcPr>
            <w:tcW w:w="1040" w:type="pct"/>
            <w:shd w:val="clear" w:color="auto" w:fill="auto"/>
            <w:vAlign w:val="center"/>
          </w:tcPr>
          <w:p w14:paraId="35389089"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Senior Research Fellow </w:t>
            </w:r>
          </w:p>
        </w:tc>
        <w:tc>
          <w:tcPr>
            <w:tcW w:w="1207" w:type="pct"/>
            <w:shd w:val="clear" w:color="auto" w:fill="auto"/>
            <w:vAlign w:val="center"/>
          </w:tcPr>
          <w:p w14:paraId="560DB4FB"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IESS. UG </w:t>
            </w:r>
          </w:p>
        </w:tc>
      </w:tr>
      <w:tr w:rsidR="0086014E" w:rsidRPr="0086014E" w14:paraId="103302D7" w14:textId="77777777" w:rsidTr="0086014E">
        <w:trPr>
          <w:trHeight w:val="390"/>
        </w:trPr>
        <w:tc>
          <w:tcPr>
            <w:tcW w:w="213" w:type="pct"/>
            <w:shd w:val="clear" w:color="auto" w:fill="auto"/>
            <w:noWrap/>
            <w:vAlign w:val="center"/>
            <w:hideMark/>
          </w:tcPr>
          <w:p w14:paraId="7479C96F"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lastRenderedPageBreak/>
              <w:t>25</w:t>
            </w:r>
          </w:p>
        </w:tc>
        <w:tc>
          <w:tcPr>
            <w:tcW w:w="1418" w:type="pct"/>
            <w:shd w:val="clear" w:color="auto" w:fill="auto"/>
            <w:vAlign w:val="center"/>
          </w:tcPr>
          <w:p w14:paraId="7F31ACC5"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AGGREY James</w:t>
            </w:r>
          </w:p>
        </w:tc>
        <w:tc>
          <w:tcPr>
            <w:tcW w:w="1122" w:type="pct"/>
            <w:shd w:val="clear" w:color="auto" w:fill="auto"/>
            <w:noWrap/>
            <w:vAlign w:val="center"/>
          </w:tcPr>
          <w:p w14:paraId="2FBDEEBD"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60" w:history="1">
              <w:r w:rsidR="0086014E" w:rsidRPr="0086014E">
                <w:rPr>
                  <w:rFonts w:ascii="Arial Narrow" w:eastAsia="Times New Roman" w:hAnsi="Arial Narrow" w:cs="Calibri"/>
                  <w:color w:val="0563C1"/>
                  <w:sz w:val="20"/>
                  <w:szCs w:val="20"/>
                  <w:u w:val="single"/>
                  <w:lang w:val="en-CA" w:eastAsia="en-CA"/>
                </w:rPr>
                <w:t xml:space="preserve">jamgrey04@yahoo.com </w:t>
              </w:r>
            </w:hyperlink>
          </w:p>
        </w:tc>
        <w:tc>
          <w:tcPr>
            <w:tcW w:w="1040" w:type="pct"/>
            <w:shd w:val="clear" w:color="auto" w:fill="auto"/>
            <w:vAlign w:val="center"/>
          </w:tcPr>
          <w:p w14:paraId="247C952A"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Engineer </w:t>
            </w:r>
          </w:p>
        </w:tc>
        <w:tc>
          <w:tcPr>
            <w:tcW w:w="1207" w:type="pct"/>
            <w:shd w:val="clear" w:color="auto" w:fill="auto"/>
            <w:vAlign w:val="center"/>
          </w:tcPr>
          <w:p w14:paraId="5A733131"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WRC </w:t>
            </w:r>
          </w:p>
        </w:tc>
      </w:tr>
      <w:tr w:rsidR="0086014E" w:rsidRPr="0086014E" w14:paraId="17712EEA" w14:textId="77777777" w:rsidTr="0086014E">
        <w:trPr>
          <w:trHeight w:val="390"/>
        </w:trPr>
        <w:tc>
          <w:tcPr>
            <w:tcW w:w="213" w:type="pct"/>
            <w:shd w:val="clear" w:color="auto" w:fill="auto"/>
            <w:noWrap/>
            <w:vAlign w:val="center"/>
            <w:hideMark/>
          </w:tcPr>
          <w:p w14:paraId="1000A403"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26</w:t>
            </w:r>
          </w:p>
        </w:tc>
        <w:tc>
          <w:tcPr>
            <w:tcW w:w="1418" w:type="pct"/>
            <w:shd w:val="clear" w:color="auto" w:fill="auto"/>
            <w:vAlign w:val="center"/>
          </w:tcPr>
          <w:p w14:paraId="03A0B985"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LOGAH Frederick Yaw</w:t>
            </w:r>
          </w:p>
        </w:tc>
        <w:tc>
          <w:tcPr>
            <w:tcW w:w="1122" w:type="pct"/>
            <w:shd w:val="clear" w:color="auto" w:fill="auto"/>
            <w:vAlign w:val="center"/>
          </w:tcPr>
          <w:p w14:paraId="47F9E028"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61" w:history="1">
              <w:r w:rsidR="0086014E" w:rsidRPr="0086014E">
                <w:rPr>
                  <w:rFonts w:ascii="Arial Narrow" w:eastAsia="Times New Roman" w:hAnsi="Arial Narrow" w:cs="Calibri"/>
                  <w:color w:val="0563C1"/>
                  <w:sz w:val="20"/>
                  <w:szCs w:val="20"/>
                  <w:u w:val="single"/>
                  <w:lang w:val="en-CA" w:eastAsia="en-CA"/>
                </w:rPr>
                <w:t xml:space="preserve">logahfy@yahoo.com </w:t>
              </w:r>
            </w:hyperlink>
          </w:p>
        </w:tc>
        <w:tc>
          <w:tcPr>
            <w:tcW w:w="1040" w:type="pct"/>
            <w:shd w:val="clear" w:color="auto" w:fill="auto"/>
            <w:vAlign w:val="center"/>
          </w:tcPr>
          <w:p w14:paraId="58194B40"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Senior Research Scienntist  </w:t>
            </w:r>
          </w:p>
        </w:tc>
        <w:tc>
          <w:tcPr>
            <w:tcW w:w="1207" w:type="pct"/>
            <w:shd w:val="clear" w:color="auto" w:fill="auto"/>
            <w:vAlign w:val="center"/>
          </w:tcPr>
          <w:p w14:paraId="5D68C598"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WRI</w:t>
            </w:r>
          </w:p>
        </w:tc>
      </w:tr>
      <w:tr w:rsidR="0086014E" w:rsidRPr="0086014E" w14:paraId="363CE56D" w14:textId="77777777" w:rsidTr="0086014E">
        <w:trPr>
          <w:trHeight w:val="390"/>
        </w:trPr>
        <w:tc>
          <w:tcPr>
            <w:tcW w:w="213" w:type="pct"/>
            <w:shd w:val="clear" w:color="auto" w:fill="auto"/>
            <w:noWrap/>
            <w:vAlign w:val="center"/>
            <w:hideMark/>
          </w:tcPr>
          <w:p w14:paraId="6C21808D"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27</w:t>
            </w:r>
          </w:p>
        </w:tc>
        <w:tc>
          <w:tcPr>
            <w:tcW w:w="1418" w:type="pct"/>
            <w:shd w:val="clear" w:color="auto" w:fill="auto"/>
            <w:vAlign w:val="center"/>
          </w:tcPr>
          <w:p w14:paraId="5C4D8E3E"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OTOO James Oppong</w:t>
            </w:r>
          </w:p>
        </w:tc>
        <w:tc>
          <w:tcPr>
            <w:tcW w:w="1122" w:type="pct"/>
            <w:shd w:val="clear" w:color="auto" w:fill="auto"/>
            <w:vAlign w:val="center"/>
          </w:tcPr>
          <w:p w14:paraId="2656C574"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62" w:history="1">
              <w:r w:rsidR="0086014E" w:rsidRPr="0086014E">
                <w:rPr>
                  <w:rFonts w:ascii="Arial Narrow" w:eastAsia="Times New Roman" w:hAnsi="Arial Narrow" w:cs="Calibri"/>
                  <w:color w:val="0563C1"/>
                  <w:sz w:val="20"/>
                  <w:szCs w:val="20"/>
                  <w:u w:val="single"/>
                  <w:lang w:val="en-CA" w:eastAsia="en-CA"/>
                </w:rPr>
                <w:t>oppongkyekyekuotoo@gmail.com</w:t>
              </w:r>
            </w:hyperlink>
          </w:p>
        </w:tc>
        <w:tc>
          <w:tcPr>
            <w:tcW w:w="1040" w:type="pct"/>
            <w:shd w:val="clear" w:color="auto" w:fill="auto"/>
            <w:vAlign w:val="center"/>
          </w:tcPr>
          <w:p w14:paraId="69E1C051"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Senior Disease Control Officer </w:t>
            </w:r>
          </w:p>
        </w:tc>
        <w:tc>
          <w:tcPr>
            <w:tcW w:w="1207" w:type="pct"/>
            <w:shd w:val="clear" w:color="auto" w:fill="auto"/>
            <w:vAlign w:val="center"/>
          </w:tcPr>
          <w:p w14:paraId="149BC0B7"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NADMO </w:t>
            </w:r>
          </w:p>
        </w:tc>
      </w:tr>
      <w:tr w:rsidR="0086014E" w:rsidRPr="0086014E" w14:paraId="1CEFC273" w14:textId="77777777" w:rsidTr="0086014E">
        <w:trPr>
          <w:trHeight w:val="390"/>
        </w:trPr>
        <w:tc>
          <w:tcPr>
            <w:tcW w:w="213" w:type="pct"/>
            <w:shd w:val="clear" w:color="auto" w:fill="auto"/>
            <w:noWrap/>
            <w:vAlign w:val="center"/>
            <w:hideMark/>
          </w:tcPr>
          <w:p w14:paraId="593A623C"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28</w:t>
            </w:r>
          </w:p>
        </w:tc>
        <w:tc>
          <w:tcPr>
            <w:tcW w:w="1418" w:type="pct"/>
            <w:shd w:val="clear" w:color="auto" w:fill="auto"/>
            <w:vAlign w:val="center"/>
          </w:tcPr>
          <w:p w14:paraId="2FD77742"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WEMAKOR Joseph</w:t>
            </w:r>
          </w:p>
        </w:tc>
        <w:tc>
          <w:tcPr>
            <w:tcW w:w="1122" w:type="pct"/>
            <w:shd w:val="clear" w:color="auto" w:fill="auto"/>
            <w:vAlign w:val="center"/>
          </w:tcPr>
          <w:p w14:paraId="7806E22F" w14:textId="77777777" w:rsidR="0086014E" w:rsidRPr="0086014E" w:rsidRDefault="00000000" w:rsidP="0086014E">
            <w:pPr>
              <w:spacing w:before="60" w:after="60" w:line="240" w:lineRule="auto"/>
              <w:rPr>
                <w:rFonts w:ascii="Arial Narrow" w:eastAsia="Times New Roman" w:hAnsi="Arial Narrow" w:cs="Calibri"/>
                <w:color w:val="000000"/>
                <w:sz w:val="20"/>
                <w:szCs w:val="20"/>
                <w:lang w:val="en-CA" w:eastAsia="en-CA"/>
              </w:rPr>
            </w:pPr>
            <w:hyperlink r:id="rId63" w:history="1">
              <w:r w:rsidR="0086014E" w:rsidRPr="0086014E">
                <w:rPr>
                  <w:rFonts w:ascii="Arial Narrow" w:eastAsia="Times New Roman" w:hAnsi="Arial Narrow" w:cs="Calibri"/>
                  <w:color w:val="0563C1"/>
                  <w:sz w:val="20"/>
                  <w:szCs w:val="20"/>
                  <w:u w:val="single"/>
                  <w:lang w:val="en-CA" w:eastAsia="en-CA"/>
                </w:rPr>
                <w:t>wemakorj@gmail.com</w:t>
              </w:r>
            </w:hyperlink>
          </w:p>
        </w:tc>
        <w:tc>
          <w:tcPr>
            <w:tcW w:w="1040" w:type="pct"/>
            <w:shd w:val="clear" w:color="auto" w:fill="auto"/>
            <w:vAlign w:val="center"/>
          </w:tcPr>
          <w:p w14:paraId="3B2022A8"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Executive Com</w:t>
            </w:r>
          </w:p>
        </w:tc>
        <w:tc>
          <w:tcPr>
            <w:tcW w:w="1207" w:type="pct"/>
            <w:shd w:val="clear" w:color="auto" w:fill="auto"/>
            <w:vAlign w:val="center"/>
          </w:tcPr>
          <w:p w14:paraId="5ADE4AFD"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GNDR</w:t>
            </w:r>
          </w:p>
        </w:tc>
      </w:tr>
      <w:tr w:rsidR="0086014E" w:rsidRPr="0086014E" w14:paraId="76B1B326" w14:textId="77777777" w:rsidTr="0086014E">
        <w:trPr>
          <w:trHeight w:val="390"/>
        </w:trPr>
        <w:tc>
          <w:tcPr>
            <w:tcW w:w="213" w:type="pct"/>
            <w:shd w:val="clear" w:color="auto" w:fill="auto"/>
            <w:noWrap/>
            <w:vAlign w:val="center"/>
            <w:hideMark/>
          </w:tcPr>
          <w:p w14:paraId="350376E4"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29</w:t>
            </w:r>
          </w:p>
        </w:tc>
        <w:tc>
          <w:tcPr>
            <w:tcW w:w="1418" w:type="pct"/>
            <w:shd w:val="clear" w:color="auto" w:fill="auto"/>
            <w:vAlign w:val="center"/>
          </w:tcPr>
          <w:p w14:paraId="60F4DCBF"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DWUMAH Nicholas</w:t>
            </w:r>
          </w:p>
        </w:tc>
        <w:tc>
          <w:tcPr>
            <w:tcW w:w="1122" w:type="pct"/>
            <w:shd w:val="clear" w:color="auto" w:fill="auto"/>
            <w:vAlign w:val="center"/>
          </w:tcPr>
          <w:p w14:paraId="2CC57603"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64" w:history="1">
              <w:r w:rsidR="0086014E" w:rsidRPr="0086014E">
                <w:rPr>
                  <w:rFonts w:ascii="Arial Narrow" w:eastAsia="Times New Roman" w:hAnsi="Arial Narrow" w:cs="Calibri"/>
                  <w:color w:val="0563C1"/>
                  <w:sz w:val="20"/>
                  <w:szCs w:val="20"/>
                  <w:u w:val="single"/>
                  <w:lang w:val="en-CA" w:eastAsia="en-CA"/>
                </w:rPr>
                <w:t>kofidwumah72@gmail.com</w:t>
              </w:r>
            </w:hyperlink>
          </w:p>
        </w:tc>
        <w:tc>
          <w:tcPr>
            <w:tcW w:w="1040" w:type="pct"/>
            <w:shd w:val="clear" w:color="auto" w:fill="auto"/>
            <w:vAlign w:val="center"/>
          </w:tcPr>
          <w:p w14:paraId="2E4D16C6"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Principal</w:t>
            </w:r>
          </w:p>
        </w:tc>
        <w:tc>
          <w:tcPr>
            <w:tcW w:w="1207" w:type="pct"/>
            <w:shd w:val="clear" w:color="auto" w:fill="auto"/>
            <w:vAlign w:val="center"/>
          </w:tcPr>
          <w:p w14:paraId="5E6F80EB"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ANYLPSD</w:t>
            </w:r>
          </w:p>
        </w:tc>
      </w:tr>
      <w:tr w:rsidR="0086014E" w:rsidRPr="0086014E" w14:paraId="548FD3CD" w14:textId="77777777" w:rsidTr="0086014E">
        <w:trPr>
          <w:trHeight w:val="390"/>
        </w:trPr>
        <w:tc>
          <w:tcPr>
            <w:tcW w:w="213" w:type="pct"/>
            <w:shd w:val="clear" w:color="auto" w:fill="auto"/>
            <w:noWrap/>
            <w:vAlign w:val="center"/>
            <w:hideMark/>
          </w:tcPr>
          <w:p w14:paraId="1A32BBB5"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30</w:t>
            </w:r>
          </w:p>
        </w:tc>
        <w:tc>
          <w:tcPr>
            <w:tcW w:w="1418" w:type="pct"/>
            <w:shd w:val="clear" w:color="auto" w:fill="auto"/>
            <w:vAlign w:val="center"/>
          </w:tcPr>
          <w:p w14:paraId="2757CED2"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SARFO-ADU Gordon</w:t>
            </w:r>
          </w:p>
        </w:tc>
        <w:tc>
          <w:tcPr>
            <w:tcW w:w="1122" w:type="pct"/>
            <w:shd w:val="clear" w:color="auto" w:fill="auto"/>
            <w:vAlign w:val="center"/>
          </w:tcPr>
          <w:p w14:paraId="6EA60D60"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65" w:history="1">
              <w:r w:rsidR="0086014E" w:rsidRPr="0086014E">
                <w:rPr>
                  <w:rFonts w:ascii="Arial Narrow" w:eastAsia="Times New Roman" w:hAnsi="Arial Narrow" w:cs="Calibri"/>
                  <w:color w:val="0563C1"/>
                  <w:sz w:val="20"/>
                  <w:szCs w:val="20"/>
                  <w:u w:val="single"/>
                  <w:lang w:val="en-CA" w:eastAsia="en-CA"/>
                </w:rPr>
                <w:t xml:space="preserve">gsarfoadu@gmail.com </w:t>
              </w:r>
            </w:hyperlink>
          </w:p>
        </w:tc>
        <w:tc>
          <w:tcPr>
            <w:tcW w:w="1040" w:type="pct"/>
            <w:shd w:val="clear" w:color="auto" w:fill="auto"/>
            <w:vAlign w:val="center"/>
          </w:tcPr>
          <w:p w14:paraId="735C19D4"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Corporate Planning Manager</w:t>
            </w:r>
          </w:p>
        </w:tc>
        <w:tc>
          <w:tcPr>
            <w:tcW w:w="1207" w:type="pct"/>
            <w:shd w:val="clear" w:color="auto" w:fill="auto"/>
            <w:vAlign w:val="center"/>
          </w:tcPr>
          <w:p w14:paraId="2F57C0E5"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FORESTRY COMMISSION</w:t>
            </w:r>
          </w:p>
        </w:tc>
      </w:tr>
      <w:tr w:rsidR="0086014E" w:rsidRPr="0086014E" w14:paraId="296B9FEE" w14:textId="77777777" w:rsidTr="0086014E">
        <w:trPr>
          <w:trHeight w:val="390"/>
        </w:trPr>
        <w:tc>
          <w:tcPr>
            <w:tcW w:w="213" w:type="pct"/>
            <w:shd w:val="clear" w:color="auto" w:fill="auto"/>
            <w:noWrap/>
            <w:vAlign w:val="center"/>
            <w:hideMark/>
          </w:tcPr>
          <w:p w14:paraId="2CBD4BAC"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31</w:t>
            </w:r>
          </w:p>
        </w:tc>
        <w:tc>
          <w:tcPr>
            <w:tcW w:w="1418" w:type="pct"/>
            <w:shd w:val="clear" w:color="auto" w:fill="auto"/>
            <w:vAlign w:val="center"/>
          </w:tcPr>
          <w:p w14:paraId="750CC40C"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DENKYIE K. Michael</w:t>
            </w:r>
          </w:p>
        </w:tc>
        <w:tc>
          <w:tcPr>
            <w:tcW w:w="1122" w:type="pct"/>
            <w:shd w:val="clear" w:color="auto" w:fill="auto"/>
            <w:vAlign w:val="center"/>
          </w:tcPr>
          <w:p w14:paraId="05C9F3E7" w14:textId="77777777"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66" w:history="1">
              <w:r w:rsidR="0086014E" w:rsidRPr="0086014E">
                <w:rPr>
                  <w:rFonts w:ascii="Arial Narrow" w:eastAsia="Times New Roman" w:hAnsi="Arial Narrow" w:cs="Calibri"/>
                  <w:color w:val="0563C1"/>
                  <w:sz w:val="20"/>
                  <w:szCs w:val="20"/>
                  <w:u w:val="single"/>
                  <w:lang w:val="en-CA" w:eastAsia="en-CA"/>
                </w:rPr>
                <w:t>denkyiemichael74@gmail.com</w:t>
              </w:r>
            </w:hyperlink>
          </w:p>
        </w:tc>
        <w:tc>
          <w:tcPr>
            <w:tcW w:w="1040" w:type="pct"/>
            <w:shd w:val="clear" w:color="auto" w:fill="auto"/>
            <w:vAlign w:val="center"/>
          </w:tcPr>
          <w:p w14:paraId="2F9E9BFE"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CCA/DRR</w:t>
            </w:r>
          </w:p>
        </w:tc>
        <w:tc>
          <w:tcPr>
            <w:tcW w:w="1207" w:type="pct"/>
            <w:shd w:val="clear" w:color="auto" w:fill="auto"/>
            <w:vAlign w:val="center"/>
          </w:tcPr>
          <w:p w14:paraId="72D32627"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 xml:space="preserve">NADMO </w:t>
            </w:r>
          </w:p>
        </w:tc>
      </w:tr>
      <w:tr w:rsidR="0086014E" w:rsidRPr="0086014E" w14:paraId="414C2D39" w14:textId="77777777" w:rsidTr="0086014E">
        <w:trPr>
          <w:trHeight w:val="390"/>
        </w:trPr>
        <w:tc>
          <w:tcPr>
            <w:tcW w:w="213" w:type="pct"/>
            <w:shd w:val="clear" w:color="auto" w:fill="auto"/>
            <w:noWrap/>
            <w:vAlign w:val="center"/>
            <w:hideMark/>
          </w:tcPr>
          <w:p w14:paraId="20E32762" w14:textId="77777777" w:rsidR="0086014E" w:rsidRPr="0086014E" w:rsidRDefault="0086014E" w:rsidP="0086014E">
            <w:pPr>
              <w:spacing w:before="60" w:after="60" w:line="240" w:lineRule="auto"/>
              <w:jc w:val="center"/>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32</w:t>
            </w:r>
          </w:p>
        </w:tc>
        <w:tc>
          <w:tcPr>
            <w:tcW w:w="1418" w:type="pct"/>
            <w:shd w:val="clear" w:color="auto" w:fill="auto"/>
            <w:vAlign w:val="center"/>
          </w:tcPr>
          <w:p w14:paraId="456A9DBD"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OSEI BARIMAH Edmond</w:t>
            </w:r>
          </w:p>
        </w:tc>
        <w:tc>
          <w:tcPr>
            <w:tcW w:w="1122" w:type="pct"/>
            <w:shd w:val="clear" w:color="auto" w:fill="auto"/>
            <w:vAlign w:val="center"/>
          </w:tcPr>
          <w:p w14:paraId="26322BE9" w14:textId="77777777" w:rsidR="0086014E" w:rsidRPr="0086014E" w:rsidRDefault="0086014E" w:rsidP="0086014E">
            <w:pPr>
              <w:spacing w:before="60" w:after="60" w:line="240" w:lineRule="auto"/>
              <w:rPr>
                <w:rFonts w:ascii="Arial Narrow" w:eastAsia="Times New Roman" w:hAnsi="Arial Narrow" w:cs="Calibri"/>
                <w:color w:val="0563C1"/>
                <w:sz w:val="20"/>
                <w:szCs w:val="20"/>
                <w:u w:val="single"/>
                <w:lang w:val="en-CA" w:eastAsia="en-CA"/>
              </w:rPr>
            </w:pPr>
            <w:r w:rsidRPr="0086014E">
              <w:rPr>
                <w:rFonts w:ascii="Arial Narrow" w:eastAsia="Times New Roman" w:hAnsi="Arial Narrow" w:cs="Calibri"/>
                <w:color w:val="0563C1"/>
                <w:sz w:val="20"/>
                <w:szCs w:val="20"/>
                <w:u w:val="single"/>
                <w:lang w:val="en-CA" w:eastAsia="en-CA"/>
              </w:rPr>
              <w:t>baripharma@yahoo.com</w:t>
            </w:r>
          </w:p>
        </w:tc>
        <w:tc>
          <w:tcPr>
            <w:tcW w:w="1040" w:type="pct"/>
            <w:shd w:val="clear" w:color="auto" w:fill="auto"/>
            <w:vAlign w:val="center"/>
          </w:tcPr>
          <w:p w14:paraId="6DCB51B9" w14:textId="77777777"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Drainage </w:t>
            </w:r>
            <w:proofErr w:type="gramStart"/>
            <w:r w:rsidRPr="0086014E">
              <w:rPr>
                <w:rFonts w:ascii="Arial Narrow" w:eastAsia="Times New Roman" w:hAnsi="Arial Narrow" w:cs="Calibri"/>
                <w:color w:val="000000"/>
                <w:sz w:val="20"/>
                <w:szCs w:val="20"/>
                <w:lang w:val="en-CA" w:eastAsia="en-CA"/>
              </w:rPr>
              <w:t>&amp;  Sewage</w:t>
            </w:r>
            <w:proofErr w:type="gramEnd"/>
            <w:r w:rsidRPr="0086014E">
              <w:rPr>
                <w:rFonts w:ascii="Arial Narrow" w:eastAsia="Times New Roman" w:hAnsi="Arial Narrow" w:cs="Calibri"/>
                <w:color w:val="000000"/>
                <w:sz w:val="20"/>
                <w:szCs w:val="20"/>
                <w:lang w:val="en-CA" w:eastAsia="en-CA"/>
              </w:rPr>
              <w:t xml:space="preserve"> Engineer</w:t>
            </w:r>
          </w:p>
        </w:tc>
        <w:tc>
          <w:tcPr>
            <w:tcW w:w="1207" w:type="pct"/>
            <w:shd w:val="clear" w:color="auto" w:fill="auto"/>
            <w:vAlign w:val="center"/>
          </w:tcPr>
          <w:p w14:paraId="2C0B1C5F" w14:textId="77777777"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HSD</w:t>
            </w:r>
          </w:p>
        </w:tc>
      </w:tr>
      <w:tr w:rsidR="0086014E" w:rsidRPr="0086014E" w14:paraId="047919ED" w14:textId="77777777" w:rsidTr="0086014E">
        <w:trPr>
          <w:trHeight w:val="390"/>
        </w:trPr>
        <w:tc>
          <w:tcPr>
            <w:tcW w:w="213" w:type="pct"/>
            <w:shd w:val="clear" w:color="auto" w:fill="auto"/>
            <w:noWrap/>
            <w:vAlign w:val="center"/>
          </w:tcPr>
          <w:p w14:paraId="2A66A751" w14:textId="59413FAB"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33</w:t>
            </w:r>
          </w:p>
        </w:tc>
        <w:tc>
          <w:tcPr>
            <w:tcW w:w="1418" w:type="pct"/>
            <w:shd w:val="clear" w:color="auto" w:fill="auto"/>
            <w:vAlign w:val="center"/>
          </w:tcPr>
          <w:p w14:paraId="3F2D9DDA" w14:textId="0FE69452"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HLORBU Patricia Etornam </w:t>
            </w:r>
          </w:p>
        </w:tc>
        <w:tc>
          <w:tcPr>
            <w:tcW w:w="1122" w:type="pct"/>
            <w:shd w:val="clear" w:color="auto" w:fill="auto"/>
            <w:vAlign w:val="center"/>
          </w:tcPr>
          <w:p w14:paraId="540D7C5A" w14:textId="1BD4C8FC" w:rsidR="0086014E" w:rsidRPr="0086014E" w:rsidRDefault="00000000" w:rsidP="0086014E">
            <w:pPr>
              <w:spacing w:before="60" w:after="60" w:line="240" w:lineRule="auto"/>
              <w:rPr>
                <w:rFonts w:ascii="Arial Narrow" w:eastAsia="Times New Roman" w:hAnsi="Arial Narrow" w:cs="Calibri"/>
                <w:color w:val="0563C1"/>
                <w:sz w:val="20"/>
                <w:szCs w:val="20"/>
                <w:u w:val="single"/>
                <w:lang w:val="en-CA" w:eastAsia="en-CA"/>
              </w:rPr>
            </w:pPr>
            <w:hyperlink r:id="rId67" w:history="1">
              <w:r w:rsidR="0086014E" w:rsidRPr="0086014E">
                <w:rPr>
                  <w:rFonts w:ascii="Arial Narrow" w:eastAsia="Times New Roman" w:hAnsi="Arial Narrow" w:cs="Calibri"/>
                  <w:color w:val="0563C1"/>
                  <w:sz w:val="20"/>
                  <w:szCs w:val="20"/>
                  <w:u w:val="single"/>
                  <w:lang w:val="en-CA" w:eastAsia="en-CA"/>
                </w:rPr>
                <w:t xml:space="preserve">etornam422@gmail.com </w:t>
              </w:r>
            </w:hyperlink>
          </w:p>
        </w:tc>
        <w:tc>
          <w:tcPr>
            <w:tcW w:w="1040" w:type="pct"/>
            <w:shd w:val="clear" w:color="auto" w:fill="auto"/>
            <w:vAlign w:val="center"/>
          </w:tcPr>
          <w:p w14:paraId="24685F77" w14:textId="4D2F320E"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Public Relations </w:t>
            </w:r>
          </w:p>
        </w:tc>
        <w:tc>
          <w:tcPr>
            <w:tcW w:w="1207" w:type="pct"/>
            <w:shd w:val="clear" w:color="auto" w:fill="auto"/>
            <w:vAlign w:val="center"/>
          </w:tcPr>
          <w:p w14:paraId="532318BE" w14:textId="26A01A01"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WRC</w:t>
            </w:r>
          </w:p>
        </w:tc>
      </w:tr>
      <w:tr w:rsidR="0086014E" w:rsidRPr="0086014E" w14:paraId="15BB1511" w14:textId="77777777" w:rsidTr="0086014E">
        <w:trPr>
          <w:trHeight w:val="390"/>
        </w:trPr>
        <w:tc>
          <w:tcPr>
            <w:tcW w:w="213" w:type="pct"/>
            <w:shd w:val="clear" w:color="auto" w:fill="auto"/>
            <w:noWrap/>
            <w:vAlign w:val="center"/>
          </w:tcPr>
          <w:p w14:paraId="589486DF" w14:textId="71A3A2A3"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34</w:t>
            </w:r>
          </w:p>
        </w:tc>
        <w:tc>
          <w:tcPr>
            <w:tcW w:w="1418" w:type="pct"/>
            <w:shd w:val="clear" w:color="auto" w:fill="auto"/>
            <w:vAlign w:val="center"/>
          </w:tcPr>
          <w:p w14:paraId="55070A14" w14:textId="47FF1A38"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LAMPTEY Mary </w:t>
            </w:r>
          </w:p>
        </w:tc>
        <w:tc>
          <w:tcPr>
            <w:tcW w:w="1122" w:type="pct"/>
            <w:shd w:val="clear" w:color="auto" w:fill="auto"/>
            <w:vAlign w:val="center"/>
          </w:tcPr>
          <w:p w14:paraId="0A1A7EC8" w14:textId="209DBC53" w:rsidR="0086014E" w:rsidRPr="0086014E" w:rsidRDefault="0086014E" w:rsidP="0086014E">
            <w:pPr>
              <w:spacing w:before="60" w:after="60" w:line="240" w:lineRule="auto"/>
              <w:rPr>
                <w:rFonts w:ascii="Arial Narrow" w:eastAsia="Times New Roman" w:hAnsi="Arial Narrow" w:cs="Calibri"/>
                <w:color w:val="0563C1"/>
                <w:sz w:val="20"/>
                <w:szCs w:val="20"/>
                <w:u w:val="single"/>
                <w:lang w:val="en-CA" w:eastAsia="en-CA"/>
              </w:rPr>
            </w:pPr>
            <w:r w:rsidRPr="0086014E">
              <w:rPr>
                <w:rFonts w:ascii="Arial Narrow" w:eastAsia="Times New Roman" w:hAnsi="Arial Narrow" w:cs="Calibri"/>
                <w:color w:val="000000"/>
                <w:sz w:val="20"/>
                <w:szCs w:val="20"/>
                <w:lang w:val="en-CA" w:eastAsia="en-CA"/>
              </w:rPr>
              <w:t>0243135630</w:t>
            </w:r>
          </w:p>
        </w:tc>
        <w:tc>
          <w:tcPr>
            <w:tcW w:w="1040" w:type="pct"/>
            <w:shd w:val="clear" w:color="auto" w:fill="auto"/>
            <w:vAlign w:val="center"/>
          </w:tcPr>
          <w:p w14:paraId="357E6625" w14:textId="5E4E77CB"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Admin Asst. </w:t>
            </w:r>
          </w:p>
        </w:tc>
        <w:tc>
          <w:tcPr>
            <w:tcW w:w="1207" w:type="pct"/>
            <w:shd w:val="clear" w:color="auto" w:fill="auto"/>
            <w:vAlign w:val="center"/>
          </w:tcPr>
          <w:p w14:paraId="4D2168B7" w14:textId="03569711"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CWP-GH</w:t>
            </w:r>
          </w:p>
        </w:tc>
      </w:tr>
      <w:tr w:rsidR="0086014E" w:rsidRPr="0086014E" w14:paraId="1B97F1C2" w14:textId="77777777" w:rsidTr="0086014E">
        <w:trPr>
          <w:trHeight w:val="390"/>
        </w:trPr>
        <w:tc>
          <w:tcPr>
            <w:tcW w:w="213" w:type="pct"/>
            <w:shd w:val="clear" w:color="auto" w:fill="auto"/>
            <w:noWrap/>
            <w:vAlign w:val="center"/>
          </w:tcPr>
          <w:p w14:paraId="549F9C27" w14:textId="6843104B"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35</w:t>
            </w:r>
          </w:p>
        </w:tc>
        <w:tc>
          <w:tcPr>
            <w:tcW w:w="1418" w:type="pct"/>
            <w:shd w:val="clear" w:color="auto" w:fill="auto"/>
            <w:vAlign w:val="center"/>
          </w:tcPr>
          <w:p w14:paraId="0A367337" w14:textId="6A1C57D8"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TOAH Edward Kwame </w:t>
            </w:r>
          </w:p>
        </w:tc>
        <w:tc>
          <w:tcPr>
            <w:tcW w:w="1122" w:type="pct"/>
            <w:shd w:val="clear" w:color="auto" w:fill="auto"/>
            <w:vAlign w:val="center"/>
          </w:tcPr>
          <w:p w14:paraId="65EEBFCC" w14:textId="5C62EB5C" w:rsidR="0086014E" w:rsidRPr="0086014E" w:rsidRDefault="0086014E" w:rsidP="0086014E">
            <w:pPr>
              <w:spacing w:before="60" w:after="60" w:line="240" w:lineRule="auto"/>
              <w:rPr>
                <w:rFonts w:ascii="Arial Narrow" w:eastAsia="Times New Roman" w:hAnsi="Arial Narrow" w:cs="Calibri"/>
                <w:color w:val="0563C1"/>
                <w:sz w:val="20"/>
                <w:szCs w:val="20"/>
                <w:u w:val="single"/>
                <w:lang w:val="en-CA" w:eastAsia="en-CA"/>
              </w:rPr>
            </w:pPr>
            <w:r w:rsidRPr="0086014E">
              <w:rPr>
                <w:rFonts w:ascii="Arial Narrow" w:eastAsia="Times New Roman" w:hAnsi="Arial Narrow" w:cs="Calibri"/>
                <w:color w:val="000000"/>
                <w:sz w:val="20"/>
                <w:szCs w:val="20"/>
                <w:lang w:val="en-CA" w:eastAsia="en-CA"/>
              </w:rPr>
              <w:t>0277700403</w:t>
            </w:r>
          </w:p>
        </w:tc>
        <w:tc>
          <w:tcPr>
            <w:tcW w:w="1040" w:type="pct"/>
            <w:shd w:val="clear" w:color="auto" w:fill="auto"/>
            <w:vAlign w:val="center"/>
          </w:tcPr>
          <w:p w14:paraId="1340E581" w14:textId="59EC05DB" w:rsidR="0086014E" w:rsidRPr="0086014E" w:rsidRDefault="0086014E" w:rsidP="0086014E">
            <w:pPr>
              <w:spacing w:before="60" w:after="60" w:line="240" w:lineRule="auto"/>
              <w:rPr>
                <w:rFonts w:ascii="Arial Narrow" w:eastAsia="Times New Roman" w:hAnsi="Arial Narrow" w:cs="Calibri"/>
                <w:color w:val="000000"/>
                <w:sz w:val="20"/>
                <w:szCs w:val="20"/>
                <w:lang w:val="en-CA" w:eastAsia="en-CA"/>
              </w:rPr>
            </w:pPr>
            <w:r w:rsidRPr="0086014E">
              <w:rPr>
                <w:rFonts w:ascii="Arial Narrow" w:eastAsia="Times New Roman" w:hAnsi="Arial Narrow" w:cs="Calibri"/>
                <w:color w:val="000000"/>
                <w:sz w:val="20"/>
                <w:szCs w:val="20"/>
                <w:lang w:val="en-CA" w:eastAsia="en-CA"/>
              </w:rPr>
              <w:t xml:space="preserve">Driver </w:t>
            </w:r>
          </w:p>
        </w:tc>
        <w:tc>
          <w:tcPr>
            <w:tcW w:w="1207" w:type="pct"/>
            <w:shd w:val="clear" w:color="auto" w:fill="auto"/>
            <w:vAlign w:val="center"/>
          </w:tcPr>
          <w:p w14:paraId="3BB14B06" w14:textId="4EA98FCE" w:rsidR="0086014E" w:rsidRPr="0086014E" w:rsidRDefault="0086014E" w:rsidP="0086014E">
            <w:pPr>
              <w:spacing w:before="60" w:after="60" w:line="240" w:lineRule="auto"/>
              <w:rPr>
                <w:rFonts w:ascii="Arial Narrow" w:eastAsia="Times New Roman" w:hAnsi="Arial Narrow" w:cs="Times New Roman"/>
                <w:color w:val="000000"/>
                <w:sz w:val="20"/>
                <w:szCs w:val="20"/>
                <w:lang w:val="en-CA" w:eastAsia="en-CA"/>
              </w:rPr>
            </w:pPr>
            <w:r w:rsidRPr="0086014E">
              <w:rPr>
                <w:rFonts w:ascii="Arial Narrow" w:eastAsia="Times New Roman" w:hAnsi="Arial Narrow" w:cs="Times New Roman"/>
                <w:color w:val="000000"/>
                <w:sz w:val="20"/>
                <w:szCs w:val="20"/>
                <w:lang w:val="en-CA" w:eastAsia="en-CA"/>
              </w:rPr>
              <w:t>WRC</w:t>
            </w:r>
          </w:p>
        </w:tc>
      </w:tr>
    </w:tbl>
    <w:p w14:paraId="741516AE" w14:textId="77777777" w:rsidR="0086014E" w:rsidRDefault="0086014E" w:rsidP="00ED5EB9">
      <w:pPr>
        <w:pStyle w:val="Lgende"/>
        <w:rPr>
          <w:rFonts w:ascii="Arial Narrow" w:hAnsi="Arial Narrow"/>
          <w:b/>
          <w:bCs/>
          <w:i w:val="0"/>
          <w:iCs w:val="0"/>
          <w:sz w:val="20"/>
          <w:szCs w:val="20"/>
        </w:rPr>
      </w:pPr>
      <w:bookmarkStart w:id="388" w:name="_Toc107327985"/>
    </w:p>
    <w:p w14:paraId="34651EEE" w14:textId="52146936" w:rsidR="00CC7A16" w:rsidRPr="006003CD" w:rsidRDefault="00CC7A16" w:rsidP="00ED5EB9">
      <w:pPr>
        <w:pStyle w:val="Lgende"/>
        <w:rPr>
          <w:rFonts w:ascii="Arial Narrow" w:hAnsi="Arial Narrow"/>
          <w:b/>
          <w:bCs/>
          <w:i w:val="0"/>
          <w:iCs w:val="0"/>
          <w:sz w:val="20"/>
          <w:szCs w:val="20"/>
        </w:rPr>
      </w:pPr>
      <w:r w:rsidRPr="006003CD">
        <w:rPr>
          <w:rFonts w:ascii="Arial Narrow" w:hAnsi="Arial Narrow"/>
          <w:b/>
          <w:bCs/>
          <w:i w:val="0"/>
          <w:iCs w:val="0"/>
          <w:sz w:val="20"/>
          <w:szCs w:val="20"/>
        </w:rPr>
        <w:br w:type="page"/>
      </w:r>
    </w:p>
    <w:p w14:paraId="26606F52" w14:textId="5EF3242E" w:rsidR="00ED5EB9" w:rsidRDefault="00ED5EB9" w:rsidP="001335EB">
      <w:pPr>
        <w:pStyle w:val="Titre1"/>
        <w:rPr>
          <w:rFonts w:ascii="Arial Narrow" w:hAnsi="Arial Narrow"/>
          <w:b/>
          <w:bCs/>
        </w:rPr>
      </w:pPr>
      <w:bookmarkStart w:id="389" w:name="_Toc118983640"/>
      <w:r w:rsidRPr="001335EB">
        <w:rPr>
          <w:rFonts w:ascii="Arial Narrow" w:hAnsi="Arial Narrow"/>
          <w:b/>
          <w:bCs/>
        </w:rPr>
        <w:lastRenderedPageBreak/>
        <w:t>Annex</w:t>
      </w:r>
      <w:r w:rsidRPr="001335EB">
        <w:rPr>
          <w:rFonts w:ascii="Arial Narrow" w:hAnsi="Arial Narrow"/>
          <w:b/>
          <w:bCs/>
        </w:rPr>
        <w:fldChar w:fldCharType="begin"/>
      </w:r>
      <w:r w:rsidRPr="001335EB">
        <w:rPr>
          <w:rFonts w:ascii="Arial Narrow" w:hAnsi="Arial Narrow"/>
          <w:b/>
          <w:bCs/>
        </w:rPr>
        <w:instrText xml:space="preserve"> SEQ Annexe \* ARABIC </w:instrText>
      </w:r>
      <w:r w:rsidRPr="001335EB">
        <w:rPr>
          <w:rFonts w:ascii="Arial Narrow" w:hAnsi="Arial Narrow"/>
          <w:b/>
          <w:bCs/>
        </w:rPr>
        <w:fldChar w:fldCharType="separate"/>
      </w:r>
      <w:r w:rsidR="00040E90" w:rsidRPr="001335EB">
        <w:rPr>
          <w:rFonts w:ascii="Arial Narrow" w:hAnsi="Arial Narrow"/>
          <w:b/>
          <w:bCs/>
        </w:rPr>
        <w:t>2</w:t>
      </w:r>
      <w:r w:rsidRPr="001335EB">
        <w:rPr>
          <w:rFonts w:ascii="Arial Narrow" w:hAnsi="Arial Narrow"/>
          <w:b/>
          <w:bCs/>
        </w:rPr>
        <w:fldChar w:fldCharType="end"/>
      </w:r>
      <w:r w:rsidR="00E5309C" w:rsidRPr="001335EB">
        <w:rPr>
          <w:rFonts w:ascii="Arial Narrow" w:hAnsi="Arial Narrow"/>
          <w:b/>
          <w:bCs/>
        </w:rPr>
        <w:t xml:space="preserve">: </w:t>
      </w:r>
      <w:r w:rsidR="0086014E">
        <w:rPr>
          <w:rFonts w:ascii="Arial Narrow" w:hAnsi="Arial Narrow"/>
          <w:b/>
          <w:bCs/>
        </w:rPr>
        <w:t>National w</w:t>
      </w:r>
      <w:r w:rsidR="00E5309C" w:rsidRPr="001335EB">
        <w:rPr>
          <w:rFonts w:ascii="Arial Narrow" w:hAnsi="Arial Narrow"/>
          <w:b/>
          <w:bCs/>
        </w:rPr>
        <w:t xml:space="preserve">orkshop </w:t>
      </w:r>
      <w:bookmarkEnd w:id="388"/>
      <w:r w:rsidR="0086014E">
        <w:rPr>
          <w:rFonts w:ascii="Arial Narrow" w:hAnsi="Arial Narrow"/>
          <w:b/>
          <w:bCs/>
        </w:rPr>
        <w:t>agenda</w:t>
      </w:r>
      <w:bookmarkEnd w:id="389"/>
    </w:p>
    <w:p w14:paraId="5094B4AF" w14:textId="77777777" w:rsidR="0086014E" w:rsidRPr="0086014E" w:rsidRDefault="0086014E" w:rsidP="0086014E"/>
    <w:tbl>
      <w:tblPr>
        <w:tblStyle w:val="Grilledutableau"/>
        <w:tblW w:w="5394" w:type="pct"/>
        <w:tblLook w:val="04A0" w:firstRow="1" w:lastRow="0" w:firstColumn="1" w:lastColumn="0" w:noHBand="0" w:noVBand="1"/>
      </w:tblPr>
      <w:tblGrid>
        <w:gridCol w:w="2057"/>
        <w:gridCol w:w="4884"/>
        <w:gridCol w:w="2835"/>
      </w:tblGrid>
      <w:tr w:rsidR="0086014E" w:rsidRPr="00526B3D" w14:paraId="5B7EB0CA" w14:textId="77777777" w:rsidTr="0086014E">
        <w:tc>
          <w:tcPr>
            <w:tcW w:w="5000" w:type="pct"/>
            <w:gridSpan w:val="3"/>
            <w:shd w:val="clear" w:color="auto" w:fill="B4C6E7" w:themeFill="accent1" w:themeFillTint="66"/>
            <w:vAlign w:val="center"/>
          </w:tcPr>
          <w:p w14:paraId="12EE4FF9"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Day 1</w:t>
            </w:r>
          </w:p>
        </w:tc>
      </w:tr>
      <w:tr w:rsidR="0086014E" w:rsidRPr="00526B3D" w14:paraId="6C3CD48F" w14:textId="77777777" w:rsidTr="0086014E">
        <w:trPr>
          <w:trHeight w:val="517"/>
        </w:trPr>
        <w:tc>
          <w:tcPr>
            <w:tcW w:w="1052" w:type="pct"/>
            <w:shd w:val="clear" w:color="auto" w:fill="D9D9D9" w:themeFill="background1" w:themeFillShade="D9"/>
            <w:vAlign w:val="center"/>
          </w:tcPr>
          <w:p w14:paraId="26510B1A"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Time (GMT)</w:t>
            </w:r>
          </w:p>
        </w:tc>
        <w:tc>
          <w:tcPr>
            <w:tcW w:w="2498" w:type="pct"/>
            <w:shd w:val="clear" w:color="auto" w:fill="D9D9D9" w:themeFill="background1" w:themeFillShade="D9"/>
            <w:vAlign w:val="center"/>
          </w:tcPr>
          <w:p w14:paraId="0E23B67F"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Description</w:t>
            </w:r>
          </w:p>
        </w:tc>
        <w:tc>
          <w:tcPr>
            <w:tcW w:w="1450" w:type="pct"/>
            <w:shd w:val="clear" w:color="auto" w:fill="D9D9D9" w:themeFill="background1" w:themeFillShade="D9"/>
            <w:vAlign w:val="center"/>
          </w:tcPr>
          <w:p w14:paraId="0B1CD5A5"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Responsible</w:t>
            </w:r>
          </w:p>
        </w:tc>
      </w:tr>
      <w:tr w:rsidR="0086014E" w:rsidRPr="00526B3D" w14:paraId="1F6DBD2F" w14:textId="77777777" w:rsidTr="0086014E">
        <w:tc>
          <w:tcPr>
            <w:tcW w:w="1052" w:type="pct"/>
            <w:vAlign w:val="center"/>
          </w:tcPr>
          <w:p w14:paraId="74B365EF"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8:</w:t>
            </w:r>
            <w:proofErr w:type="gramEnd"/>
            <w:r w:rsidRPr="00526B3D">
              <w:rPr>
                <w:rFonts w:ascii="Arial Narrow" w:eastAsia="Tahoma" w:hAnsi="Arial Narrow" w:cs="Calibri"/>
              </w:rPr>
              <w:t>30 am - 9:00 am</w:t>
            </w:r>
          </w:p>
        </w:tc>
        <w:tc>
          <w:tcPr>
            <w:tcW w:w="2498" w:type="pct"/>
            <w:vAlign w:val="center"/>
          </w:tcPr>
          <w:p w14:paraId="215A88EC" w14:textId="77777777" w:rsidR="0086014E" w:rsidRPr="00B57D5A" w:rsidRDefault="0086014E" w:rsidP="00E80199">
            <w:pPr>
              <w:spacing w:before="60" w:after="60"/>
              <w:rPr>
                <w:rFonts w:ascii="Arial Narrow" w:eastAsia="Tahoma" w:hAnsi="Arial Narrow" w:cs="Calibri"/>
                <w:b/>
                <w:bCs/>
                <w:lang w:val="en-US"/>
              </w:rPr>
            </w:pPr>
            <w:r w:rsidRPr="00B57D5A">
              <w:rPr>
                <w:rFonts w:ascii="Arial Narrow" w:eastAsia="Tahoma" w:hAnsi="Arial Narrow" w:cs="Calibri"/>
                <w:b/>
                <w:bCs/>
                <w:lang w:val="en-US"/>
              </w:rPr>
              <w:t>Reception of participants / logistical details</w:t>
            </w:r>
          </w:p>
        </w:tc>
        <w:tc>
          <w:tcPr>
            <w:tcW w:w="1450" w:type="pct"/>
            <w:vAlign w:val="center"/>
          </w:tcPr>
          <w:p w14:paraId="29438C65" w14:textId="77777777" w:rsidR="0086014E" w:rsidRPr="00526B3D" w:rsidRDefault="0086014E" w:rsidP="00E80199">
            <w:pPr>
              <w:spacing w:before="60" w:after="60"/>
              <w:rPr>
                <w:rFonts w:ascii="Arial Narrow" w:eastAsia="Tahoma" w:hAnsi="Arial Narrow" w:cs="Calibri"/>
              </w:rPr>
            </w:pPr>
            <w:r w:rsidRPr="00526B3D">
              <w:rPr>
                <w:rFonts w:ascii="Arial Narrow" w:eastAsia="Tahoma" w:hAnsi="Arial Narrow" w:cs="Calibri"/>
              </w:rPr>
              <w:t>VFDM Team</w:t>
            </w:r>
          </w:p>
        </w:tc>
      </w:tr>
      <w:tr w:rsidR="0086014E" w:rsidRPr="00B57D5A" w14:paraId="1CCDBC0C" w14:textId="77777777" w:rsidTr="0086014E">
        <w:tc>
          <w:tcPr>
            <w:tcW w:w="1052" w:type="pct"/>
            <w:vAlign w:val="center"/>
          </w:tcPr>
          <w:p w14:paraId="4FFF7A48"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9:</w:t>
            </w:r>
            <w:proofErr w:type="gramEnd"/>
            <w:r w:rsidRPr="00526B3D">
              <w:rPr>
                <w:rFonts w:ascii="Arial Narrow" w:eastAsia="Tahoma" w:hAnsi="Arial Narrow" w:cs="Calibri"/>
              </w:rPr>
              <w:t>00 am - 9:30 am</w:t>
            </w:r>
          </w:p>
        </w:tc>
        <w:tc>
          <w:tcPr>
            <w:tcW w:w="2498" w:type="pct"/>
            <w:vAlign w:val="center"/>
          </w:tcPr>
          <w:p w14:paraId="1702FD91"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 xml:space="preserve">Opening session </w:t>
            </w:r>
          </w:p>
        </w:tc>
        <w:tc>
          <w:tcPr>
            <w:tcW w:w="1450" w:type="pct"/>
            <w:vAlign w:val="center"/>
          </w:tcPr>
          <w:p w14:paraId="68C65C3F" w14:textId="77777777" w:rsidR="0086014E" w:rsidRPr="00B57D5A" w:rsidRDefault="0086014E" w:rsidP="00E80199">
            <w:pPr>
              <w:spacing w:before="60" w:after="60"/>
              <w:rPr>
                <w:rFonts w:ascii="Arial Narrow" w:eastAsia="Tahoma" w:hAnsi="Arial Narrow" w:cs="Calibri"/>
                <w:lang w:val="en-US"/>
              </w:rPr>
            </w:pPr>
            <w:r w:rsidRPr="00B57D5A">
              <w:rPr>
                <w:rFonts w:ascii="Arial Narrow" w:eastAsia="Tahoma" w:hAnsi="Arial Narrow" w:cs="Calibri"/>
                <w:lang w:val="en-US"/>
              </w:rPr>
              <w:t>National Minister of the host country, VBA, WMO, CIMA, VFDM Team</w:t>
            </w:r>
          </w:p>
        </w:tc>
      </w:tr>
      <w:tr w:rsidR="0086014E" w:rsidRPr="00526B3D" w14:paraId="63A70DBF" w14:textId="77777777" w:rsidTr="0086014E">
        <w:tc>
          <w:tcPr>
            <w:tcW w:w="1052" w:type="pct"/>
            <w:vAlign w:val="center"/>
          </w:tcPr>
          <w:p w14:paraId="1BB3E610"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9:</w:t>
            </w:r>
            <w:proofErr w:type="gramEnd"/>
            <w:r w:rsidRPr="00526B3D">
              <w:rPr>
                <w:rFonts w:ascii="Arial Narrow" w:eastAsia="Tahoma" w:hAnsi="Arial Narrow" w:cs="Calibri"/>
              </w:rPr>
              <w:t>30 am - 10:30 am</w:t>
            </w:r>
          </w:p>
        </w:tc>
        <w:tc>
          <w:tcPr>
            <w:tcW w:w="2498" w:type="pct"/>
            <w:vAlign w:val="center"/>
          </w:tcPr>
          <w:p w14:paraId="5F8DB526" w14:textId="77777777" w:rsidR="0086014E" w:rsidRPr="00B57D5A" w:rsidRDefault="0086014E" w:rsidP="00E80199">
            <w:pPr>
              <w:spacing w:before="60" w:after="60"/>
              <w:rPr>
                <w:rFonts w:ascii="Arial Narrow" w:eastAsia="Tahoma" w:hAnsi="Arial Narrow" w:cs="Calibri"/>
                <w:b/>
                <w:bCs/>
                <w:lang w:val="en-US"/>
              </w:rPr>
            </w:pPr>
            <w:r w:rsidRPr="00B57D5A">
              <w:rPr>
                <w:rFonts w:ascii="Arial Narrow" w:eastAsia="Tahoma" w:hAnsi="Arial Narrow" w:cs="Calibri"/>
                <w:b/>
                <w:bCs/>
                <w:lang w:val="en-US"/>
              </w:rPr>
              <w:t>Introductory session (participants and workshop presentation)</w:t>
            </w:r>
          </w:p>
        </w:tc>
        <w:tc>
          <w:tcPr>
            <w:tcW w:w="1450" w:type="pct"/>
            <w:vAlign w:val="center"/>
          </w:tcPr>
          <w:p w14:paraId="5A6B5BA1" w14:textId="77777777" w:rsidR="0086014E" w:rsidRPr="00526B3D" w:rsidRDefault="0086014E" w:rsidP="00E80199">
            <w:pPr>
              <w:spacing w:before="60" w:after="60"/>
              <w:rPr>
                <w:rFonts w:ascii="Arial Narrow" w:eastAsia="Tahoma" w:hAnsi="Arial Narrow" w:cs="Calibri"/>
              </w:rPr>
            </w:pPr>
            <w:r w:rsidRPr="00526B3D">
              <w:rPr>
                <w:rFonts w:ascii="Arial Narrow" w:eastAsia="Tahoma" w:hAnsi="Arial Narrow" w:cs="Calibri"/>
              </w:rPr>
              <w:t xml:space="preserve">VFDM </w:t>
            </w:r>
            <w:proofErr w:type="gramStart"/>
            <w:r w:rsidRPr="00526B3D">
              <w:rPr>
                <w:rFonts w:ascii="Arial Narrow" w:eastAsia="Tahoma" w:hAnsi="Arial Narrow" w:cs="Calibri"/>
              </w:rPr>
              <w:t>team</w:t>
            </w:r>
            <w:proofErr w:type="gramEnd"/>
          </w:p>
        </w:tc>
      </w:tr>
      <w:tr w:rsidR="0086014E" w:rsidRPr="00B57D5A" w14:paraId="6C055B0B" w14:textId="77777777" w:rsidTr="0086014E">
        <w:tc>
          <w:tcPr>
            <w:tcW w:w="1052" w:type="pct"/>
            <w:shd w:val="clear" w:color="auto" w:fill="FFF2CC" w:themeFill="accent4" w:themeFillTint="33"/>
            <w:vAlign w:val="center"/>
          </w:tcPr>
          <w:p w14:paraId="1AC7458F"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10:</w:t>
            </w:r>
            <w:proofErr w:type="gramEnd"/>
            <w:r w:rsidRPr="00526B3D">
              <w:rPr>
                <w:rFonts w:ascii="Arial Narrow" w:eastAsia="Tahoma" w:hAnsi="Arial Narrow" w:cs="Calibri"/>
              </w:rPr>
              <w:t>30 am - 11:00 am</w:t>
            </w:r>
          </w:p>
        </w:tc>
        <w:tc>
          <w:tcPr>
            <w:tcW w:w="2498" w:type="pct"/>
            <w:shd w:val="clear" w:color="auto" w:fill="FFF2CC" w:themeFill="accent4" w:themeFillTint="33"/>
            <w:vAlign w:val="center"/>
          </w:tcPr>
          <w:p w14:paraId="69C44B60" w14:textId="77777777" w:rsidR="0086014E" w:rsidRPr="00B57D5A" w:rsidRDefault="0086014E" w:rsidP="00E80199">
            <w:pPr>
              <w:spacing w:before="60" w:after="60"/>
              <w:rPr>
                <w:rFonts w:ascii="Arial Narrow" w:eastAsia="Tahoma" w:hAnsi="Arial Narrow" w:cs="Calibri"/>
                <w:b/>
                <w:bCs/>
                <w:lang w:val="en-US"/>
              </w:rPr>
            </w:pPr>
            <w:r w:rsidRPr="00B57D5A">
              <w:rPr>
                <w:rFonts w:ascii="Arial Narrow" w:eastAsia="Tahoma" w:hAnsi="Arial Narrow" w:cs="Calibri"/>
                <w:b/>
                <w:bCs/>
                <w:lang w:val="en-US"/>
              </w:rPr>
              <w:t>Family photo and coffee break</w:t>
            </w:r>
          </w:p>
        </w:tc>
        <w:tc>
          <w:tcPr>
            <w:tcW w:w="1450" w:type="pct"/>
            <w:shd w:val="clear" w:color="auto" w:fill="FFF2CC" w:themeFill="accent4" w:themeFillTint="33"/>
            <w:vAlign w:val="center"/>
          </w:tcPr>
          <w:p w14:paraId="2A8C8635" w14:textId="77777777" w:rsidR="0086014E" w:rsidRPr="00B57D5A" w:rsidRDefault="0086014E" w:rsidP="00E80199">
            <w:pPr>
              <w:spacing w:before="60" w:after="60"/>
              <w:rPr>
                <w:rFonts w:ascii="Arial Narrow" w:eastAsia="Tahoma" w:hAnsi="Arial Narrow" w:cs="Calibri"/>
                <w:b/>
                <w:bCs/>
                <w:lang w:val="en-US"/>
              </w:rPr>
            </w:pPr>
          </w:p>
        </w:tc>
      </w:tr>
      <w:tr w:rsidR="0086014E" w:rsidRPr="00526B3D" w14:paraId="7FD9E236" w14:textId="77777777" w:rsidTr="0086014E">
        <w:tc>
          <w:tcPr>
            <w:tcW w:w="1052" w:type="pct"/>
            <w:vAlign w:val="center"/>
          </w:tcPr>
          <w:p w14:paraId="2482B341"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11:</w:t>
            </w:r>
            <w:proofErr w:type="gramEnd"/>
            <w:r w:rsidRPr="00526B3D">
              <w:rPr>
                <w:rFonts w:ascii="Arial Narrow" w:eastAsia="Tahoma" w:hAnsi="Arial Narrow" w:cs="Calibri"/>
              </w:rPr>
              <w:t>00 am - 1:00 pm</w:t>
            </w:r>
          </w:p>
        </w:tc>
        <w:tc>
          <w:tcPr>
            <w:tcW w:w="2498" w:type="pct"/>
            <w:vAlign w:val="center"/>
          </w:tcPr>
          <w:p w14:paraId="45237AA3" w14:textId="77777777" w:rsidR="0086014E" w:rsidRPr="00B57D5A" w:rsidRDefault="0086014E" w:rsidP="00E80199">
            <w:pPr>
              <w:spacing w:before="60" w:after="60"/>
              <w:contextualSpacing/>
              <w:rPr>
                <w:rFonts w:ascii="Arial Narrow" w:eastAsia="Tahoma" w:hAnsi="Arial Narrow" w:cs="Calibri"/>
                <w:b/>
                <w:bCs/>
                <w:lang w:val="en-US"/>
              </w:rPr>
            </w:pPr>
            <w:r w:rsidRPr="00B57D5A">
              <w:rPr>
                <w:rFonts w:ascii="Arial Narrow" w:eastAsia="Tahoma" w:hAnsi="Arial Narrow" w:cs="Calibri"/>
                <w:b/>
                <w:bCs/>
                <w:lang w:val="en-US"/>
              </w:rPr>
              <w:t>Session 1: Introduction to Disaster Risk Assessment, Risk Components and Probabilistic Risk Assessment</w:t>
            </w:r>
          </w:p>
        </w:tc>
        <w:tc>
          <w:tcPr>
            <w:tcW w:w="1450" w:type="pct"/>
            <w:vAlign w:val="center"/>
          </w:tcPr>
          <w:p w14:paraId="7D2497A0" w14:textId="77777777" w:rsidR="0086014E" w:rsidRPr="00526B3D" w:rsidRDefault="0086014E" w:rsidP="00E80199">
            <w:pPr>
              <w:spacing w:before="60" w:after="60"/>
              <w:rPr>
                <w:rFonts w:ascii="Arial Narrow" w:eastAsia="Tahoma" w:hAnsi="Arial Narrow" w:cs="Calibri"/>
              </w:rPr>
            </w:pPr>
            <w:r w:rsidRPr="00526B3D">
              <w:rPr>
                <w:rFonts w:ascii="Arial Narrow" w:eastAsia="Tahoma" w:hAnsi="Arial Narrow" w:cs="Calibri"/>
              </w:rPr>
              <w:t xml:space="preserve">CIMA trainers + VFDM </w:t>
            </w:r>
            <w:proofErr w:type="gramStart"/>
            <w:r w:rsidRPr="00526B3D">
              <w:rPr>
                <w:rFonts w:ascii="Arial Narrow" w:eastAsia="Tahoma" w:hAnsi="Arial Narrow" w:cs="Calibri"/>
              </w:rPr>
              <w:t>team</w:t>
            </w:r>
            <w:proofErr w:type="gramEnd"/>
          </w:p>
        </w:tc>
      </w:tr>
      <w:tr w:rsidR="0086014E" w:rsidRPr="00526B3D" w14:paraId="4023B1FD" w14:textId="77777777" w:rsidTr="0086014E">
        <w:tc>
          <w:tcPr>
            <w:tcW w:w="1052" w:type="pct"/>
            <w:shd w:val="clear" w:color="auto" w:fill="FFF2CC" w:themeFill="accent4" w:themeFillTint="33"/>
            <w:vAlign w:val="center"/>
          </w:tcPr>
          <w:p w14:paraId="64C83304"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1:</w:t>
            </w:r>
            <w:proofErr w:type="gramEnd"/>
            <w:r w:rsidRPr="00526B3D">
              <w:rPr>
                <w:rFonts w:ascii="Arial Narrow" w:eastAsia="Tahoma" w:hAnsi="Arial Narrow" w:cs="Calibri"/>
              </w:rPr>
              <w:t>00 pm - 2:00 pm</w:t>
            </w:r>
          </w:p>
        </w:tc>
        <w:tc>
          <w:tcPr>
            <w:tcW w:w="2498" w:type="pct"/>
            <w:shd w:val="clear" w:color="auto" w:fill="FFF2CC" w:themeFill="accent4" w:themeFillTint="33"/>
            <w:vAlign w:val="center"/>
          </w:tcPr>
          <w:p w14:paraId="6F5A14F7"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Lunch</w:t>
            </w:r>
          </w:p>
        </w:tc>
        <w:tc>
          <w:tcPr>
            <w:tcW w:w="1450" w:type="pct"/>
            <w:shd w:val="clear" w:color="auto" w:fill="FFF2CC" w:themeFill="accent4" w:themeFillTint="33"/>
            <w:vAlign w:val="center"/>
          </w:tcPr>
          <w:p w14:paraId="6DE332E0" w14:textId="77777777" w:rsidR="0086014E" w:rsidRPr="00526B3D" w:rsidRDefault="0086014E" w:rsidP="00E80199">
            <w:pPr>
              <w:spacing w:before="60" w:after="60"/>
              <w:rPr>
                <w:rFonts w:ascii="Arial Narrow" w:eastAsia="Tahoma" w:hAnsi="Arial Narrow" w:cs="Calibri"/>
              </w:rPr>
            </w:pPr>
          </w:p>
        </w:tc>
      </w:tr>
      <w:tr w:rsidR="0086014E" w:rsidRPr="00526B3D" w14:paraId="2D599F80" w14:textId="77777777" w:rsidTr="0086014E">
        <w:tc>
          <w:tcPr>
            <w:tcW w:w="1052" w:type="pct"/>
            <w:vAlign w:val="center"/>
          </w:tcPr>
          <w:p w14:paraId="346FFF11"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2:</w:t>
            </w:r>
            <w:proofErr w:type="gramEnd"/>
            <w:r w:rsidRPr="00526B3D">
              <w:rPr>
                <w:rFonts w:ascii="Arial Narrow" w:eastAsia="Tahoma" w:hAnsi="Arial Narrow" w:cs="Calibri"/>
              </w:rPr>
              <w:t>00 pm - 3:30 pm</w:t>
            </w:r>
          </w:p>
        </w:tc>
        <w:tc>
          <w:tcPr>
            <w:tcW w:w="2498" w:type="pct"/>
            <w:vAlign w:val="center"/>
          </w:tcPr>
          <w:p w14:paraId="479905F1" w14:textId="77777777" w:rsidR="0086014E" w:rsidRPr="00B57D5A" w:rsidRDefault="0086014E" w:rsidP="00E80199">
            <w:pPr>
              <w:spacing w:before="60" w:after="60"/>
              <w:rPr>
                <w:rFonts w:ascii="Arial Narrow" w:eastAsia="Tahoma" w:hAnsi="Arial Narrow" w:cs="Calibri"/>
                <w:b/>
                <w:bCs/>
                <w:lang w:val="en-US"/>
              </w:rPr>
            </w:pPr>
            <w:r w:rsidRPr="00B57D5A">
              <w:rPr>
                <w:rFonts w:ascii="Arial Narrow" w:eastAsia="Tahoma" w:hAnsi="Arial Narrow" w:cs="Calibri"/>
                <w:b/>
                <w:bCs/>
                <w:lang w:val="en-US"/>
              </w:rPr>
              <w:t xml:space="preserve">Session 2: Understanding Flood Risk profile </w:t>
            </w:r>
          </w:p>
        </w:tc>
        <w:tc>
          <w:tcPr>
            <w:tcW w:w="1450" w:type="pct"/>
            <w:vAlign w:val="center"/>
          </w:tcPr>
          <w:p w14:paraId="5485D56D"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rPr>
              <w:t xml:space="preserve">CIMA trainers + VFDM </w:t>
            </w:r>
            <w:proofErr w:type="gramStart"/>
            <w:r w:rsidRPr="00526B3D">
              <w:rPr>
                <w:rFonts w:ascii="Arial Narrow" w:eastAsia="Tahoma" w:hAnsi="Arial Narrow" w:cs="Calibri"/>
              </w:rPr>
              <w:t>team</w:t>
            </w:r>
            <w:proofErr w:type="gramEnd"/>
          </w:p>
        </w:tc>
      </w:tr>
      <w:tr w:rsidR="0086014E" w:rsidRPr="00526B3D" w14:paraId="19A2C8D6" w14:textId="77777777" w:rsidTr="0086014E">
        <w:tc>
          <w:tcPr>
            <w:tcW w:w="5000" w:type="pct"/>
            <w:gridSpan w:val="3"/>
            <w:shd w:val="clear" w:color="auto" w:fill="B4C6E7" w:themeFill="accent1" w:themeFillTint="66"/>
            <w:vAlign w:val="center"/>
          </w:tcPr>
          <w:p w14:paraId="6248B05D"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Day 2</w:t>
            </w:r>
          </w:p>
        </w:tc>
      </w:tr>
      <w:tr w:rsidR="0086014E" w:rsidRPr="00526B3D" w14:paraId="4C68023A" w14:textId="77777777" w:rsidTr="0086014E">
        <w:trPr>
          <w:trHeight w:val="517"/>
        </w:trPr>
        <w:tc>
          <w:tcPr>
            <w:tcW w:w="1052" w:type="pct"/>
            <w:shd w:val="clear" w:color="auto" w:fill="D9D9D9" w:themeFill="background1" w:themeFillShade="D9"/>
            <w:vAlign w:val="center"/>
          </w:tcPr>
          <w:p w14:paraId="14FF868C"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Time (GMT)</w:t>
            </w:r>
          </w:p>
        </w:tc>
        <w:tc>
          <w:tcPr>
            <w:tcW w:w="2498" w:type="pct"/>
            <w:shd w:val="clear" w:color="auto" w:fill="D9D9D9" w:themeFill="background1" w:themeFillShade="D9"/>
            <w:vAlign w:val="center"/>
          </w:tcPr>
          <w:p w14:paraId="29D9634E"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Description</w:t>
            </w:r>
          </w:p>
        </w:tc>
        <w:tc>
          <w:tcPr>
            <w:tcW w:w="1450" w:type="pct"/>
            <w:shd w:val="clear" w:color="auto" w:fill="D9D9D9" w:themeFill="background1" w:themeFillShade="D9"/>
            <w:vAlign w:val="center"/>
          </w:tcPr>
          <w:p w14:paraId="13C374E4"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Responsible</w:t>
            </w:r>
          </w:p>
        </w:tc>
      </w:tr>
      <w:tr w:rsidR="0086014E" w:rsidRPr="00526B3D" w14:paraId="144ABB16" w14:textId="77777777" w:rsidTr="0086014E">
        <w:tc>
          <w:tcPr>
            <w:tcW w:w="1052" w:type="pct"/>
            <w:vAlign w:val="center"/>
          </w:tcPr>
          <w:p w14:paraId="4D2A5C23"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8:</w:t>
            </w:r>
            <w:proofErr w:type="gramEnd"/>
            <w:r w:rsidRPr="00526B3D">
              <w:rPr>
                <w:rFonts w:ascii="Arial Narrow" w:eastAsia="Tahoma" w:hAnsi="Arial Narrow" w:cs="Calibri"/>
              </w:rPr>
              <w:t>30 am - 9:00 am</w:t>
            </w:r>
          </w:p>
        </w:tc>
        <w:tc>
          <w:tcPr>
            <w:tcW w:w="2498" w:type="pct"/>
            <w:vAlign w:val="center"/>
          </w:tcPr>
          <w:p w14:paraId="6D1D8839" w14:textId="77777777" w:rsidR="0086014E" w:rsidRPr="00B57D5A" w:rsidRDefault="0086014E" w:rsidP="00E80199">
            <w:pPr>
              <w:spacing w:before="60" w:after="60"/>
              <w:rPr>
                <w:rFonts w:ascii="Arial Narrow" w:eastAsia="Tahoma" w:hAnsi="Arial Narrow" w:cs="Calibri"/>
                <w:b/>
                <w:bCs/>
                <w:lang w:val="en-US"/>
              </w:rPr>
            </w:pPr>
            <w:r w:rsidRPr="00B57D5A">
              <w:rPr>
                <w:rFonts w:ascii="Arial Narrow" w:eastAsia="Tahoma" w:hAnsi="Arial Narrow" w:cs="Calibri"/>
                <w:b/>
                <w:bCs/>
                <w:lang w:val="en-US"/>
              </w:rPr>
              <w:t>Welcoming participants and quick recap</w:t>
            </w:r>
          </w:p>
        </w:tc>
        <w:tc>
          <w:tcPr>
            <w:tcW w:w="1450" w:type="pct"/>
            <w:vAlign w:val="center"/>
          </w:tcPr>
          <w:p w14:paraId="20FFE6EC" w14:textId="77777777" w:rsidR="0086014E" w:rsidRPr="00526B3D" w:rsidRDefault="0086014E" w:rsidP="00E80199">
            <w:pPr>
              <w:spacing w:before="60" w:after="60"/>
              <w:rPr>
                <w:rFonts w:ascii="Arial Narrow" w:eastAsia="Tahoma" w:hAnsi="Arial Narrow" w:cs="Calibri"/>
              </w:rPr>
            </w:pPr>
            <w:r w:rsidRPr="00526B3D">
              <w:rPr>
                <w:rFonts w:ascii="Arial Narrow" w:eastAsia="Tahoma" w:hAnsi="Arial Narrow" w:cs="Calibri"/>
              </w:rPr>
              <w:t>CIMA + VFDM Team</w:t>
            </w:r>
          </w:p>
        </w:tc>
      </w:tr>
      <w:tr w:rsidR="0086014E" w:rsidRPr="00526B3D" w14:paraId="6AC7F90C" w14:textId="77777777" w:rsidTr="0086014E">
        <w:tc>
          <w:tcPr>
            <w:tcW w:w="1052" w:type="pct"/>
          </w:tcPr>
          <w:p w14:paraId="11F7FC2F"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9:</w:t>
            </w:r>
            <w:proofErr w:type="gramEnd"/>
            <w:r w:rsidRPr="00526B3D">
              <w:rPr>
                <w:rFonts w:ascii="Arial Narrow" w:eastAsia="Tahoma" w:hAnsi="Arial Narrow" w:cs="Calibri"/>
              </w:rPr>
              <w:t>00 pm - 10:30 pm</w:t>
            </w:r>
          </w:p>
        </w:tc>
        <w:tc>
          <w:tcPr>
            <w:tcW w:w="2498" w:type="pct"/>
          </w:tcPr>
          <w:p w14:paraId="71924B99" w14:textId="77777777" w:rsidR="0086014E" w:rsidRPr="00B57D5A" w:rsidRDefault="0086014E" w:rsidP="00E80199">
            <w:pPr>
              <w:spacing w:before="60" w:after="60"/>
              <w:rPr>
                <w:rFonts w:ascii="Arial Narrow" w:eastAsia="Tahoma" w:hAnsi="Arial Narrow" w:cs="Calibri"/>
                <w:b/>
                <w:bCs/>
                <w:lang w:val="en-US"/>
              </w:rPr>
            </w:pPr>
            <w:r w:rsidRPr="00B57D5A">
              <w:rPr>
                <w:rFonts w:ascii="Arial Narrow" w:eastAsia="Tahoma" w:hAnsi="Arial Narrow" w:cs="Calibri"/>
                <w:b/>
                <w:bCs/>
                <w:lang w:val="en-US"/>
              </w:rPr>
              <w:t>Session 3: Understanding Flood Risk profile</w:t>
            </w:r>
          </w:p>
        </w:tc>
        <w:tc>
          <w:tcPr>
            <w:tcW w:w="1450" w:type="pct"/>
          </w:tcPr>
          <w:p w14:paraId="146B1316"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rPr>
              <w:t xml:space="preserve">CIMA trainers + VFDM </w:t>
            </w:r>
            <w:proofErr w:type="gramStart"/>
            <w:r w:rsidRPr="00526B3D">
              <w:rPr>
                <w:rFonts w:ascii="Arial Narrow" w:eastAsia="Tahoma" w:hAnsi="Arial Narrow" w:cs="Calibri"/>
              </w:rPr>
              <w:t>team</w:t>
            </w:r>
            <w:proofErr w:type="gramEnd"/>
          </w:p>
        </w:tc>
      </w:tr>
      <w:tr w:rsidR="0086014E" w:rsidRPr="00526B3D" w14:paraId="4E9F35F5" w14:textId="77777777" w:rsidTr="0086014E">
        <w:tc>
          <w:tcPr>
            <w:tcW w:w="1052" w:type="pct"/>
            <w:shd w:val="clear" w:color="auto" w:fill="FFF2CC" w:themeFill="accent4" w:themeFillTint="33"/>
            <w:vAlign w:val="center"/>
          </w:tcPr>
          <w:p w14:paraId="14AA3B32"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10:</w:t>
            </w:r>
            <w:proofErr w:type="gramEnd"/>
            <w:r w:rsidRPr="00526B3D">
              <w:rPr>
                <w:rFonts w:ascii="Arial Narrow" w:eastAsia="Tahoma" w:hAnsi="Arial Narrow" w:cs="Calibri"/>
              </w:rPr>
              <w:t>30 am - 11:00 am</w:t>
            </w:r>
          </w:p>
        </w:tc>
        <w:tc>
          <w:tcPr>
            <w:tcW w:w="2498" w:type="pct"/>
            <w:shd w:val="clear" w:color="auto" w:fill="FFF2CC" w:themeFill="accent4" w:themeFillTint="33"/>
            <w:vAlign w:val="center"/>
          </w:tcPr>
          <w:p w14:paraId="61ADAE20"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Coffee break</w:t>
            </w:r>
          </w:p>
        </w:tc>
        <w:tc>
          <w:tcPr>
            <w:tcW w:w="1450" w:type="pct"/>
            <w:shd w:val="clear" w:color="auto" w:fill="FFF2CC" w:themeFill="accent4" w:themeFillTint="33"/>
            <w:vAlign w:val="center"/>
          </w:tcPr>
          <w:p w14:paraId="5EFDEDF8" w14:textId="77777777" w:rsidR="0086014E" w:rsidRPr="00526B3D" w:rsidRDefault="0086014E" w:rsidP="00E80199">
            <w:pPr>
              <w:spacing w:before="60" w:after="60"/>
              <w:rPr>
                <w:rFonts w:ascii="Arial Narrow" w:eastAsia="Tahoma" w:hAnsi="Arial Narrow" w:cs="Calibri"/>
                <w:b/>
                <w:bCs/>
              </w:rPr>
            </w:pPr>
          </w:p>
        </w:tc>
      </w:tr>
      <w:tr w:rsidR="0086014E" w:rsidRPr="00526B3D" w14:paraId="7818140F" w14:textId="77777777" w:rsidTr="0086014E">
        <w:tc>
          <w:tcPr>
            <w:tcW w:w="1052" w:type="pct"/>
          </w:tcPr>
          <w:p w14:paraId="4CE5E34D"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11:</w:t>
            </w:r>
            <w:proofErr w:type="gramEnd"/>
            <w:r w:rsidRPr="00526B3D">
              <w:rPr>
                <w:rFonts w:ascii="Arial Narrow" w:eastAsia="Tahoma" w:hAnsi="Arial Narrow" w:cs="Calibri"/>
              </w:rPr>
              <w:t>00 am - 1:00 pm</w:t>
            </w:r>
          </w:p>
        </w:tc>
        <w:tc>
          <w:tcPr>
            <w:tcW w:w="2498" w:type="pct"/>
          </w:tcPr>
          <w:p w14:paraId="2A4DDF02" w14:textId="77777777" w:rsidR="0086014E" w:rsidRPr="00B57D5A" w:rsidRDefault="0086014E" w:rsidP="00E80199">
            <w:pPr>
              <w:spacing w:before="60" w:after="60"/>
              <w:rPr>
                <w:rFonts w:ascii="Arial Narrow" w:eastAsia="Tahoma" w:hAnsi="Arial Narrow" w:cs="Calibri"/>
                <w:b/>
                <w:bCs/>
                <w:lang w:val="en-GB"/>
              </w:rPr>
            </w:pPr>
            <w:r w:rsidRPr="00B57D5A">
              <w:rPr>
                <w:rFonts w:ascii="Arial Narrow" w:eastAsia="Tahoma" w:hAnsi="Arial Narrow" w:cs="Calibri"/>
                <w:b/>
                <w:bCs/>
                <w:lang w:val="en-GB"/>
              </w:rPr>
              <w:t>Session 4: Risk informed policies’ recommendations for floods</w:t>
            </w:r>
          </w:p>
        </w:tc>
        <w:tc>
          <w:tcPr>
            <w:tcW w:w="1450" w:type="pct"/>
          </w:tcPr>
          <w:p w14:paraId="087127FF"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rPr>
              <w:t xml:space="preserve">CIMA trainers + VFDM </w:t>
            </w:r>
            <w:proofErr w:type="gramStart"/>
            <w:r w:rsidRPr="00526B3D">
              <w:rPr>
                <w:rFonts w:ascii="Arial Narrow" w:eastAsia="Tahoma" w:hAnsi="Arial Narrow" w:cs="Calibri"/>
              </w:rPr>
              <w:t>team</w:t>
            </w:r>
            <w:proofErr w:type="gramEnd"/>
          </w:p>
        </w:tc>
      </w:tr>
      <w:tr w:rsidR="0086014E" w:rsidRPr="00526B3D" w14:paraId="69D06F35" w14:textId="77777777" w:rsidTr="0086014E">
        <w:tc>
          <w:tcPr>
            <w:tcW w:w="1052" w:type="pct"/>
            <w:shd w:val="clear" w:color="auto" w:fill="FFF2CC" w:themeFill="accent4" w:themeFillTint="33"/>
            <w:vAlign w:val="center"/>
          </w:tcPr>
          <w:p w14:paraId="4EC68D04"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1:</w:t>
            </w:r>
            <w:proofErr w:type="gramEnd"/>
            <w:r w:rsidRPr="00526B3D">
              <w:rPr>
                <w:rFonts w:ascii="Arial Narrow" w:eastAsia="Tahoma" w:hAnsi="Arial Narrow" w:cs="Calibri"/>
              </w:rPr>
              <w:t>00 pm - 2:00 pm</w:t>
            </w:r>
          </w:p>
        </w:tc>
        <w:tc>
          <w:tcPr>
            <w:tcW w:w="2498" w:type="pct"/>
            <w:shd w:val="clear" w:color="auto" w:fill="FFF2CC" w:themeFill="accent4" w:themeFillTint="33"/>
            <w:vAlign w:val="center"/>
          </w:tcPr>
          <w:p w14:paraId="321CBF2D"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Lunch</w:t>
            </w:r>
          </w:p>
        </w:tc>
        <w:tc>
          <w:tcPr>
            <w:tcW w:w="1450" w:type="pct"/>
            <w:shd w:val="clear" w:color="auto" w:fill="FFF2CC" w:themeFill="accent4" w:themeFillTint="33"/>
            <w:vAlign w:val="center"/>
          </w:tcPr>
          <w:p w14:paraId="13DEEA55" w14:textId="77777777" w:rsidR="0086014E" w:rsidRPr="00526B3D" w:rsidRDefault="0086014E" w:rsidP="00E80199">
            <w:pPr>
              <w:spacing w:before="60" w:after="60"/>
              <w:rPr>
                <w:rFonts w:ascii="Arial Narrow" w:eastAsia="Tahoma" w:hAnsi="Arial Narrow" w:cs="Calibri"/>
              </w:rPr>
            </w:pPr>
          </w:p>
        </w:tc>
      </w:tr>
      <w:tr w:rsidR="0086014E" w:rsidRPr="00B57D5A" w14:paraId="4C03D25D" w14:textId="77777777" w:rsidTr="0086014E">
        <w:tc>
          <w:tcPr>
            <w:tcW w:w="1052" w:type="pct"/>
            <w:vAlign w:val="center"/>
          </w:tcPr>
          <w:p w14:paraId="7C472429"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2:</w:t>
            </w:r>
            <w:proofErr w:type="gramEnd"/>
            <w:r w:rsidRPr="00526B3D">
              <w:rPr>
                <w:rFonts w:ascii="Arial Narrow" w:eastAsia="Tahoma" w:hAnsi="Arial Narrow" w:cs="Calibri"/>
              </w:rPr>
              <w:t>00 pm – 3:30 pm</w:t>
            </w:r>
          </w:p>
        </w:tc>
        <w:tc>
          <w:tcPr>
            <w:tcW w:w="2498" w:type="pct"/>
            <w:vAlign w:val="center"/>
          </w:tcPr>
          <w:p w14:paraId="504325EA" w14:textId="77777777" w:rsidR="0086014E" w:rsidRPr="00B57D5A" w:rsidRDefault="0086014E" w:rsidP="00E80199">
            <w:pPr>
              <w:spacing w:before="60" w:after="60"/>
              <w:rPr>
                <w:rFonts w:ascii="Arial Narrow" w:eastAsia="Calibri" w:hAnsi="Arial Narrow" w:cs="Calibri"/>
                <w:lang w:val="en-GB"/>
              </w:rPr>
            </w:pPr>
            <w:r w:rsidRPr="00B57D5A">
              <w:rPr>
                <w:rFonts w:ascii="Arial Narrow" w:eastAsia="Tahoma" w:hAnsi="Arial Narrow" w:cs="Calibri"/>
                <w:b/>
                <w:bCs/>
                <w:lang w:val="en-GB"/>
              </w:rPr>
              <w:t xml:space="preserve">Session 5: Understanding Drought risk profile </w:t>
            </w:r>
          </w:p>
        </w:tc>
        <w:tc>
          <w:tcPr>
            <w:tcW w:w="1450" w:type="pct"/>
            <w:vAlign w:val="center"/>
          </w:tcPr>
          <w:p w14:paraId="3B1266F0" w14:textId="77777777" w:rsidR="0086014E" w:rsidRPr="00B57D5A" w:rsidRDefault="0086014E" w:rsidP="00E80199">
            <w:pPr>
              <w:spacing w:before="60" w:after="60"/>
              <w:rPr>
                <w:rFonts w:ascii="Arial Narrow" w:eastAsia="Tahoma" w:hAnsi="Arial Narrow" w:cs="Calibri"/>
                <w:lang w:val="en-GB"/>
              </w:rPr>
            </w:pPr>
            <w:r w:rsidRPr="00B57D5A">
              <w:rPr>
                <w:rFonts w:ascii="Arial Narrow" w:eastAsia="Tahoma" w:hAnsi="Arial Narrow" w:cs="Calibri"/>
                <w:lang w:val="en-GB"/>
              </w:rPr>
              <w:t>IVM / CIMA trainers + VFDM team</w:t>
            </w:r>
          </w:p>
        </w:tc>
      </w:tr>
    </w:tbl>
    <w:p w14:paraId="1D43ECDA" w14:textId="77777777" w:rsidR="0086014E" w:rsidRPr="00B57D5A" w:rsidRDefault="0086014E" w:rsidP="0086014E">
      <w:pPr>
        <w:spacing w:after="0" w:line="240" w:lineRule="auto"/>
        <w:rPr>
          <w:rFonts w:ascii="Candara" w:hAnsi="Candara"/>
          <w:b/>
          <w:bCs/>
          <w:u w:val="single"/>
          <w:lang w:val="en-GB"/>
        </w:rPr>
      </w:pPr>
    </w:p>
    <w:tbl>
      <w:tblPr>
        <w:tblStyle w:val="Grilledutableau"/>
        <w:tblW w:w="5394" w:type="pct"/>
        <w:tblLook w:val="04A0" w:firstRow="1" w:lastRow="0" w:firstColumn="1" w:lastColumn="0" w:noHBand="0" w:noVBand="1"/>
      </w:tblPr>
      <w:tblGrid>
        <w:gridCol w:w="2057"/>
        <w:gridCol w:w="5027"/>
        <w:gridCol w:w="2692"/>
      </w:tblGrid>
      <w:tr w:rsidR="0086014E" w:rsidRPr="00526B3D" w14:paraId="6A6B070D" w14:textId="77777777" w:rsidTr="00526B3D">
        <w:tc>
          <w:tcPr>
            <w:tcW w:w="5000" w:type="pct"/>
            <w:gridSpan w:val="3"/>
            <w:shd w:val="clear" w:color="auto" w:fill="B4C6E7" w:themeFill="accent1" w:themeFillTint="66"/>
            <w:vAlign w:val="center"/>
          </w:tcPr>
          <w:p w14:paraId="51E21C78"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Day 3</w:t>
            </w:r>
          </w:p>
        </w:tc>
      </w:tr>
      <w:tr w:rsidR="0086014E" w:rsidRPr="00526B3D" w14:paraId="4DC33C11" w14:textId="77777777" w:rsidTr="00526B3D">
        <w:trPr>
          <w:trHeight w:val="517"/>
        </w:trPr>
        <w:tc>
          <w:tcPr>
            <w:tcW w:w="1052" w:type="pct"/>
            <w:shd w:val="clear" w:color="auto" w:fill="D9D9D9" w:themeFill="background1" w:themeFillShade="D9"/>
            <w:vAlign w:val="center"/>
          </w:tcPr>
          <w:p w14:paraId="26FA674C"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Time (GMT)</w:t>
            </w:r>
          </w:p>
        </w:tc>
        <w:tc>
          <w:tcPr>
            <w:tcW w:w="2571" w:type="pct"/>
            <w:shd w:val="clear" w:color="auto" w:fill="D9D9D9" w:themeFill="background1" w:themeFillShade="D9"/>
            <w:vAlign w:val="center"/>
          </w:tcPr>
          <w:p w14:paraId="6F59A5D3"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Description</w:t>
            </w:r>
          </w:p>
        </w:tc>
        <w:tc>
          <w:tcPr>
            <w:tcW w:w="1377" w:type="pct"/>
            <w:shd w:val="clear" w:color="auto" w:fill="D9D9D9" w:themeFill="background1" w:themeFillShade="D9"/>
            <w:vAlign w:val="center"/>
          </w:tcPr>
          <w:p w14:paraId="5D3B79F9"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Responsible</w:t>
            </w:r>
          </w:p>
        </w:tc>
      </w:tr>
      <w:tr w:rsidR="0086014E" w:rsidRPr="00526B3D" w14:paraId="3EFB7D70" w14:textId="77777777" w:rsidTr="00526B3D">
        <w:tc>
          <w:tcPr>
            <w:tcW w:w="1052" w:type="pct"/>
            <w:vAlign w:val="center"/>
          </w:tcPr>
          <w:p w14:paraId="55E4469E"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8:</w:t>
            </w:r>
            <w:proofErr w:type="gramEnd"/>
            <w:r w:rsidRPr="00526B3D">
              <w:rPr>
                <w:rFonts w:ascii="Arial Narrow" w:eastAsia="Tahoma" w:hAnsi="Arial Narrow" w:cs="Calibri"/>
              </w:rPr>
              <w:t>30 am - 9:00 am</w:t>
            </w:r>
          </w:p>
        </w:tc>
        <w:tc>
          <w:tcPr>
            <w:tcW w:w="2571" w:type="pct"/>
            <w:vAlign w:val="center"/>
          </w:tcPr>
          <w:p w14:paraId="31761190" w14:textId="77777777" w:rsidR="0086014E" w:rsidRPr="00B57D5A" w:rsidRDefault="0086014E" w:rsidP="00E80199">
            <w:pPr>
              <w:spacing w:before="60" w:after="60"/>
              <w:rPr>
                <w:rFonts w:ascii="Arial Narrow" w:eastAsia="Tahoma" w:hAnsi="Arial Narrow" w:cs="Calibri"/>
                <w:b/>
                <w:bCs/>
                <w:lang w:val="en-GB"/>
              </w:rPr>
            </w:pPr>
            <w:r w:rsidRPr="00B57D5A">
              <w:rPr>
                <w:rFonts w:ascii="Arial Narrow" w:eastAsia="Tahoma" w:hAnsi="Arial Narrow" w:cs="Calibri"/>
                <w:b/>
                <w:bCs/>
                <w:lang w:val="en-GB"/>
              </w:rPr>
              <w:t>Welcoming participants and quick recap</w:t>
            </w:r>
          </w:p>
        </w:tc>
        <w:tc>
          <w:tcPr>
            <w:tcW w:w="1377" w:type="pct"/>
            <w:vAlign w:val="center"/>
          </w:tcPr>
          <w:p w14:paraId="198C85F3" w14:textId="77777777" w:rsidR="0086014E" w:rsidRPr="00526B3D" w:rsidRDefault="0086014E" w:rsidP="00E80199">
            <w:pPr>
              <w:spacing w:before="60" w:after="60"/>
              <w:rPr>
                <w:rFonts w:ascii="Arial Narrow" w:eastAsia="Tahoma" w:hAnsi="Arial Narrow" w:cs="Calibri"/>
              </w:rPr>
            </w:pPr>
            <w:r w:rsidRPr="00526B3D">
              <w:rPr>
                <w:rFonts w:ascii="Arial Narrow" w:eastAsia="Tahoma" w:hAnsi="Arial Narrow" w:cs="Calibri"/>
              </w:rPr>
              <w:t>CIMA + VFDM Team</w:t>
            </w:r>
          </w:p>
        </w:tc>
      </w:tr>
      <w:tr w:rsidR="0086014E" w:rsidRPr="00B57D5A" w14:paraId="18EE4597" w14:textId="77777777" w:rsidTr="00526B3D">
        <w:tc>
          <w:tcPr>
            <w:tcW w:w="1052" w:type="pct"/>
          </w:tcPr>
          <w:p w14:paraId="51081A70"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9:</w:t>
            </w:r>
            <w:proofErr w:type="gramEnd"/>
            <w:r w:rsidRPr="00526B3D">
              <w:rPr>
                <w:rFonts w:ascii="Arial Narrow" w:eastAsia="Tahoma" w:hAnsi="Arial Narrow" w:cs="Calibri"/>
              </w:rPr>
              <w:t>00 pm - 10:30 pm</w:t>
            </w:r>
          </w:p>
        </w:tc>
        <w:tc>
          <w:tcPr>
            <w:tcW w:w="2571" w:type="pct"/>
          </w:tcPr>
          <w:p w14:paraId="3EEB11FB" w14:textId="77777777" w:rsidR="0086014E" w:rsidRPr="00B57D5A" w:rsidRDefault="0086014E" w:rsidP="00E80199">
            <w:pPr>
              <w:spacing w:before="60" w:after="60"/>
              <w:rPr>
                <w:rFonts w:ascii="Arial Narrow" w:eastAsia="Tahoma" w:hAnsi="Arial Narrow" w:cs="Calibri"/>
                <w:b/>
                <w:bCs/>
                <w:lang w:val="en-GB"/>
              </w:rPr>
            </w:pPr>
            <w:r w:rsidRPr="00B57D5A">
              <w:rPr>
                <w:rFonts w:ascii="Arial Narrow" w:eastAsia="Tahoma" w:hAnsi="Arial Narrow" w:cs="Calibri"/>
                <w:b/>
                <w:bCs/>
                <w:lang w:val="en-GB"/>
              </w:rPr>
              <w:t>Session 6: Risk informed policies’ recommendations for droughts</w:t>
            </w:r>
          </w:p>
        </w:tc>
        <w:tc>
          <w:tcPr>
            <w:tcW w:w="1377" w:type="pct"/>
          </w:tcPr>
          <w:p w14:paraId="5B1D951C" w14:textId="77777777" w:rsidR="0086014E" w:rsidRPr="00B57D5A" w:rsidRDefault="0086014E" w:rsidP="00E80199">
            <w:pPr>
              <w:spacing w:before="60" w:after="60"/>
              <w:rPr>
                <w:rFonts w:ascii="Arial Narrow" w:eastAsia="Tahoma" w:hAnsi="Arial Narrow" w:cs="Calibri"/>
                <w:b/>
                <w:bCs/>
                <w:lang w:val="en-GB"/>
              </w:rPr>
            </w:pPr>
            <w:r w:rsidRPr="00B57D5A">
              <w:rPr>
                <w:rFonts w:ascii="Arial Narrow" w:eastAsia="Tahoma" w:hAnsi="Arial Narrow" w:cs="Calibri"/>
                <w:lang w:val="en-GB"/>
              </w:rPr>
              <w:t>IVM/CIMA trainers + VFDM team</w:t>
            </w:r>
          </w:p>
        </w:tc>
      </w:tr>
      <w:tr w:rsidR="0086014E" w:rsidRPr="00526B3D" w14:paraId="36D7342E" w14:textId="77777777" w:rsidTr="00526B3D">
        <w:tc>
          <w:tcPr>
            <w:tcW w:w="1052" w:type="pct"/>
            <w:shd w:val="clear" w:color="auto" w:fill="FFF2CC" w:themeFill="accent4" w:themeFillTint="33"/>
            <w:vAlign w:val="center"/>
          </w:tcPr>
          <w:p w14:paraId="07F07359"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10:</w:t>
            </w:r>
            <w:proofErr w:type="gramEnd"/>
            <w:r w:rsidRPr="00526B3D">
              <w:rPr>
                <w:rFonts w:ascii="Arial Narrow" w:eastAsia="Tahoma" w:hAnsi="Arial Narrow" w:cs="Calibri"/>
              </w:rPr>
              <w:t>30 am - 11:00 am</w:t>
            </w:r>
          </w:p>
        </w:tc>
        <w:tc>
          <w:tcPr>
            <w:tcW w:w="2571" w:type="pct"/>
            <w:shd w:val="clear" w:color="auto" w:fill="FFF2CC" w:themeFill="accent4" w:themeFillTint="33"/>
            <w:vAlign w:val="center"/>
          </w:tcPr>
          <w:p w14:paraId="2E85C75E"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Coffee break</w:t>
            </w:r>
          </w:p>
        </w:tc>
        <w:tc>
          <w:tcPr>
            <w:tcW w:w="1377" w:type="pct"/>
            <w:shd w:val="clear" w:color="auto" w:fill="FFF2CC" w:themeFill="accent4" w:themeFillTint="33"/>
            <w:vAlign w:val="center"/>
          </w:tcPr>
          <w:p w14:paraId="5D3E372A" w14:textId="77777777" w:rsidR="0086014E" w:rsidRPr="00526B3D" w:rsidRDefault="0086014E" w:rsidP="00E80199">
            <w:pPr>
              <w:spacing w:before="60" w:after="60"/>
              <w:rPr>
                <w:rFonts w:ascii="Arial Narrow" w:eastAsia="Tahoma" w:hAnsi="Arial Narrow" w:cs="Calibri"/>
                <w:b/>
                <w:bCs/>
              </w:rPr>
            </w:pPr>
          </w:p>
        </w:tc>
      </w:tr>
      <w:tr w:rsidR="0086014E" w:rsidRPr="00526B3D" w14:paraId="4BE3E8DE" w14:textId="77777777" w:rsidTr="00526B3D">
        <w:tc>
          <w:tcPr>
            <w:tcW w:w="1052" w:type="pct"/>
          </w:tcPr>
          <w:p w14:paraId="78F98E17"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11:</w:t>
            </w:r>
            <w:proofErr w:type="gramEnd"/>
            <w:r w:rsidRPr="00526B3D">
              <w:rPr>
                <w:rFonts w:ascii="Arial Narrow" w:eastAsia="Tahoma" w:hAnsi="Arial Narrow" w:cs="Calibri"/>
              </w:rPr>
              <w:t>00 am - 1:00 pm</w:t>
            </w:r>
          </w:p>
        </w:tc>
        <w:tc>
          <w:tcPr>
            <w:tcW w:w="2571" w:type="pct"/>
          </w:tcPr>
          <w:p w14:paraId="18CD1034" w14:textId="77777777" w:rsidR="0086014E" w:rsidRPr="00B57D5A" w:rsidRDefault="0086014E" w:rsidP="00E80199">
            <w:pPr>
              <w:spacing w:before="60" w:after="60"/>
              <w:rPr>
                <w:rFonts w:ascii="Arial Narrow" w:eastAsia="Tahoma" w:hAnsi="Arial Narrow" w:cs="Calibri"/>
                <w:b/>
                <w:bCs/>
                <w:lang w:val="en-GB"/>
              </w:rPr>
            </w:pPr>
            <w:r w:rsidRPr="00B57D5A">
              <w:rPr>
                <w:rFonts w:ascii="Arial Narrow" w:eastAsia="Tahoma" w:hAnsi="Arial Narrow" w:cs="Calibri"/>
                <w:b/>
                <w:bCs/>
                <w:lang w:val="en-GB"/>
              </w:rPr>
              <w:t>Session 7: Risk informed regional strategies recommendations</w:t>
            </w:r>
          </w:p>
        </w:tc>
        <w:tc>
          <w:tcPr>
            <w:tcW w:w="1377" w:type="pct"/>
          </w:tcPr>
          <w:p w14:paraId="0DF35A82"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rPr>
              <w:t xml:space="preserve">CIMA trainers + VFDM </w:t>
            </w:r>
            <w:proofErr w:type="gramStart"/>
            <w:r w:rsidRPr="00526B3D">
              <w:rPr>
                <w:rFonts w:ascii="Arial Narrow" w:eastAsia="Tahoma" w:hAnsi="Arial Narrow" w:cs="Calibri"/>
              </w:rPr>
              <w:t>team</w:t>
            </w:r>
            <w:proofErr w:type="gramEnd"/>
          </w:p>
        </w:tc>
      </w:tr>
      <w:tr w:rsidR="0086014E" w:rsidRPr="00526B3D" w14:paraId="67C2EC55" w14:textId="77777777" w:rsidTr="00526B3D">
        <w:tc>
          <w:tcPr>
            <w:tcW w:w="1052" w:type="pct"/>
            <w:shd w:val="clear" w:color="auto" w:fill="FFF2CC" w:themeFill="accent4" w:themeFillTint="33"/>
            <w:vAlign w:val="center"/>
          </w:tcPr>
          <w:p w14:paraId="01697CF8"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1:</w:t>
            </w:r>
            <w:proofErr w:type="gramEnd"/>
            <w:r w:rsidRPr="00526B3D">
              <w:rPr>
                <w:rFonts w:ascii="Arial Narrow" w:eastAsia="Tahoma" w:hAnsi="Arial Narrow" w:cs="Calibri"/>
              </w:rPr>
              <w:t>00 pm - 2:00 pm</w:t>
            </w:r>
          </w:p>
        </w:tc>
        <w:tc>
          <w:tcPr>
            <w:tcW w:w="2571" w:type="pct"/>
            <w:shd w:val="clear" w:color="auto" w:fill="FFF2CC" w:themeFill="accent4" w:themeFillTint="33"/>
            <w:vAlign w:val="center"/>
          </w:tcPr>
          <w:p w14:paraId="46EBF449"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rPr>
              <w:t>Lunch</w:t>
            </w:r>
          </w:p>
        </w:tc>
        <w:tc>
          <w:tcPr>
            <w:tcW w:w="1377" w:type="pct"/>
            <w:shd w:val="clear" w:color="auto" w:fill="FFF2CC" w:themeFill="accent4" w:themeFillTint="33"/>
            <w:vAlign w:val="center"/>
          </w:tcPr>
          <w:p w14:paraId="65076537" w14:textId="77777777" w:rsidR="0086014E" w:rsidRPr="00526B3D" w:rsidRDefault="0086014E" w:rsidP="00E80199">
            <w:pPr>
              <w:spacing w:before="60" w:after="60"/>
              <w:rPr>
                <w:rFonts w:ascii="Arial Narrow" w:eastAsia="Tahoma" w:hAnsi="Arial Narrow" w:cs="Calibri"/>
              </w:rPr>
            </w:pPr>
          </w:p>
        </w:tc>
      </w:tr>
      <w:tr w:rsidR="0086014E" w:rsidRPr="00526B3D" w14:paraId="2E35850C" w14:textId="77777777" w:rsidTr="00526B3D">
        <w:tc>
          <w:tcPr>
            <w:tcW w:w="1052" w:type="pct"/>
            <w:vAlign w:val="center"/>
          </w:tcPr>
          <w:p w14:paraId="3BF174A9"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2:</w:t>
            </w:r>
            <w:proofErr w:type="gramEnd"/>
            <w:r w:rsidRPr="00526B3D">
              <w:rPr>
                <w:rFonts w:ascii="Arial Narrow" w:eastAsia="Tahoma" w:hAnsi="Arial Narrow" w:cs="Calibri"/>
              </w:rPr>
              <w:t>00 pm – 3:00 pm</w:t>
            </w:r>
          </w:p>
        </w:tc>
        <w:tc>
          <w:tcPr>
            <w:tcW w:w="2571" w:type="pct"/>
            <w:vAlign w:val="center"/>
          </w:tcPr>
          <w:p w14:paraId="391553EF" w14:textId="77777777" w:rsidR="0086014E" w:rsidRPr="00526B3D" w:rsidRDefault="0086014E" w:rsidP="00E80199">
            <w:pPr>
              <w:spacing w:before="60" w:after="60"/>
              <w:rPr>
                <w:rFonts w:ascii="Arial Narrow" w:eastAsia="Calibri" w:hAnsi="Arial Narrow" w:cs="Calibri"/>
              </w:rPr>
            </w:pPr>
            <w:r w:rsidRPr="00526B3D">
              <w:rPr>
                <w:rFonts w:ascii="Arial Narrow" w:eastAsia="Tahoma" w:hAnsi="Arial Narrow" w:cs="Calibri"/>
                <w:b/>
                <w:bCs/>
              </w:rPr>
              <w:t xml:space="preserve">Session </w:t>
            </w:r>
            <w:proofErr w:type="gramStart"/>
            <w:r w:rsidRPr="00526B3D">
              <w:rPr>
                <w:rFonts w:ascii="Arial Narrow" w:eastAsia="Tahoma" w:hAnsi="Arial Narrow" w:cs="Calibri"/>
                <w:b/>
                <w:bCs/>
              </w:rPr>
              <w:t>8:</w:t>
            </w:r>
            <w:proofErr w:type="gramEnd"/>
            <w:r w:rsidRPr="00526B3D">
              <w:rPr>
                <w:rFonts w:ascii="Arial Narrow" w:eastAsia="Tahoma" w:hAnsi="Arial Narrow" w:cs="Calibri"/>
                <w:b/>
                <w:bCs/>
              </w:rPr>
              <w:t xml:space="preserve"> VOLTALARM presentation</w:t>
            </w:r>
          </w:p>
        </w:tc>
        <w:tc>
          <w:tcPr>
            <w:tcW w:w="1377" w:type="pct"/>
            <w:vAlign w:val="center"/>
          </w:tcPr>
          <w:p w14:paraId="0241B7D1" w14:textId="77777777" w:rsidR="0086014E" w:rsidRPr="00526B3D" w:rsidRDefault="0086014E" w:rsidP="00E80199">
            <w:pPr>
              <w:spacing w:before="60" w:after="60"/>
              <w:rPr>
                <w:rFonts w:ascii="Arial Narrow" w:eastAsia="Tahoma" w:hAnsi="Arial Narrow" w:cs="Calibri"/>
              </w:rPr>
            </w:pPr>
            <w:r w:rsidRPr="00526B3D">
              <w:rPr>
                <w:rFonts w:ascii="Arial Narrow" w:eastAsia="Tahoma" w:hAnsi="Arial Narrow" w:cs="Calibri"/>
              </w:rPr>
              <w:t xml:space="preserve">CIMA trainers + VFDM </w:t>
            </w:r>
            <w:proofErr w:type="gramStart"/>
            <w:r w:rsidRPr="00526B3D">
              <w:rPr>
                <w:rFonts w:ascii="Arial Narrow" w:eastAsia="Tahoma" w:hAnsi="Arial Narrow" w:cs="Calibri"/>
              </w:rPr>
              <w:t>team</w:t>
            </w:r>
            <w:proofErr w:type="gramEnd"/>
          </w:p>
        </w:tc>
      </w:tr>
      <w:tr w:rsidR="0086014E" w:rsidRPr="00526B3D" w14:paraId="2270B91A" w14:textId="77777777" w:rsidTr="00526B3D">
        <w:tc>
          <w:tcPr>
            <w:tcW w:w="1052" w:type="pct"/>
          </w:tcPr>
          <w:p w14:paraId="563DF913" w14:textId="77777777" w:rsidR="0086014E" w:rsidRPr="00526B3D" w:rsidRDefault="0086014E" w:rsidP="00E80199">
            <w:pPr>
              <w:spacing w:before="60" w:after="60"/>
              <w:rPr>
                <w:rFonts w:ascii="Arial Narrow" w:eastAsia="Tahoma" w:hAnsi="Arial Narrow" w:cs="Calibri"/>
              </w:rPr>
            </w:pPr>
            <w:proofErr w:type="gramStart"/>
            <w:r w:rsidRPr="00526B3D">
              <w:rPr>
                <w:rFonts w:ascii="Arial Narrow" w:eastAsia="Tahoma" w:hAnsi="Arial Narrow" w:cs="Calibri"/>
              </w:rPr>
              <w:t>3:</w:t>
            </w:r>
            <w:proofErr w:type="gramEnd"/>
            <w:r w:rsidRPr="00526B3D">
              <w:rPr>
                <w:rFonts w:ascii="Arial Narrow" w:eastAsia="Tahoma" w:hAnsi="Arial Narrow" w:cs="Calibri"/>
              </w:rPr>
              <w:t>00 pm – 3:30 pm</w:t>
            </w:r>
          </w:p>
        </w:tc>
        <w:tc>
          <w:tcPr>
            <w:tcW w:w="2571" w:type="pct"/>
          </w:tcPr>
          <w:p w14:paraId="228924F9"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b/>
                <w:bCs/>
                <w:szCs w:val="21"/>
              </w:rPr>
              <w:t>Workshop closing session</w:t>
            </w:r>
          </w:p>
        </w:tc>
        <w:tc>
          <w:tcPr>
            <w:tcW w:w="1377" w:type="pct"/>
          </w:tcPr>
          <w:p w14:paraId="025C1A7C" w14:textId="77777777" w:rsidR="0086014E" w:rsidRPr="00526B3D" w:rsidRDefault="0086014E" w:rsidP="00E80199">
            <w:pPr>
              <w:spacing w:before="60" w:after="60"/>
              <w:rPr>
                <w:rFonts w:ascii="Arial Narrow" w:eastAsia="Tahoma" w:hAnsi="Arial Narrow" w:cs="Calibri"/>
                <w:b/>
                <w:bCs/>
              </w:rPr>
            </w:pPr>
            <w:r w:rsidRPr="00526B3D">
              <w:rPr>
                <w:rFonts w:ascii="Arial Narrow" w:eastAsia="Tahoma" w:hAnsi="Arial Narrow" w:cs="Calibri"/>
              </w:rPr>
              <w:t xml:space="preserve">VFDM </w:t>
            </w:r>
            <w:proofErr w:type="gramStart"/>
            <w:r w:rsidRPr="00526B3D">
              <w:rPr>
                <w:rFonts w:ascii="Arial Narrow" w:eastAsia="Tahoma" w:hAnsi="Arial Narrow" w:cs="Calibri"/>
              </w:rPr>
              <w:t>team</w:t>
            </w:r>
            <w:proofErr w:type="gramEnd"/>
          </w:p>
        </w:tc>
      </w:tr>
    </w:tbl>
    <w:p w14:paraId="5979DACF" w14:textId="77777777" w:rsidR="0086014E" w:rsidRPr="00DD2EA5" w:rsidRDefault="0086014E" w:rsidP="0086014E">
      <w:pPr>
        <w:spacing w:after="0" w:line="240" w:lineRule="auto"/>
        <w:rPr>
          <w:rFonts w:ascii="Calibri" w:hAnsi="Calibri" w:cs="Calibri"/>
          <w:bCs/>
          <w:sz w:val="24"/>
          <w:szCs w:val="24"/>
          <w:lang w:eastAsia="it-IT"/>
        </w:rPr>
      </w:pPr>
    </w:p>
    <w:p w14:paraId="680DD569" w14:textId="77777777" w:rsidR="005613FF" w:rsidRDefault="005613FF" w:rsidP="00ED5EB9">
      <w:pPr>
        <w:pStyle w:val="Lgende"/>
        <w:rPr>
          <w:rFonts w:ascii="Arial Narrow" w:hAnsi="Arial Narrow"/>
          <w:b/>
          <w:bCs/>
          <w:i w:val="0"/>
          <w:iCs w:val="0"/>
          <w:sz w:val="20"/>
          <w:szCs w:val="20"/>
        </w:rPr>
      </w:pPr>
      <w:bookmarkStart w:id="390" w:name="_Toc107327986"/>
      <w:r>
        <w:rPr>
          <w:rFonts w:ascii="Arial Narrow" w:hAnsi="Arial Narrow"/>
          <w:b/>
          <w:bCs/>
          <w:i w:val="0"/>
          <w:iCs w:val="0"/>
          <w:sz w:val="20"/>
          <w:szCs w:val="20"/>
        </w:rPr>
        <w:br w:type="page"/>
      </w:r>
    </w:p>
    <w:p w14:paraId="0522E1A2" w14:textId="144AC428" w:rsidR="00040E90" w:rsidRDefault="00040E90" w:rsidP="001335EB">
      <w:pPr>
        <w:pStyle w:val="Titre1"/>
        <w:rPr>
          <w:rFonts w:ascii="Arial Narrow" w:hAnsi="Arial Narrow"/>
          <w:b/>
          <w:bCs/>
          <w:lang w:val="en-US"/>
        </w:rPr>
      </w:pPr>
      <w:bookmarkStart w:id="391" w:name="_Toc107327988"/>
      <w:bookmarkStart w:id="392" w:name="_Toc118983641"/>
      <w:bookmarkEnd w:id="390"/>
      <w:r w:rsidRPr="00642D72">
        <w:rPr>
          <w:rFonts w:ascii="Arial Narrow" w:hAnsi="Arial Narrow"/>
          <w:b/>
          <w:bCs/>
          <w:lang w:val="en-US"/>
        </w:rPr>
        <w:lastRenderedPageBreak/>
        <w:t>Annex</w:t>
      </w:r>
      <w:r w:rsidR="00526B3D" w:rsidRPr="00B57D5A">
        <w:rPr>
          <w:rFonts w:ascii="Arial Narrow" w:hAnsi="Arial Narrow"/>
          <w:b/>
          <w:bCs/>
          <w:lang w:val="en-GB"/>
        </w:rPr>
        <w:t>3</w:t>
      </w:r>
      <w:r w:rsidR="00E5309C" w:rsidRPr="00642D72">
        <w:rPr>
          <w:rFonts w:ascii="Arial Narrow" w:hAnsi="Arial Narrow"/>
          <w:b/>
          <w:bCs/>
          <w:lang w:val="en-US"/>
        </w:rPr>
        <w:t>: Recommendations of the workshop formulated by team</w:t>
      </w:r>
      <w:bookmarkEnd w:id="391"/>
      <w:bookmarkEnd w:id="392"/>
    </w:p>
    <w:p w14:paraId="1353E26A" w14:textId="1DA302E2" w:rsidR="00526B3D" w:rsidRDefault="00526B3D" w:rsidP="00526B3D">
      <w:pPr>
        <w:rPr>
          <w:lang w:val="en-US"/>
        </w:rPr>
      </w:pPr>
    </w:p>
    <w:tbl>
      <w:tblPr>
        <w:tblStyle w:val="Grilledutableau"/>
        <w:tblW w:w="5000" w:type="pct"/>
        <w:tblLook w:val="04A0" w:firstRow="1" w:lastRow="0" w:firstColumn="1" w:lastColumn="0" w:noHBand="0" w:noVBand="1"/>
      </w:tblPr>
      <w:tblGrid>
        <w:gridCol w:w="9062"/>
      </w:tblGrid>
      <w:tr w:rsidR="00526B3D" w:rsidRPr="001F091D" w14:paraId="567F9EFC" w14:textId="77777777" w:rsidTr="001F091D">
        <w:trPr>
          <w:trHeight w:val="372"/>
        </w:trPr>
        <w:tc>
          <w:tcPr>
            <w:tcW w:w="5000" w:type="pct"/>
          </w:tcPr>
          <w:p w14:paraId="3354C7BE" w14:textId="70FAD4FA" w:rsidR="00526B3D" w:rsidRPr="001F091D" w:rsidRDefault="00526B3D" w:rsidP="001F091D">
            <w:pPr>
              <w:spacing w:before="80" w:after="80"/>
              <w:rPr>
                <w:rFonts w:ascii="Arial Narrow" w:hAnsi="Arial Narrow"/>
                <w:b/>
                <w:bCs/>
              </w:rPr>
            </w:pPr>
            <w:r w:rsidRPr="001F091D">
              <w:rPr>
                <w:rFonts w:ascii="Arial Narrow" w:hAnsi="Arial Narrow"/>
                <w:b/>
                <w:bCs/>
              </w:rPr>
              <w:t>Policy Recommendation 1</w:t>
            </w:r>
          </w:p>
        </w:tc>
      </w:tr>
      <w:tr w:rsidR="00526B3D" w:rsidRPr="00B57D5A" w14:paraId="649FABF5" w14:textId="77777777" w:rsidTr="001F091D">
        <w:trPr>
          <w:trHeight w:val="281"/>
        </w:trPr>
        <w:tc>
          <w:tcPr>
            <w:tcW w:w="5000" w:type="pct"/>
          </w:tcPr>
          <w:p w14:paraId="0696DCC2" w14:textId="74E32D13"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Developing Risk based Flood preparedness plan and strategy</w:t>
            </w:r>
          </w:p>
        </w:tc>
      </w:tr>
      <w:tr w:rsidR="00526B3D" w:rsidRPr="001F091D" w14:paraId="24954525" w14:textId="77777777" w:rsidTr="001F091D">
        <w:trPr>
          <w:trHeight w:val="268"/>
        </w:trPr>
        <w:tc>
          <w:tcPr>
            <w:tcW w:w="5000" w:type="pct"/>
          </w:tcPr>
          <w:p w14:paraId="50A35233" w14:textId="7C5A70F3" w:rsidR="00526B3D" w:rsidRPr="001F091D" w:rsidRDefault="00526B3D" w:rsidP="001F091D">
            <w:pPr>
              <w:spacing w:before="80" w:after="80"/>
              <w:rPr>
                <w:rFonts w:ascii="Arial Narrow" w:hAnsi="Arial Narrow"/>
                <w:b/>
                <w:bCs/>
              </w:rPr>
            </w:pPr>
            <w:r w:rsidRPr="001F091D">
              <w:rPr>
                <w:rFonts w:ascii="Arial Narrow" w:hAnsi="Arial Narrow"/>
                <w:b/>
                <w:bCs/>
              </w:rPr>
              <w:t>Main Goal description</w:t>
            </w:r>
          </w:p>
        </w:tc>
      </w:tr>
      <w:tr w:rsidR="00526B3D" w:rsidRPr="00B57D5A" w14:paraId="7D723D46" w14:textId="77777777" w:rsidTr="001F091D">
        <w:trPr>
          <w:trHeight w:val="1831"/>
        </w:trPr>
        <w:tc>
          <w:tcPr>
            <w:tcW w:w="5000" w:type="pct"/>
          </w:tcPr>
          <w:p w14:paraId="0D8A7562"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Flood control structures</w:t>
            </w:r>
          </w:p>
          <w:p w14:paraId="13C5FB62"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Set up Special Purpose Vehicle for raising funds</w:t>
            </w:r>
          </w:p>
          <w:p w14:paraId="2D499CB8"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Early warning system and dissemination for floods</w:t>
            </w:r>
          </w:p>
          <w:p w14:paraId="7C0E0892"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 xml:space="preserve">Strengthen the institutional capacity </w:t>
            </w:r>
          </w:p>
          <w:p w14:paraId="5D8D32DB" w14:textId="77777777" w:rsidR="00526B3D" w:rsidRPr="00B57D5A" w:rsidRDefault="00526B3D" w:rsidP="001F091D">
            <w:pPr>
              <w:spacing w:before="80" w:after="80"/>
              <w:rPr>
                <w:rFonts w:ascii="Arial Narrow" w:hAnsi="Arial Narrow"/>
                <w:b/>
                <w:bCs/>
                <w:lang w:val="en-GB"/>
              </w:rPr>
            </w:pPr>
          </w:p>
          <w:p w14:paraId="0CE4F34C" w14:textId="77777777" w:rsidR="00526B3D" w:rsidRPr="00B57D5A" w:rsidRDefault="00526B3D" w:rsidP="001F091D">
            <w:pPr>
              <w:spacing w:before="80" w:after="80"/>
              <w:rPr>
                <w:rFonts w:ascii="Arial Narrow" w:hAnsi="Arial Narrow"/>
                <w:b/>
                <w:bCs/>
                <w:lang w:val="en-GB"/>
              </w:rPr>
            </w:pPr>
            <w:r w:rsidRPr="00B57D5A">
              <w:rPr>
                <w:rFonts w:ascii="Arial Narrow" w:hAnsi="Arial Narrow"/>
                <w:b/>
                <w:bCs/>
                <w:lang w:val="en-GB"/>
              </w:rPr>
              <w:t xml:space="preserve">Objectives: </w:t>
            </w:r>
          </w:p>
          <w:p w14:paraId="46566820" w14:textId="77777777" w:rsidR="00526B3D" w:rsidRPr="00B57D5A" w:rsidRDefault="00526B3D" w:rsidP="001F091D">
            <w:pPr>
              <w:pStyle w:val="Paragraphedeliste"/>
              <w:numPr>
                <w:ilvl w:val="0"/>
                <w:numId w:val="40"/>
              </w:numPr>
              <w:spacing w:before="80" w:after="80" w:line="240" w:lineRule="auto"/>
              <w:contextualSpacing w:val="0"/>
              <w:rPr>
                <w:rFonts w:ascii="Arial Narrow" w:hAnsi="Arial Narrow"/>
                <w:b/>
                <w:bCs/>
                <w:lang w:val="en-GB"/>
              </w:rPr>
            </w:pPr>
            <w:r w:rsidRPr="00B57D5A">
              <w:rPr>
                <w:rFonts w:ascii="Arial Narrow" w:hAnsi="Arial Narrow"/>
                <w:bCs/>
                <w:lang w:val="en-GB"/>
              </w:rPr>
              <w:t>To reduce the impacts of floods to populations in the Volta Basin</w:t>
            </w:r>
          </w:p>
          <w:p w14:paraId="2C60177F" w14:textId="228DE68F" w:rsidR="00526B3D" w:rsidRPr="00B57D5A" w:rsidRDefault="00526B3D" w:rsidP="001F091D">
            <w:pPr>
              <w:pStyle w:val="Paragraphedeliste"/>
              <w:numPr>
                <w:ilvl w:val="0"/>
                <w:numId w:val="40"/>
              </w:numPr>
              <w:spacing w:before="80" w:after="80" w:line="240" w:lineRule="auto"/>
              <w:contextualSpacing w:val="0"/>
              <w:rPr>
                <w:rFonts w:ascii="Arial Narrow" w:hAnsi="Arial Narrow"/>
                <w:b/>
                <w:bCs/>
                <w:lang w:val="en-GB"/>
              </w:rPr>
            </w:pPr>
            <w:r w:rsidRPr="00B57D5A">
              <w:rPr>
                <w:rFonts w:ascii="Arial Narrow" w:hAnsi="Arial Narrow"/>
                <w:bCs/>
                <w:lang w:val="en-GB"/>
              </w:rPr>
              <w:t>Build resilience of affected communities to reduce economic losses</w:t>
            </w:r>
          </w:p>
        </w:tc>
      </w:tr>
      <w:tr w:rsidR="00526B3D" w:rsidRPr="001F091D" w14:paraId="1050BD0A" w14:textId="77777777" w:rsidTr="00E80199">
        <w:trPr>
          <w:trHeight w:val="83"/>
        </w:trPr>
        <w:tc>
          <w:tcPr>
            <w:tcW w:w="5000" w:type="pct"/>
          </w:tcPr>
          <w:p w14:paraId="452AA6E0" w14:textId="60CBB509" w:rsidR="00526B3D" w:rsidRPr="001F091D" w:rsidRDefault="00526B3D" w:rsidP="001F091D">
            <w:pPr>
              <w:spacing w:before="80" w:after="80"/>
              <w:rPr>
                <w:rFonts w:ascii="Arial Narrow" w:hAnsi="Arial Narrow"/>
                <w:b/>
                <w:bCs/>
              </w:rPr>
            </w:pPr>
            <w:r w:rsidRPr="001F091D">
              <w:rPr>
                <w:rFonts w:ascii="Arial Narrow" w:hAnsi="Arial Narrow"/>
                <w:b/>
                <w:bCs/>
              </w:rPr>
              <w:t>Target groups</w:t>
            </w:r>
          </w:p>
        </w:tc>
      </w:tr>
      <w:tr w:rsidR="00526B3D" w:rsidRPr="001F091D" w14:paraId="3B574713" w14:textId="77777777" w:rsidTr="00E80199">
        <w:trPr>
          <w:trHeight w:val="1599"/>
        </w:trPr>
        <w:tc>
          <w:tcPr>
            <w:tcW w:w="5000" w:type="pct"/>
          </w:tcPr>
          <w:p w14:paraId="0470DE10"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NADMO</w:t>
            </w:r>
          </w:p>
          <w:p w14:paraId="7903AC7A"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Gmet</w:t>
            </w:r>
          </w:p>
          <w:p w14:paraId="1CFCCC05"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Gender Departments</w:t>
            </w:r>
          </w:p>
          <w:p w14:paraId="292B8D7F"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Basin Authorities</w:t>
            </w:r>
          </w:p>
          <w:p w14:paraId="06E00507" w14:textId="77777777" w:rsidR="00526B3D" w:rsidRPr="001F091D" w:rsidRDefault="00526B3D" w:rsidP="001F091D">
            <w:pPr>
              <w:spacing w:before="80" w:after="80"/>
              <w:rPr>
                <w:rFonts w:ascii="Arial Narrow" w:hAnsi="Arial Narrow"/>
                <w:bCs/>
              </w:rPr>
            </w:pPr>
            <w:r w:rsidRPr="001F091D">
              <w:rPr>
                <w:rFonts w:ascii="Arial Narrow" w:hAnsi="Arial Narrow"/>
                <w:bCs/>
              </w:rPr>
              <w:t>Communities</w:t>
            </w:r>
          </w:p>
          <w:p w14:paraId="5B2D8062" w14:textId="77777777" w:rsidR="00526B3D" w:rsidRPr="001F091D" w:rsidRDefault="00526B3D" w:rsidP="001F091D">
            <w:pPr>
              <w:spacing w:before="80" w:after="80"/>
              <w:rPr>
                <w:rFonts w:ascii="Arial Narrow" w:hAnsi="Arial Narrow"/>
                <w:bCs/>
              </w:rPr>
            </w:pPr>
            <w:r w:rsidRPr="001F091D">
              <w:rPr>
                <w:rFonts w:ascii="Arial Narrow" w:hAnsi="Arial Narrow"/>
                <w:bCs/>
              </w:rPr>
              <w:t>DA/MMDAs</w:t>
            </w:r>
          </w:p>
          <w:p w14:paraId="7BA31B32" w14:textId="77777777" w:rsidR="00526B3D" w:rsidRPr="001F091D" w:rsidRDefault="00526B3D" w:rsidP="001F091D">
            <w:pPr>
              <w:spacing w:before="80" w:after="80"/>
              <w:rPr>
                <w:rFonts w:ascii="Arial Narrow" w:hAnsi="Arial Narrow"/>
              </w:rPr>
            </w:pPr>
            <w:r w:rsidRPr="001F091D">
              <w:rPr>
                <w:rFonts w:ascii="Arial Narrow" w:hAnsi="Arial Narrow"/>
                <w:bCs/>
              </w:rPr>
              <w:t>Researchers</w:t>
            </w:r>
          </w:p>
        </w:tc>
      </w:tr>
      <w:tr w:rsidR="00526B3D" w:rsidRPr="00B57D5A" w14:paraId="3909474C" w14:textId="77777777" w:rsidTr="001F091D">
        <w:trPr>
          <w:trHeight w:val="292"/>
        </w:trPr>
        <w:tc>
          <w:tcPr>
            <w:tcW w:w="5000" w:type="pct"/>
          </w:tcPr>
          <w:p w14:paraId="4188D2BC" w14:textId="4527F938" w:rsidR="00526B3D" w:rsidRPr="00B57D5A" w:rsidRDefault="00526B3D" w:rsidP="001F091D">
            <w:pPr>
              <w:spacing w:before="80" w:after="80"/>
              <w:rPr>
                <w:rFonts w:ascii="Arial Narrow" w:hAnsi="Arial Narrow"/>
                <w:b/>
                <w:bCs/>
                <w:lang w:val="en-GB"/>
              </w:rPr>
            </w:pPr>
            <w:r w:rsidRPr="00B57D5A">
              <w:rPr>
                <w:rFonts w:ascii="Arial Narrow" w:hAnsi="Arial Narrow"/>
                <w:b/>
                <w:bCs/>
                <w:lang w:val="en-GB"/>
              </w:rPr>
              <w:t>Risk profile indicators and/or other existing risk information</w:t>
            </w:r>
          </w:p>
        </w:tc>
      </w:tr>
      <w:tr w:rsidR="00526B3D" w:rsidRPr="00B57D5A" w14:paraId="65A32C5B" w14:textId="77777777" w:rsidTr="001F091D">
        <w:trPr>
          <w:trHeight w:val="646"/>
        </w:trPr>
        <w:tc>
          <w:tcPr>
            <w:tcW w:w="5000" w:type="pct"/>
          </w:tcPr>
          <w:p w14:paraId="3400EFA6"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Average number of populations affected</w:t>
            </w:r>
          </w:p>
          <w:p w14:paraId="22F68042"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 xml:space="preserve">Average annual losses for the </w:t>
            </w:r>
            <w:proofErr w:type="gramStart"/>
            <w:r w:rsidRPr="00B57D5A">
              <w:rPr>
                <w:rFonts w:ascii="Arial Narrow" w:hAnsi="Arial Narrow"/>
                <w:bCs/>
                <w:lang w:val="en-GB"/>
              </w:rPr>
              <w:t>built up</w:t>
            </w:r>
            <w:proofErr w:type="gramEnd"/>
            <w:r w:rsidRPr="00B57D5A">
              <w:rPr>
                <w:rFonts w:ascii="Arial Narrow" w:hAnsi="Arial Narrow"/>
                <w:bCs/>
                <w:lang w:val="en-GB"/>
              </w:rPr>
              <w:t xml:space="preserve"> area</w:t>
            </w:r>
          </w:p>
        </w:tc>
      </w:tr>
      <w:tr w:rsidR="00526B3D" w:rsidRPr="001F091D" w14:paraId="1976B971" w14:textId="77777777" w:rsidTr="001F091D">
        <w:trPr>
          <w:trHeight w:val="338"/>
        </w:trPr>
        <w:tc>
          <w:tcPr>
            <w:tcW w:w="5000" w:type="pct"/>
          </w:tcPr>
          <w:p w14:paraId="7D7C0272" w14:textId="4F98C584" w:rsidR="00526B3D" w:rsidRPr="001F091D" w:rsidRDefault="00526B3D" w:rsidP="001F091D">
            <w:pPr>
              <w:spacing w:before="80" w:after="80"/>
              <w:rPr>
                <w:rFonts w:ascii="Arial Narrow" w:hAnsi="Arial Narrow"/>
                <w:b/>
                <w:bCs/>
              </w:rPr>
            </w:pPr>
            <w:r w:rsidRPr="001F091D">
              <w:rPr>
                <w:rFonts w:ascii="Arial Narrow" w:hAnsi="Arial Narrow"/>
                <w:b/>
                <w:bCs/>
              </w:rPr>
              <w:t xml:space="preserve">Responsible </w:t>
            </w:r>
            <w:proofErr w:type="gramStart"/>
            <w:r w:rsidRPr="001F091D">
              <w:rPr>
                <w:rFonts w:ascii="Arial Narrow" w:hAnsi="Arial Narrow"/>
                <w:b/>
                <w:bCs/>
              </w:rPr>
              <w:t>institutions:</w:t>
            </w:r>
            <w:proofErr w:type="gramEnd"/>
          </w:p>
        </w:tc>
      </w:tr>
      <w:tr w:rsidR="00526B3D" w:rsidRPr="00B57D5A" w14:paraId="06DFA62B" w14:textId="77777777" w:rsidTr="001F091D">
        <w:trPr>
          <w:trHeight w:val="366"/>
        </w:trPr>
        <w:tc>
          <w:tcPr>
            <w:tcW w:w="5000" w:type="pct"/>
          </w:tcPr>
          <w:p w14:paraId="7AB4D86C" w14:textId="77777777" w:rsidR="00526B3D" w:rsidRPr="00B57D5A" w:rsidRDefault="00526B3D" w:rsidP="001F091D">
            <w:pPr>
              <w:spacing w:before="80" w:after="80"/>
              <w:rPr>
                <w:rFonts w:ascii="Arial Narrow" w:hAnsi="Arial Narrow"/>
                <w:lang w:val="en-GB"/>
              </w:rPr>
            </w:pPr>
            <w:r w:rsidRPr="00B57D5A">
              <w:rPr>
                <w:rFonts w:ascii="Arial Narrow" w:hAnsi="Arial Narrow"/>
                <w:lang w:val="en-GB"/>
              </w:rPr>
              <w:t>NADMO, Basin Agencies/Authorities, WRC</w:t>
            </w:r>
          </w:p>
        </w:tc>
      </w:tr>
      <w:tr w:rsidR="00526B3D" w:rsidRPr="001F091D" w14:paraId="19268120" w14:textId="77777777" w:rsidTr="001F091D">
        <w:trPr>
          <w:trHeight w:val="269"/>
        </w:trPr>
        <w:tc>
          <w:tcPr>
            <w:tcW w:w="5000" w:type="pct"/>
          </w:tcPr>
          <w:p w14:paraId="23F56B6A" w14:textId="57289D1E" w:rsidR="00526B3D" w:rsidRPr="001F091D" w:rsidRDefault="00526B3D" w:rsidP="001F091D">
            <w:pPr>
              <w:spacing w:before="80" w:after="80"/>
              <w:rPr>
                <w:rFonts w:ascii="Arial Narrow" w:hAnsi="Arial Narrow"/>
                <w:b/>
                <w:bCs/>
              </w:rPr>
            </w:pPr>
            <w:r w:rsidRPr="001F091D">
              <w:rPr>
                <w:rFonts w:ascii="Arial Narrow" w:hAnsi="Arial Narrow"/>
                <w:b/>
                <w:bCs/>
              </w:rPr>
              <w:t>Policy Recommendation 2</w:t>
            </w:r>
          </w:p>
        </w:tc>
      </w:tr>
      <w:tr w:rsidR="00526B3D" w:rsidRPr="00B57D5A" w14:paraId="75F77505" w14:textId="77777777" w:rsidTr="001F091D">
        <w:trPr>
          <w:trHeight w:val="269"/>
        </w:trPr>
        <w:tc>
          <w:tcPr>
            <w:tcW w:w="5000" w:type="pct"/>
          </w:tcPr>
          <w:p w14:paraId="75346444" w14:textId="77777777" w:rsidR="00526B3D" w:rsidRPr="00B57D5A" w:rsidRDefault="00526B3D" w:rsidP="001F091D">
            <w:pPr>
              <w:spacing w:before="80" w:after="80"/>
              <w:rPr>
                <w:rFonts w:ascii="Arial Narrow" w:hAnsi="Arial Narrow"/>
                <w:b/>
                <w:bCs/>
                <w:lang w:val="en-GB"/>
              </w:rPr>
            </w:pPr>
            <w:r w:rsidRPr="00B57D5A">
              <w:rPr>
                <w:rFonts w:ascii="Arial Narrow" w:hAnsi="Arial Narrow"/>
                <w:bCs/>
                <w:lang w:val="en-GB"/>
              </w:rPr>
              <w:t>Developing community contingency plans for flood prone zones</w:t>
            </w:r>
          </w:p>
        </w:tc>
      </w:tr>
      <w:tr w:rsidR="00526B3D" w:rsidRPr="001F091D" w14:paraId="2226F2E9" w14:textId="77777777" w:rsidTr="001F091D">
        <w:trPr>
          <w:trHeight w:val="50"/>
        </w:trPr>
        <w:tc>
          <w:tcPr>
            <w:tcW w:w="5000" w:type="pct"/>
          </w:tcPr>
          <w:p w14:paraId="11165E29" w14:textId="62C7CAAA" w:rsidR="00526B3D" w:rsidRPr="001F091D" w:rsidRDefault="00526B3D" w:rsidP="001F091D">
            <w:pPr>
              <w:spacing w:before="80" w:after="80"/>
              <w:rPr>
                <w:rFonts w:ascii="Arial Narrow" w:hAnsi="Arial Narrow"/>
                <w:b/>
                <w:bCs/>
              </w:rPr>
            </w:pPr>
            <w:r w:rsidRPr="001F091D">
              <w:rPr>
                <w:rFonts w:ascii="Arial Narrow" w:hAnsi="Arial Narrow"/>
                <w:b/>
                <w:bCs/>
              </w:rPr>
              <w:t>Main Goal description</w:t>
            </w:r>
          </w:p>
        </w:tc>
      </w:tr>
      <w:tr w:rsidR="00526B3D" w:rsidRPr="001F091D" w14:paraId="5CB73A44" w14:textId="77777777" w:rsidTr="001F091D">
        <w:trPr>
          <w:trHeight w:val="565"/>
        </w:trPr>
        <w:tc>
          <w:tcPr>
            <w:tcW w:w="5000" w:type="pct"/>
          </w:tcPr>
          <w:p w14:paraId="4B4187F8"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Creation of alternative livelihood interventions</w:t>
            </w:r>
          </w:p>
          <w:p w14:paraId="2C0A1F32"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Establishment of community contingency funds</w:t>
            </w:r>
          </w:p>
          <w:p w14:paraId="1FC17BCD" w14:textId="50592837" w:rsidR="00526B3D" w:rsidRPr="001F091D" w:rsidRDefault="00526B3D" w:rsidP="001F091D">
            <w:pPr>
              <w:spacing w:before="80" w:after="80"/>
              <w:rPr>
                <w:rFonts w:ascii="Arial Narrow" w:hAnsi="Arial Narrow"/>
                <w:b/>
                <w:bCs/>
              </w:rPr>
            </w:pPr>
            <w:r w:rsidRPr="001F091D">
              <w:rPr>
                <w:rFonts w:ascii="Arial Narrow" w:hAnsi="Arial Narrow"/>
                <w:bCs/>
              </w:rPr>
              <w:t>Early warning systems</w:t>
            </w:r>
          </w:p>
        </w:tc>
      </w:tr>
      <w:tr w:rsidR="00526B3D" w:rsidRPr="001F091D" w14:paraId="2FB28F2E" w14:textId="77777777" w:rsidTr="00E80199">
        <w:trPr>
          <w:trHeight w:val="83"/>
        </w:trPr>
        <w:tc>
          <w:tcPr>
            <w:tcW w:w="5000" w:type="pct"/>
          </w:tcPr>
          <w:p w14:paraId="39C402F7" w14:textId="11E59071" w:rsidR="00526B3D" w:rsidRPr="001F091D" w:rsidRDefault="00526B3D" w:rsidP="001F091D">
            <w:pPr>
              <w:spacing w:before="80" w:after="80"/>
              <w:rPr>
                <w:rFonts w:ascii="Arial Narrow" w:hAnsi="Arial Narrow"/>
                <w:b/>
                <w:bCs/>
              </w:rPr>
            </w:pPr>
            <w:r w:rsidRPr="001F091D">
              <w:rPr>
                <w:rFonts w:ascii="Arial Narrow" w:hAnsi="Arial Narrow"/>
                <w:b/>
                <w:bCs/>
              </w:rPr>
              <w:t>Target groups</w:t>
            </w:r>
          </w:p>
        </w:tc>
      </w:tr>
      <w:tr w:rsidR="00526B3D" w:rsidRPr="001F091D" w14:paraId="307CB47C" w14:textId="77777777" w:rsidTr="00E80199">
        <w:trPr>
          <w:trHeight w:val="1599"/>
        </w:trPr>
        <w:tc>
          <w:tcPr>
            <w:tcW w:w="5000" w:type="pct"/>
          </w:tcPr>
          <w:p w14:paraId="702B9C31"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lastRenderedPageBreak/>
              <w:t>NADMO</w:t>
            </w:r>
          </w:p>
          <w:p w14:paraId="541404C0"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Basin Authorities</w:t>
            </w:r>
          </w:p>
          <w:p w14:paraId="1F072AD2"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Communities</w:t>
            </w:r>
          </w:p>
          <w:p w14:paraId="7102716F"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DA/MMDAs</w:t>
            </w:r>
          </w:p>
          <w:p w14:paraId="05C6A38B" w14:textId="77777777" w:rsidR="00526B3D" w:rsidRPr="001F091D" w:rsidRDefault="00526B3D" w:rsidP="001F091D">
            <w:pPr>
              <w:spacing w:before="80" w:after="80"/>
              <w:rPr>
                <w:rFonts w:ascii="Arial Narrow" w:hAnsi="Arial Narrow"/>
                <w:b/>
                <w:bCs/>
              </w:rPr>
            </w:pPr>
            <w:r w:rsidRPr="001F091D">
              <w:rPr>
                <w:rFonts w:ascii="Arial Narrow" w:hAnsi="Arial Narrow"/>
                <w:bCs/>
              </w:rPr>
              <w:t>CBOs</w:t>
            </w:r>
          </w:p>
        </w:tc>
      </w:tr>
      <w:tr w:rsidR="00526B3D" w:rsidRPr="00B57D5A" w14:paraId="034EA215" w14:textId="77777777" w:rsidTr="001F091D">
        <w:trPr>
          <w:trHeight w:val="212"/>
        </w:trPr>
        <w:tc>
          <w:tcPr>
            <w:tcW w:w="5000" w:type="pct"/>
          </w:tcPr>
          <w:p w14:paraId="0B096AB0" w14:textId="49FDFC68" w:rsidR="00526B3D" w:rsidRPr="00B57D5A" w:rsidRDefault="00526B3D" w:rsidP="001F091D">
            <w:pPr>
              <w:spacing w:before="80" w:after="80"/>
              <w:rPr>
                <w:rFonts w:ascii="Arial Narrow" w:hAnsi="Arial Narrow"/>
                <w:b/>
                <w:bCs/>
                <w:lang w:val="en-GB"/>
              </w:rPr>
            </w:pPr>
            <w:r w:rsidRPr="00B57D5A">
              <w:rPr>
                <w:rFonts w:ascii="Arial Narrow" w:hAnsi="Arial Narrow"/>
                <w:b/>
                <w:bCs/>
                <w:lang w:val="en-GB"/>
              </w:rPr>
              <w:t>Risk profile indicators and/or other existing risk information</w:t>
            </w:r>
          </w:p>
        </w:tc>
      </w:tr>
      <w:tr w:rsidR="00526B3D" w:rsidRPr="00B57D5A" w14:paraId="131BB1A7" w14:textId="77777777" w:rsidTr="001F091D">
        <w:trPr>
          <w:trHeight w:val="707"/>
        </w:trPr>
        <w:tc>
          <w:tcPr>
            <w:tcW w:w="5000" w:type="pct"/>
          </w:tcPr>
          <w:p w14:paraId="7AAC9F52"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Over 16ha of crop land affected annually</w:t>
            </w:r>
          </w:p>
          <w:p w14:paraId="277D75C4" w14:textId="0A03CC89"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Average number of populations affected</w:t>
            </w:r>
          </w:p>
        </w:tc>
      </w:tr>
      <w:tr w:rsidR="00526B3D" w:rsidRPr="001F091D" w14:paraId="48BE5F1B" w14:textId="77777777" w:rsidTr="001F091D">
        <w:trPr>
          <w:trHeight w:val="419"/>
        </w:trPr>
        <w:tc>
          <w:tcPr>
            <w:tcW w:w="5000" w:type="pct"/>
          </w:tcPr>
          <w:p w14:paraId="155A6AC2" w14:textId="3042400C" w:rsidR="00526B3D" w:rsidRPr="001F091D" w:rsidRDefault="00526B3D" w:rsidP="001F091D">
            <w:pPr>
              <w:spacing w:before="80" w:after="80"/>
              <w:rPr>
                <w:rFonts w:ascii="Arial Narrow" w:hAnsi="Arial Narrow"/>
                <w:b/>
                <w:bCs/>
              </w:rPr>
            </w:pPr>
            <w:r w:rsidRPr="001F091D">
              <w:rPr>
                <w:rFonts w:ascii="Arial Narrow" w:hAnsi="Arial Narrow"/>
                <w:b/>
                <w:bCs/>
              </w:rPr>
              <w:t xml:space="preserve">Responsible </w:t>
            </w:r>
            <w:proofErr w:type="gramStart"/>
            <w:r w:rsidRPr="001F091D">
              <w:rPr>
                <w:rFonts w:ascii="Arial Narrow" w:hAnsi="Arial Narrow"/>
                <w:b/>
                <w:bCs/>
              </w:rPr>
              <w:t>institutions:</w:t>
            </w:r>
            <w:proofErr w:type="gramEnd"/>
          </w:p>
        </w:tc>
      </w:tr>
      <w:tr w:rsidR="00526B3D" w:rsidRPr="00B57D5A" w14:paraId="30F4A8B1" w14:textId="77777777" w:rsidTr="00E80199">
        <w:trPr>
          <w:trHeight w:val="575"/>
        </w:trPr>
        <w:tc>
          <w:tcPr>
            <w:tcW w:w="5000" w:type="pct"/>
          </w:tcPr>
          <w:p w14:paraId="4A53655A"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MMDAs</w:t>
            </w:r>
          </w:p>
          <w:p w14:paraId="7C63FFAA"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 xml:space="preserve">NADMO </w:t>
            </w:r>
          </w:p>
          <w:p w14:paraId="23541206"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WRC</w:t>
            </w:r>
          </w:p>
          <w:p w14:paraId="6B442DFE"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NGOs</w:t>
            </w:r>
          </w:p>
          <w:p w14:paraId="31A563DB"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CBOs</w:t>
            </w:r>
          </w:p>
        </w:tc>
      </w:tr>
    </w:tbl>
    <w:p w14:paraId="34F869DD" w14:textId="77777777" w:rsidR="00526B3D" w:rsidRPr="00B57D5A" w:rsidRDefault="00526B3D" w:rsidP="00526B3D">
      <w:pPr>
        <w:rPr>
          <w:rFonts w:ascii="Candara" w:hAnsi="Candara"/>
          <w:sz w:val="24"/>
          <w:szCs w:val="24"/>
          <w:lang w:val="es-ES"/>
        </w:rPr>
      </w:pPr>
    </w:p>
    <w:tbl>
      <w:tblPr>
        <w:tblStyle w:val="Grilledutableau"/>
        <w:tblW w:w="5000" w:type="pct"/>
        <w:tblLook w:val="04A0" w:firstRow="1" w:lastRow="0" w:firstColumn="1" w:lastColumn="0" w:noHBand="0" w:noVBand="1"/>
      </w:tblPr>
      <w:tblGrid>
        <w:gridCol w:w="9062"/>
      </w:tblGrid>
      <w:tr w:rsidR="00526B3D" w:rsidRPr="00C200E8" w14:paraId="41EA98F8" w14:textId="77777777" w:rsidTr="001F091D">
        <w:trPr>
          <w:trHeight w:val="311"/>
        </w:trPr>
        <w:tc>
          <w:tcPr>
            <w:tcW w:w="5000" w:type="pct"/>
          </w:tcPr>
          <w:p w14:paraId="20F068A0" w14:textId="2E1FACB6" w:rsidR="00526B3D" w:rsidRPr="001F091D" w:rsidRDefault="00526B3D" w:rsidP="001F091D">
            <w:pPr>
              <w:spacing w:before="80" w:after="80"/>
              <w:rPr>
                <w:rFonts w:ascii="Arial Narrow" w:hAnsi="Arial Narrow"/>
                <w:b/>
                <w:bCs/>
              </w:rPr>
            </w:pPr>
            <w:r w:rsidRPr="001F091D">
              <w:rPr>
                <w:rFonts w:ascii="Arial Narrow" w:hAnsi="Arial Narrow"/>
                <w:b/>
                <w:bCs/>
              </w:rPr>
              <w:t>Policy Recommendation 3</w:t>
            </w:r>
          </w:p>
        </w:tc>
      </w:tr>
      <w:tr w:rsidR="00526B3D" w:rsidRPr="00B57D5A" w14:paraId="0643B751" w14:textId="77777777" w:rsidTr="001F091D">
        <w:trPr>
          <w:trHeight w:val="274"/>
        </w:trPr>
        <w:tc>
          <w:tcPr>
            <w:tcW w:w="5000" w:type="pct"/>
          </w:tcPr>
          <w:p w14:paraId="4176D12E" w14:textId="28E7888D" w:rsidR="00526B3D" w:rsidRPr="00B57D5A" w:rsidRDefault="00526B3D" w:rsidP="001F091D">
            <w:pPr>
              <w:spacing w:before="80" w:after="80"/>
              <w:rPr>
                <w:rFonts w:ascii="Arial Narrow" w:hAnsi="Arial Narrow"/>
                <w:b/>
                <w:bCs/>
                <w:lang w:val="en-GB"/>
              </w:rPr>
            </w:pPr>
            <w:r w:rsidRPr="00B57D5A">
              <w:rPr>
                <w:rFonts w:ascii="Arial Narrow" w:hAnsi="Arial Narrow"/>
                <w:bCs/>
                <w:lang w:val="en-GB"/>
              </w:rPr>
              <w:t>Developing risked informed spatial plans</w:t>
            </w:r>
          </w:p>
        </w:tc>
      </w:tr>
      <w:tr w:rsidR="00526B3D" w:rsidRPr="00C200E8" w14:paraId="5A89ED56" w14:textId="77777777" w:rsidTr="001F091D">
        <w:trPr>
          <w:trHeight w:val="251"/>
        </w:trPr>
        <w:tc>
          <w:tcPr>
            <w:tcW w:w="5000" w:type="pct"/>
          </w:tcPr>
          <w:p w14:paraId="16FF486B" w14:textId="7FAB3A0C" w:rsidR="00526B3D" w:rsidRPr="001F091D" w:rsidRDefault="00526B3D" w:rsidP="001F091D">
            <w:pPr>
              <w:spacing w:before="80" w:after="80"/>
              <w:rPr>
                <w:rFonts w:ascii="Arial Narrow" w:hAnsi="Arial Narrow"/>
                <w:i/>
                <w:iCs/>
              </w:rPr>
            </w:pPr>
            <w:r w:rsidRPr="001F091D">
              <w:rPr>
                <w:rFonts w:ascii="Arial Narrow" w:hAnsi="Arial Narrow"/>
                <w:b/>
                <w:bCs/>
              </w:rPr>
              <w:t>Main Goal description</w:t>
            </w:r>
          </w:p>
        </w:tc>
      </w:tr>
      <w:tr w:rsidR="00526B3D" w:rsidRPr="00B57D5A" w14:paraId="1E697E11" w14:textId="77777777" w:rsidTr="001F091D">
        <w:trPr>
          <w:trHeight w:val="50"/>
        </w:trPr>
        <w:tc>
          <w:tcPr>
            <w:tcW w:w="5000" w:type="pct"/>
          </w:tcPr>
          <w:p w14:paraId="7862EC7B"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Creation of buffer zones</w:t>
            </w:r>
          </w:p>
          <w:p w14:paraId="06172EA3" w14:textId="77777777" w:rsidR="00526B3D" w:rsidRPr="00B57D5A" w:rsidRDefault="00526B3D" w:rsidP="001F091D">
            <w:pPr>
              <w:spacing w:before="80" w:after="80"/>
              <w:rPr>
                <w:rFonts w:ascii="Arial Narrow" w:hAnsi="Arial Narrow"/>
                <w:bCs/>
                <w:lang w:val="en-GB"/>
              </w:rPr>
            </w:pPr>
            <w:r w:rsidRPr="00B57D5A">
              <w:rPr>
                <w:rFonts w:ascii="Arial Narrow" w:hAnsi="Arial Narrow"/>
                <w:bCs/>
                <w:lang w:val="en-GB"/>
              </w:rPr>
              <w:t>Creation of flood retention areas</w:t>
            </w:r>
          </w:p>
          <w:p w14:paraId="30CF5E82" w14:textId="263D9AC0" w:rsidR="00526B3D" w:rsidRPr="00B57D5A" w:rsidRDefault="00526B3D" w:rsidP="001F091D">
            <w:pPr>
              <w:spacing w:before="80" w:after="80"/>
              <w:rPr>
                <w:rFonts w:ascii="Arial Narrow" w:hAnsi="Arial Narrow"/>
                <w:b/>
                <w:bCs/>
                <w:lang w:val="en-GB"/>
              </w:rPr>
            </w:pPr>
            <w:r w:rsidRPr="00B57D5A">
              <w:rPr>
                <w:rFonts w:ascii="Arial Narrow" w:hAnsi="Arial Narrow"/>
                <w:bCs/>
                <w:lang w:val="en-GB"/>
              </w:rPr>
              <w:t>Recommended building materials for flood prone areas</w:t>
            </w:r>
          </w:p>
        </w:tc>
      </w:tr>
      <w:tr w:rsidR="00526B3D" w:rsidRPr="00C200E8" w14:paraId="1551730C" w14:textId="77777777" w:rsidTr="00E80199">
        <w:trPr>
          <w:trHeight w:val="83"/>
        </w:trPr>
        <w:tc>
          <w:tcPr>
            <w:tcW w:w="5000" w:type="pct"/>
          </w:tcPr>
          <w:p w14:paraId="783145D8" w14:textId="737D728D" w:rsidR="00526B3D" w:rsidRPr="001F091D" w:rsidRDefault="00526B3D" w:rsidP="001F091D">
            <w:pPr>
              <w:spacing w:before="80" w:after="80"/>
              <w:rPr>
                <w:rFonts w:ascii="Arial Narrow" w:hAnsi="Arial Narrow"/>
                <w:b/>
                <w:bCs/>
              </w:rPr>
            </w:pPr>
            <w:r w:rsidRPr="001F091D">
              <w:rPr>
                <w:rFonts w:ascii="Arial Narrow" w:hAnsi="Arial Narrow"/>
                <w:b/>
                <w:bCs/>
              </w:rPr>
              <w:t>Target groups</w:t>
            </w:r>
          </w:p>
        </w:tc>
      </w:tr>
      <w:tr w:rsidR="00526B3D" w:rsidRPr="00C200E8" w14:paraId="11313DD0" w14:textId="77777777" w:rsidTr="00526B3D">
        <w:trPr>
          <w:trHeight w:val="845"/>
        </w:trPr>
        <w:tc>
          <w:tcPr>
            <w:tcW w:w="5000" w:type="pct"/>
          </w:tcPr>
          <w:p w14:paraId="70B74555" w14:textId="77777777" w:rsidR="00526B3D" w:rsidRPr="001F091D" w:rsidRDefault="00526B3D" w:rsidP="001F091D">
            <w:pPr>
              <w:spacing w:before="80" w:after="80"/>
              <w:rPr>
                <w:rFonts w:ascii="Arial Narrow" w:hAnsi="Arial Narrow"/>
                <w:bCs/>
              </w:rPr>
            </w:pPr>
            <w:r w:rsidRPr="001F091D">
              <w:rPr>
                <w:rFonts w:ascii="Arial Narrow" w:hAnsi="Arial Narrow"/>
                <w:bCs/>
              </w:rPr>
              <w:t>Communities</w:t>
            </w:r>
          </w:p>
          <w:p w14:paraId="41EBD400" w14:textId="77777777" w:rsidR="00526B3D" w:rsidRPr="001F091D" w:rsidRDefault="00526B3D" w:rsidP="001F091D">
            <w:pPr>
              <w:spacing w:before="80" w:after="80"/>
              <w:rPr>
                <w:rFonts w:ascii="Arial Narrow" w:hAnsi="Arial Narrow"/>
                <w:bCs/>
              </w:rPr>
            </w:pPr>
            <w:r w:rsidRPr="001F091D">
              <w:rPr>
                <w:rFonts w:ascii="Arial Narrow" w:hAnsi="Arial Narrow"/>
                <w:bCs/>
              </w:rPr>
              <w:t>GIDA</w:t>
            </w:r>
          </w:p>
          <w:p w14:paraId="618A4977" w14:textId="4D4A47C3" w:rsidR="00526B3D" w:rsidRPr="001F091D" w:rsidRDefault="00526B3D" w:rsidP="001F091D">
            <w:pPr>
              <w:spacing w:before="80" w:after="80"/>
              <w:rPr>
                <w:rFonts w:ascii="Arial Narrow" w:hAnsi="Arial Narrow"/>
                <w:b/>
                <w:bCs/>
              </w:rPr>
            </w:pPr>
            <w:r w:rsidRPr="001F091D">
              <w:rPr>
                <w:rFonts w:ascii="Arial Narrow" w:hAnsi="Arial Narrow"/>
                <w:bCs/>
              </w:rPr>
              <w:t>WRC</w:t>
            </w:r>
          </w:p>
        </w:tc>
      </w:tr>
      <w:tr w:rsidR="00526B3D" w:rsidRPr="00B57D5A" w14:paraId="0C680A51" w14:textId="77777777" w:rsidTr="00526B3D">
        <w:trPr>
          <w:trHeight w:val="389"/>
        </w:trPr>
        <w:tc>
          <w:tcPr>
            <w:tcW w:w="5000" w:type="pct"/>
          </w:tcPr>
          <w:p w14:paraId="5C177ECB" w14:textId="7ECCE1CF" w:rsidR="00526B3D" w:rsidRPr="00B57D5A" w:rsidRDefault="00526B3D" w:rsidP="001F091D">
            <w:pPr>
              <w:spacing w:before="80" w:after="80"/>
              <w:rPr>
                <w:rFonts w:ascii="Arial Narrow" w:hAnsi="Arial Narrow"/>
                <w:b/>
                <w:bCs/>
                <w:lang w:val="en-GB"/>
              </w:rPr>
            </w:pPr>
            <w:r w:rsidRPr="00B57D5A">
              <w:rPr>
                <w:rFonts w:ascii="Arial Narrow" w:hAnsi="Arial Narrow"/>
                <w:b/>
                <w:bCs/>
                <w:lang w:val="en-GB"/>
              </w:rPr>
              <w:t>Risk profile indicators and/or other existing risk information</w:t>
            </w:r>
          </w:p>
        </w:tc>
      </w:tr>
      <w:tr w:rsidR="00526B3D" w:rsidRPr="00C200E8" w14:paraId="24505B82" w14:textId="77777777" w:rsidTr="00526B3D">
        <w:trPr>
          <w:trHeight w:val="460"/>
        </w:trPr>
        <w:tc>
          <w:tcPr>
            <w:tcW w:w="5000" w:type="pct"/>
          </w:tcPr>
          <w:p w14:paraId="0E606D5E" w14:textId="77777777" w:rsidR="00526B3D" w:rsidRPr="001F091D" w:rsidRDefault="00526B3D" w:rsidP="001F091D">
            <w:pPr>
              <w:spacing w:before="80" w:after="80"/>
              <w:rPr>
                <w:rFonts w:ascii="Arial Narrow" w:hAnsi="Arial Narrow"/>
                <w:bCs/>
              </w:rPr>
            </w:pPr>
            <w:r w:rsidRPr="001F091D">
              <w:rPr>
                <w:rFonts w:ascii="Arial Narrow" w:hAnsi="Arial Narrow"/>
                <w:bCs/>
              </w:rPr>
              <w:t>Protected areas affected</w:t>
            </w:r>
          </w:p>
        </w:tc>
      </w:tr>
      <w:tr w:rsidR="00526B3D" w:rsidRPr="00C200E8" w14:paraId="695A6576" w14:textId="77777777" w:rsidTr="00526B3D">
        <w:trPr>
          <w:trHeight w:val="410"/>
        </w:trPr>
        <w:tc>
          <w:tcPr>
            <w:tcW w:w="5000" w:type="pct"/>
          </w:tcPr>
          <w:p w14:paraId="7B00D0E2" w14:textId="0C59042B" w:rsidR="00526B3D" w:rsidRPr="001F091D" w:rsidRDefault="00526B3D" w:rsidP="001F091D">
            <w:pPr>
              <w:spacing w:before="80" w:after="80"/>
              <w:rPr>
                <w:rFonts w:ascii="Arial Narrow" w:hAnsi="Arial Narrow"/>
                <w:b/>
                <w:bCs/>
              </w:rPr>
            </w:pPr>
            <w:r w:rsidRPr="001F091D">
              <w:rPr>
                <w:rFonts w:ascii="Arial Narrow" w:hAnsi="Arial Narrow"/>
                <w:b/>
                <w:bCs/>
              </w:rPr>
              <w:t xml:space="preserve">Responsible </w:t>
            </w:r>
            <w:proofErr w:type="gramStart"/>
            <w:r w:rsidRPr="001F091D">
              <w:rPr>
                <w:rFonts w:ascii="Arial Narrow" w:hAnsi="Arial Narrow"/>
                <w:b/>
                <w:bCs/>
              </w:rPr>
              <w:t>institutions:</w:t>
            </w:r>
            <w:proofErr w:type="gramEnd"/>
          </w:p>
        </w:tc>
      </w:tr>
      <w:tr w:rsidR="00526B3D" w:rsidRPr="00B57D5A" w14:paraId="72A2DE8A" w14:textId="77777777" w:rsidTr="00E80199">
        <w:trPr>
          <w:trHeight w:val="1369"/>
        </w:trPr>
        <w:tc>
          <w:tcPr>
            <w:tcW w:w="5000" w:type="pct"/>
          </w:tcPr>
          <w:p w14:paraId="4BF34758"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MMDAs</w:t>
            </w:r>
          </w:p>
          <w:p w14:paraId="4F04CEE3"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 xml:space="preserve">NADMO </w:t>
            </w:r>
          </w:p>
          <w:p w14:paraId="0681C517"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WRC</w:t>
            </w:r>
          </w:p>
          <w:p w14:paraId="3B72C90A"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NGOs</w:t>
            </w:r>
          </w:p>
          <w:p w14:paraId="3D975BA0" w14:textId="77777777" w:rsidR="00526B3D" w:rsidRPr="00B57D5A" w:rsidRDefault="00526B3D" w:rsidP="001F091D">
            <w:pPr>
              <w:spacing w:before="80" w:after="80"/>
              <w:rPr>
                <w:rFonts w:ascii="Arial Narrow" w:hAnsi="Arial Narrow"/>
                <w:lang w:val="es-ES"/>
              </w:rPr>
            </w:pPr>
            <w:r w:rsidRPr="00B57D5A">
              <w:rPr>
                <w:rFonts w:ascii="Arial Narrow" w:hAnsi="Arial Narrow"/>
                <w:lang w:val="es-ES"/>
              </w:rPr>
              <w:t>CBOs</w:t>
            </w:r>
          </w:p>
        </w:tc>
      </w:tr>
    </w:tbl>
    <w:p w14:paraId="11B2656E" w14:textId="03E9F1D3" w:rsidR="00526B3D" w:rsidRPr="00B57D5A" w:rsidRDefault="00526B3D" w:rsidP="00526B3D">
      <w:pPr>
        <w:rPr>
          <w:lang w:val="es-ES"/>
        </w:rPr>
      </w:pPr>
    </w:p>
    <w:sectPr w:rsidR="00526B3D" w:rsidRPr="00B57D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DA9EF" w14:textId="77777777" w:rsidR="00524FC6" w:rsidRDefault="00524FC6" w:rsidP="009B017B">
      <w:pPr>
        <w:spacing w:after="0" w:line="240" w:lineRule="auto"/>
      </w:pPr>
      <w:r>
        <w:separator/>
      </w:r>
    </w:p>
  </w:endnote>
  <w:endnote w:type="continuationSeparator" w:id="0">
    <w:p w14:paraId="1106B1E8" w14:textId="77777777" w:rsidR="00524FC6" w:rsidRDefault="00524FC6" w:rsidP="009B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ontserrat Ligh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366044"/>
      <w:docPartObj>
        <w:docPartGallery w:val="Page Numbers (Bottom of Page)"/>
        <w:docPartUnique/>
      </w:docPartObj>
    </w:sdtPr>
    <w:sdtContent>
      <w:p w14:paraId="04379D0C" w14:textId="77777777" w:rsidR="007F49B0" w:rsidRDefault="007F49B0">
        <w:pPr>
          <w:pStyle w:val="Pieddepage"/>
          <w:jc w:val="right"/>
        </w:pPr>
        <w:r>
          <w:fldChar w:fldCharType="begin"/>
        </w:r>
        <w:r>
          <w:instrText>PAGE   \* MERGEFORMAT</w:instrText>
        </w:r>
        <w:r>
          <w:fldChar w:fldCharType="separate"/>
        </w:r>
        <w:r w:rsidR="007337F0">
          <w:rPr>
            <w:noProof/>
          </w:rPr>
          <w:t>26</w:t>
        </w:r>
        <w:r>
          <w:fldChar w:fldCharType="end"/>
        </w:r>
      </w:p>
    </w:sdtContent>
  </w:sdt>
  <w:p w14:paraId="6490798C" w14:textId="77777777" w:rsidR="007F49B0" w:rsidRDefault="007F49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97649" w14:textId="77777777" w:rsidR="00524FC6" w:rsidRDefault="00524FC6" w:rsidP="009B017B">
      <w:pPr>
        <w:spacing w:after="0" w:line="240" w:lineRule="auto"/>
      </w:pPr>
      <w:r>
        <w:separator/>
      </w:r>
    </w:p>
  </w:footnote>
  <w:footnote w:type="continuationSeparator" w:id="0">
    <w:p w14:paraId="57BF48DB" w14:textId="77777777" w:rsidR="00524FC6" w:rsidRDefault="00524FC6" w:rsidP="009B0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34B2" w14:textId="77777777" w:rsidR="007F49B0" w:rsidRDefault="007F49B0">
    <w:pPr>
      <w:pStyle w:val="En-tte"/>
    </w:pPr>
    <w:r w:rsidRPr="00E076F3">
      <w:rPr>
        <w:noProof/>
        <w:color w:val="000000"/>
        <w:lang w:eastAsia="fr-FR"/>
      </w:rPr>
      <w:drawing>
        <wp:anchor distT="0" distB="0" distL="114300" distR="114300" simplePos="0" relativeHeight="251659264" behindDoc="0" locked="0" layoutInCell="1" allowOverlap="1" wp14:anchorId="67792E6A" wp14:editId="2EF68023">
          <wp:simplePos x="0" y="0"/>
          <wp:positionH relativeFrom="margin">
            <wp:align>left</wp:align>
          </wp:positionH>
          <wp:positionV relativeFrom="paragraph">
            <wp:posOffset>-391160</wp:posOffset>
          </wp:positionV>
          <wp:extent cx="2247900" cy="600075"/>
          <wp:effectExtent l="0" t="0" r="0" b="9525"/>
          <wp:wrapNone/>
          <wp:docPr id="2" name="Picture 5" descr="S:\05-Programmes\APFM\12.  Adaptation fund\9. Volta Project Implementation\Communication plan\VFD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05-Programmes\APFM\12.  Adaptation fund\9. Volta Project Implementation\Communication plan\VFDM.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1414"/>
    <w:multiLevelType w:val="hybridMultilevel"/>
    <w:tmpl w:val="9F1C7C84"/>
    <w:lvl w:ilvl="0" w:tplc="5C8CE09A">
      <w:start w:val="1"/>
      <w:numFmt w:val="decimal"/>
      <w:lvlText w:val="%1."/>
      <w:lvlJc w:val="left"/>
      <w:pPr>
        <w:ind w:left="720" w:hanging="360"/>
      </w:pPr>
      <w:rPr>
        <w:rFonts w:ascii="Calibri Light" w:eastAsia="MS Mincho" w:hAnsi="Calibri Light" w:cs="Calibri Ligh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916A9"/>
    <w:multiLevelType w:val="hybridMultilevel"/>
    <w:tmpl w:val="E00CBF44"/>
    <w:lvl w:ilvl="0" w:tplc="20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A02C4A"/>
    <w:multiLevelType w:val="multilevel"/>
    <w:tmpl w:val="105C12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2AD2737"/>
    <w:multiLevelType w:val="hybridMultilevel"/>
    <w:tmpl w:val="2744A73E"/>
    <w:lvl w:ilvl="0" w:tplc="04100001">
      <w:start w:val="1"/>
      <w:numFmt w:val="bullet"/>
      <w:lvlText w:val=""/>
      <w:lvlJc w:val="left"/>
      <w:pPr>
        <w:ind w:left="5540" w:hanging="360"/>
      </w:pPr>
      <w:rPr>
        <w:rFonts w:ascii="Symbol" w:hAnsi="Symbol" w:hint="default"/>
      </w:rPr>
    </w:lvl>
    <w:lvl w:ilvl="1" w:tplc="04100003" w:tentative="1">
      <w:start w:val="1"/>
      <w:numFmt w:val="bullet"/>
      <w:lvlText w:val="o"/>
      <w:lvlJc w:val="left"/>
      <w:pPr>
        <w:ind w:left="6260" w:hanging="360"/>
      </w:pPr>
      <w:rPr>
        <w:rFonts w:ascii="Courier New" w:hAnsi="Courier New" w:cs="Courier New" w:hint="default"/>
      </w:rPr>
    </w:lvl>
    <w:lvl w:ilvl="2" w:tplc="04100005" w:tentative="1">
      <w:start w:val="1"/>
      <w:numFmt w:val="bullet"/>
      <w:lvlText w:val=""/>
      <w:lvlJc w:val="left"/>
      <w:pPr>
        <w:ind w:left="6980" w:hanging="360"/>
      </w:pPr>
      <w:rPr>
        <w:rFonts w:ascii="Wingdings" w:hAnsi="Wingdings" w:hint="default"/>
      </w:rPr>
    </w:lvl>
    <w:lvl w:ilvl="3" w:tplc="04100001" w:tentative="1">
      <w:start w:val="1"/>
      <w:numFmt w:val="bullet"/>
      <w:lvlText w:val=""/>
      <w:lvlJc w:val="left"/>
      <w:pPr>
        <w:ind w:left="7700" w:hanging="360"/>
      </w:pPr>
      <w:rPr>
        <w:rFonts w:ascii="Symbol" w:hAnsi="Symbol" w:hint="default"/>
      </w:rPr>
    </w:lvl>
    <w:lvl w:ilvl="4" w:tplc="04100003" w:tentative="1">
      <w:start w:val="1"/>
      <w:numFmt w:val="bullet"/>
      <w:lvlText w:val="o"/>
      <w:lvlJc w:val="left"/>
      <w:pPr>
        <w:ind w:left="8420" w:hanging="360"/>
      </w:pPr>
      <w:rPr>
        <w:rFonts w:ascii="Courier New" w:hAnsi="Courier New" w:cs="Courier New" w:hint="default"/>
      </w:rPr>
    </w:lvl>
    <w:lvl w:ilvl="5" w:tplc="04100005" w:tentative="1">
      <w:start w:val="1"/>
      <w:numFmt w:val="bullet"/>
      <w:lvlText w:val=""/>
      <w:lvlJc w:val="left"/>
      <w:pPr>
        <w:ind w:left="9140" w:hanging="360"/>
      </w:pPr>
      <w:rPr>
        <w:rFonts w:ascii="Wingdings" w:hAnsi="Wingdings" w:hint="default"/>
      </w:rPr>
    </w:lvl>
    <w:lvl w:ilvl="6" w:tplc="04100001" w:tentative="1">
      <w:start w:val="1"/>
      <w:numFmt w:val="bullet"/>
      <w:lvlText w:val=""/>
      <w:lvlJc w:val="left"/>
      <w:pPr>
        <w:ind w:left="9860" w:hanging="360"/>
      </w:pPr>
      <w:rPr>
        <w:rFonts w:ascii="Symbol" w:hAnsi="Symbol" w:hint="default"/>
      </w:rPr>
    </w:lvl>
    <w:lvl w:ilvl="7" w:tplc="04100003" w:tentative="1">
      <w:start w:val="1"/>
      <w:numFmt w:val="bullet"/>
      <w:lvlText w:val="o"/>
      <w:lvlJc w:val="left"/>
      <w:pPr>
        <w:ind w:left="10580" w:hanging="360"/>
      </w:pPr>
      <w:rPr>
        <w:rFonts w:ascii="Courier New" w:hAnsi="Courier New" w:cs="Courier New" w:hint="default"/>
      </w:rPr>
    </w:lvl>
    <w:lvl w:ilvl="8" w:tplc="04100005" w:tentative="1">
      <w:start w:val="1"/>
      <w:numFmt w:val="bullet"/>
      <w:lvlText w:val=""/>
      <w:lvlJc w:val="left"/>
      <w:pPr>
        <w:ind w:left="11300" w:hanging="360"/>
      </w:pPr>
      <w:rPr>
        <w:rFonts w:ascii="Wingdings" w:hAnsi="Wingdings" w:hint="default"/>
      </w:rPr>
    </w:lvl>
  </w:abstractNum>
  <w:abstractNum w:abstractNumId="4" w15:restartNumberingAfterBreak="0">
    <w:nsid w:val="16557F9A"/>
    <w:multiLevelType w:val="hybridMultilevel"/>
    <w:tmpl w:val="9D263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651C9"/>
    <w:multiLevelType w:val="hybridMultilevel"/>
    <w:tmpl w:val="98F210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BC5189E"/>
    <w:multiLevelType w:val="hybridMultilevel"/>
    <w:tmpl w:val="4FD8AA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F1E0132"/>
    <w:multiLevelType w:val="hybridMultilevel"/>
    <w:tmpl w:val="14287F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3E59FE"/>
    <w:multiLevelType w:val="hybridMultilevel"/>
    <w:tmpl w:val="CEB472F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48006E4"/>
    <w:multiLevelType w:val="multilevel"/>
    <w:tmpl w:val="781EB09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51834F8"/>
    <w:multiLevelType w:val="hybridMultilevel"/>
    <w:tmpl w:val="AB520A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72D10AD"/>
    <w:multiLevelType w:val="hybridMultilevel"/>
    <w:tmpl w:val="D7F08D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6D43CE"/>
    <w:multiLevelType w:val="hybridMultilevel"/>
    <w:tmpl w:val="EDFC75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A6C24E4"/>
    <w:multiLevelType w:val="hybridMultilevel"/>
    <w:tmpl w:val="5A944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BD546B"/>
    <w:multiLevelType w:val="hybridMultilevel"/>
    <w:tmpl w:val="B1D6FF8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302362D2"/>
    <w:multiLevelType w:val="hybridMultilevel"/>
    <w:tmpl w:val="A0D46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967283"/>
    <w:multiLevelType w:val="hybridMultilevel"/>
    <w:tmpl w:val="D0B8C1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4AA1206"/>
    <w:multiLevelType w:val="hybridMultilevel"/>
    <w:tmpl w:val="463AB4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5E674D9"/>
    <w:multiLevelType w:val="hybridMultilevel"/>
    <w:tmpl w:val="35BCD64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660AFA"/>
    <w:multiLevelType w:val="hybridMultilevel"/>
    <w:tmpl w:val="6044A0A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BC541C"/>
    <w:multiLevelType w:val="hybridMultilevel"/>
    <w:tmpl w:val="E9C6195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D576C7B"/>
    <w:multiLevelType w:val="hybridMultilevel"/>
    <w:tmpl w:val="4D4CC4BC"/>
    <w:lvl w:ilvl="0" w:tplc="F3FCA288">
      <w:numFmt w:val="bullet"/>
      <w:lvlText w:val="-"/>
      <w:lvlJc w:val="left"/>
      <w:pPr>
        <w:ind w:left="360" w:hanging="360"/>
      </w:pPr>
      <w:rPr>
        <w:rFonts w:ascii="Times New Roman" w:eastAsia="Times New Roman" w:hAnsi="Times New Roman" w:cs="Times New Roman"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40AD701F"/>
    <w:multiLevelType w:val="hybridMultilevel"/>
    <w:tmpl w:val="CCD245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413C6A59"/>
    <w:multiLevelType w:val="hybridMultilevel"/>
    <w:tmpl w:val="4EFC7742"/>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4" w15:restartNumberingAfterBreak="0">
    <w:nsid w:val="4A5F5B50"/>
    <w:multiLevelType w:val="hybridMultilevel"/>
    <w:tmpl w:val="4A3EA832"/>
    <w:lvl w:ilvl="0" w:tplc="C0749936">
      <w:start w:val="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AA73881"/>
    <w:multiLevelType w:val="hybridMultilevel"/>
    <w:tmpl w:val="DDF82DE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B793633"/>
    <w:multiLevelType w:val="multilevel"/>
    <w:tmpl w:val="23C23B8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4BBA528E"/>
    <w:multiLevelType w:val="hybridMultilevel"/>
    <w:tmpl w:val="D7186E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BFE1DA8"/>
    <w:multiLevelType w:val="hybridMultilevel"/>
    <w:tmpl w:val="DE32A3C0"/>
    <w:lvl w:ilvl="0" w:tplc="2000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E5A1DA8"/>
    <w:multiLevelType w:val="hybridMultilevel"/>
    <w:tmpl w:val="BDDAF6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41577DB"/>
    <w:multiLevelType w:val="hybridMultilevel"/>
    <w:tmpl w:val="DAA21586"/>
    <w:lvl w:ilvl="0" w:tplc="F3FCA288">
      <w:numFmt w:val="bullet"/>
      <w:lvlText w:val="-"/>
      <w:lvlJc w:val="left"/>
      <w:pPr>
        <w:ind w:left="501" w:hanging="360"/>
      </w:pPr>
      <w:rPr>
        <w:rFonts w:ascii="Times New Roman" w:eastAsia="Times New Roman" w:hAnsi="Times New Roman" w:cs="Times New Roman"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1" w15:restartNumberingAfterBreak="0">
    <w:nsid w:val="5FB55D90"/>
    <w:multiLevelType w:val="hybridMultilevel"/>
    <w:tmpl w:val="52504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C52D2C"/>
    <w:multiLevelType w:val="hybridMultilevel"/>
    <w:tmpl w:val="78503448"/>
    <w:lvl w:ilvl="0" w:tplc="6908DD68">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2977632"/>
    <w:multiLevelType w:val="hybridMultilevel"/>
    <w:tmpl w:val="81ECC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5464AA"/>
    <w:multiLevelType w:val="hybridMultilevel"/>
    <w:tmpl w:val="50D67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84A3D8E"/>
    <w:multiLevelType w:val="hybridMultilevel"/>
    <w:tmpl w:val="37B6AEEA"/>
    <w:lvl w:ilvl="0" w:tplc="6908DD68">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23118FF"/>
    <w:multiLevelType w:val="hybridMultilevel"/>
    <w:tmpl w:val="57FCDC98"/>
    <w:lvl w:ilvl="0" w:tplc="6908DD6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39742CB"/>
    <w:multiLevelType w:val="hybridMultilevel"/>
    <w:tmpl w:val="4A1456FA"/>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702" w:hanging="360"/>
      </w:pPr>
      <w:rPr>
        <w:rFonts w:ascii="Courier New" w:hAnsi="Courier New" w:cs="Courier New" w:hint="default"/>
      </w:rPr>
    </w:lvl>
    <w:lvl w:ilvl="2" w:tplc="04090005" w:tentative="1">
      <w:start w:val="1"/>
      <w:numFmt w:val="bullet"/>
      <w:lvlText w:val=""/>
      <w:lvlJc w:val="left"/>
      <w:pPr>
        <w:ind w:left="18" w:hanging="360"/>
      </w:pPr>
      <w:rPr>
        <w:rFonts w:ascii="Wingdings" w:hAnsi="Wingdings" w:hint="default"/>
      </w:rPr>
    </w:lvl>
    <w:lvl w:ilvl="3" w:tplc="04090001" w:tentative="1">
      <w:start w:val="1"/>
      <w:numFmt w:val="bullet"/>
      <w:lvlText w:val=""/>
      <w:lvlJc w:val="left"/>
      <w:pPr>
        <w:ind w:left="738" w:hanging="360"/>
      </w:pPr>
      <w:rPr>
        <w:rFonts w:ascii="Symbol" w:hAnsi="Symbol" w:hint="default"/>
      </w:rPr>
    </w:lvl>
    <w:lvl w:ilvl="4" w:tplc="04090003" w:tentative="1">
      <w:start w:val="1"/>
      <w:numFmt w:val="bullet"/>
      <w:lvlText w:val="o"/>
      <w:lvlJc w:val="left"/>
      <w:pPr>
        <w:ind w:left="1458" w:hanging="360"/>
      </w:pPr>
      <w:rPr>
        <w:rFonts w:ascii="Courier New" w:hAnsi="Courier New" w:cs="Courier New" w:hint="default"/>
      </w:rPr>
    </w:lvl>
    <w:lvl w:ilvl="5" w:tplc="04090005" w:tentative="1">
      <w:start w:val="1"/>
      <w:numFmt w:val="bullet"/>
      <w:lvlText w:val=""/>
      <w:lvlJc w:val="left"/>
      <w:pPr>
        <w:ind w:left="2178" w:hanging="360"/>
      </w:pPr>
      <w:rPr>
        <w:rFonts w:ascii="Wingdings" w:hAnsi="Wingdings" w:hint="default"/>
      </w:rPr>
    </w:lvl>
    <w:lvl w:ilvl="6" w:tplc="04090001" w:tentative="1">
      <w:start w:val="1"/>
      <w:numFmt w:val="bullet"/>
      <w:lvlText w:val=""/>
      <w:lvlJc w:val="left"/>
      <w:pPr>
        <w:ind w:left="2898" w:hanging="360"/>
      </w:pPr>
      <w:rPr>
        <w:rFonts w:ascii="Symbol" w:hAnsi="Symbol" w:hint="default"/>
      </w:rPr>
    </w:lvl>
    <w:lvl w:ilvl="7" w:tplc="04090003" w:tentative="1">
      <w:start w:val="1"/>
      <w:numFmt w:val="bullet"/>
      <w:lvlText w:val="o"/>
      <w:lvlJc w:val="left"/>
      <w:pPr>
        <w:ind w:left="3618" w:hanging="360"/>
      </w:pPr>
      <w:rPr>
        <w:rFonts w:ascii="Courier New" w:hAnsi="Courier New" w:cs="Courier New" w:hint="default"/>
      </w:rPr>
    </w:lvl>
    <w:lvl w:ilvl="8" w:tplc="04090005" w:tentative="1">
      <w:start w:val="1"/>
      <w:numFmt w:val="bullet"/>
      <w:lvlText w:val=""/>
      <w:lvlJc w:val="left"/>
      <w:pPr>
        <w:ind w:left="4338" w:hanging="360"/>
      </w:pPr>
      <w:rPr>
        <w:rFonts w:ascii="Wingdings" w:hAnsi="Wingdings" w:hint="default"/>
      </w:rPr>
    </w:lvl>
  </w:abstractNum>
  <w:abstractNum w:abstractNumId="38" w15:restartNumberingAfterBreak="0">
    <w:nsid w:val="75C72B84"/>
    <w:multiLevelType w:val="hybridMultilevel"/>
    <w:tmpl w:val="62306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DF31538"/>
    <w:multiLevelType w:val="hybridMultilevel"/>
    <w:tmpl w:val="C524B23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577591761">
    <w:abstractNumId w:val="21"/>
  </w:num>
  <w:num w:numId="2" w16cid:durableId="24911549">
    <w:abstractNumId w:val="2"/>
  </w:num>
  <w:num w:numId="3" w16cid:durableId="2040349000">
    <w:abstractNumId w:val="26"/>
  </w:num>
  <w:num w:numId="4" w16cid:durableId="809322849">
    <w:abstractNumId w:val="37"/>
  </w:num>
  <w:num w:numId="5" w16cid:durableId="2138984968">
    <w:abstractNumId w:val="9"/>
  </w:num>
  <w:num w:numId="6" w16cid:durableId="606040144">
    <w:abstractNumId w:val="24"/>
  </w:num>
  <w:num w:numId="7" w16cid:durableId="1888447790">
    <w:abstractNumId w:val="1"/>
  </w:num>
  <w:num w:numId="8" w16cid:durableId="712728934">
    <w:abstractNumId w:val="11"/>
  </w:num>
  <w:num w:numId="9" w16cid:durableId="2050765587">
    <w:abstractNumId w:val="30"/>
  </w:num>
  <w:num w:numId="10" w16cid:durableId="46344015">
    <w:abstractNumId w:val="23"/>
  </w:num>
  <w:num w:numId="11" w16cid:durableId="1178039520">
    <w:abstractNumId w:val="7"/>
  </w:num>
  <w:num w:numId="12" w16cid:durableId="325059830">
    <w:abstractNumId w:val="18"/>
  </w:num>
  <w:num w:numId="13" w16cid:durableId="81806275">
    <w:abstractNumId w:val="39"/>
  </w:num>
  <w:num w:numId="14" w16cid:durableId="805466923">
    <w:abstractNumId w:val="20"/>
  </w:num>
  <w:num w:numId="15" w16cid:durableId="25495010">
    <w:abstractNumId w:val="13"/>
  </w:num>
  <w:num w:numId="16" w16cid:durableId="1246457715">
    <w:abstractNumId w:val="15"/>
  </w:num>
  <w:num w:numId="17" w16cid:durableId="593897280">
    <w:abstractNumId w:val="14"/>
  </w:num>
  <w:num w:numId="18" w16cid:durableId="396897198">
    <w:abstractNumId w:val="29"/>
  </w:num>
  <w:num w:numId="19" w16cid:durableId="2076851724">
    <w:abstractNumId w:val="6"/>
  </w:num>
  <w:num w:numId="20" w16cid:durableId="1092093321">
    <w:abstractNumId w:val="16"/>
  </w:num>
  <w:num w:numId="21" w16cid:durableId="297227741">
    <w:abstractNumId w:val="38"/>
  </w:num>
  <w:num w:numId="22" w16cid:durableId="1986665923">
    <w:abstractNumId w:val="17"/>
  </w:num>
  <w:num w:numId="23" w16cid:durableId="1275988983">
    <w:abstractNumId w:val="5"/>
  </w:num>
  <w:num w:numId="24" w16cid:durableId="1875271372">
    <w:abstractNumId w:val="27"/>
  </w:num>
  <w:num w:numId="25" w16cid:durableId="2045672052">
    <w:abstractNumId w:val="34"/>
  </w:num>
  <w:num w:numId="26" w16cid:durableId="1436249397">
    <w:abstractNumId w:val="10"/>
  </w:num>
  <w:num w:numId="27" w16cid:durableId="1566452847">
    <w:abstractNumId w:val="22"/>
  </w:num>
  <w:num w:numId="28" w16cid:durableId="1541822824">
    <w:abstractNumId w:val="36"/>
  </w:num>
  <w:num w:numId="29" w16cid:durableId="282155467">
    <w:abstractNumId w:val="12"/>
  </w:num>
  <w:num w:numId="30" w16cid:durableId="1860313308">
    <w:abstractNumId w:val="25"/>
  </w:num>
  <w:num w:numId="31" w16cid:durableId="1839538404">
    <w:abstractNumId w:val="19"/>
  </w:num>
  <w:num w:numId="32" w16cid:durableId="258297858">
    <w:abstractNumId w:val="33"/>
  </w:num>
  <w:num w:numId="33" w16cid:durableId="1860897581">
    <w:abstractNumId w:val="8"/>
  </w:num>
  <w:num w:numId="34" w16cid:durableId="991057111">
    <w:abstractNumId w:val="32"/>
  </w:num>
  <w:num w:numId="35" w16cid:durableId="1102381694">
    <w:abstractNumId w:val="28"/>
  </w:num>
  <w:num w:numId="36" w16cid:durableId="1998141942">
    <w:abstractNumId w:val="35"/>
  </w:num>
  <w:num w:numId="37" w16cid:durableId="1767454301">
    <w:abstractNumId w:val="0"/>
  </w:num>
  <w:num w:numId="38" w16cid:durableId="2066181167">
    <w:abstractNumId w:val="31"/>
  </w:num>
  <w:num w:numId="39" w16cid:durableId="627396748">
    <w:abstractNumId w:val="3"/>
  </w:num>
  <w:num w:numId="40" w16cid:durableId="18758436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17B"/>
    <w:rsid w:val="00000376"/>
    <w:rsid w:val="000026C7"/>
    <w:rsid w:val="00002F6F"/>
    <w:rsid w:val="00003AAF"/>
    <w:rsid w:val="00003DB5"/>
    <w:rsid w:val="000052B9"/>
    <w:rsid w:val="000128A9"/>
    <w:rsid w:val="00012D66"/>
    <w:rsid w:val="00012E2C"/>
    <w:rsid w:val="000143BD"/>
    <w:rsid w:val="0002325D"/>
    <w:rsid w:val="00024CEE"/>
    <w:rsid w:val="000336DC"/>
    <w:rsid w:val="00034A87"/>
    <w:rsid w:val="00037342"/>
    <w:rsid w:val="00040E90"/>
    <w:rsid w:val="00041258"/>
    <w:rsid w:val="00042353"/>
    <w:rsid w:val="000429FF"/>
    <w:rsid w:val="000462F2"/>
    <w:rsid w:val="00052C69"/>
    <w:rsid w:val="00056EBA"/>
    <w:rsid w:val="00060939"/>
    <w:rsid w:val="00063297"/>
    <w:rsid w:val="00066229"/>
    <w:rsid w:val="00066D6B"/>
    <w:rsid w:val="00066E6D"/>
    <w:rsid w:val="00072144"/>
    <w:rsid w:val="0007440C"/>
    <w:rsid w:val="00075CF7"/>
    <w:rsid w:val="0007625E"/>
    <w:rsid w:val="00076C5E"/>
    <w:rsid w:val="00080820"/>
    <w:rsid w:val="0008255E"/>
    <w:rsid w:val="000838AE"/>
    <w:rsid w:val="00084D70"/>
    <w:rsid w:val="000866B9"/>
    <w:rsid w:val="00090CA4"/>
    <w:rsid w:val="00092306"/>
    <w:rsid w:val="00093FFE"/>
    <w:rsid w:val="00095432"/>
    <w:rsid w:val="000954FD"/>
    <w:rsid w:val="000A110E"/>
    <w:rsid w:val="000A376B"/>
    <w:rsid w:val="000A740C"/>
    <w:rsid w:val="000B4274"/>
    <w:rsid w:val="000C1D9C"/>
    <w:rsid w:val="000C4BF1"/>
    <w:rsid w:val="000C62AC"/>
    <w:rsid w:val="000C789C"/>
    <w:rsid w:val="000D3569"/>
    <w:rsid w:val="000D5308"/>
    <w:rsid w:val="000D5946"/>
    <w:rsid w:val="000D5E44"/>
    <w:rsid w:val="000E2BD4"/>
    <w:rsid w:val="000E3F8E"/>
    <w:rsid w:val="000E5A5A"/>
    <w:rsid w:val="000F0B82"/>
    <w:rsid w:val="000F1CE6"/>
    <w:rsid w:val="000F26A7"/>
    <w:rsid w:val="000F5B8E"/>
    <w:rsid w:val="000F7697"/>
    <w:rsid w:val="001036DC"/>
    <w:rsid w:val="0010384F"/>
    <w:rsid w:val="00103EF8"/>
    <w:rsid w:val="00106098"/>
    <w:rsid w:val="00111569"/>
    <w:rsid w:val="00111820"/>
    <w:rsid w:val="001121E5"/>
    <w:rsid w:val="00113711"/>
    <w:rsid w:val="0011662E"/>
    <w:rsid w:val="00123BDC"/>
    <w:rsid w:val="001243D0"/>
    <w:rsid w:val="0012645E"/>
    <w:rsid w:val="001335EB"/>
    <w:rsid w:val="00133BF5"/>
    <w:rsid w:val="001371A1"/>
    <w:rsid w:val="00141187"/>
    <w:rsid w:val="00141D26"/>
    <w:rsid w:val="00151C2E"/>
    <w:rsid w:val="001523EE"/>
    <w:rsid w:val="001529EB"/>
    <w:rsid w:val="001571AA"/>
    <w:rsid w:val="00162444"/>
    <w:rsid w:val="00170F6C"/>
    <w:rsid w:val="00171248"/>
    <w:rsid w:val="00171E5D"/>
    <w:rsid w:val="00176D47"/>
    <w:rsid w:val="00177812"/>
    <w:rsid w:val="001802A7"/>
    <w:rsid w:val="0018390C"/>
    <w:rsid w:val="0018520A"/>
    <w:rsid w:val="001870E2"/>
    <w:rsid w:val="00196F83"/>
    <w:rsid w:val="001A29CA"/>
    <w:rsid w:val="001A2B56"/>
    <w:rsid w:val="001B32C7"/>
    <w:rsid w:val="001B4409"/>
    <w:rsid w:val="001B4ED5"/>
    <w:rsid w:val="001C00B1"/>
    <w:rsid w:val="001C0185"/>
    <w:rsid w:val="001C086C"/>
    <w:rsid w:val="001C0CD3"/>
    <w:rsid w:val="001C3137"/>
    <w:rsid w:val="001C5CFA"/>
    <w:rsid w:val="001E2808"/>
    <w:rsid w:val="001E283D"/>
    <w:rsid w:val="001E33E6"/>
    <w:rsid w:val="001E52E5"/>
    <w:rsid w:val="001E5A72"/>
    <w:rsid w:val="001E6EC6"/>
    <w:rsid w:val="001F091D"/>
    <w:rsid w:val="001F2980"/>
    <w:rsid w:val="001F334A"/>
    <w:rsid w:val="001F3CBC"/>
    <w:rsid w:val="001F483D"/>
    <w:rsid w:val="001F646A"/>
    <w:rsid w:val="00200A57"/>
    <w:rsid w:val="00201999"/>
    <w:rsid w:val="00201B23"/>
    <w:rsid w:val="00202765"/>
    <w:rsid w:val="00204C8B"/>
    <w:rsid w:val="002068F6"/>
    <w:rsid w:val="0021206B"/>
    <w:rsid w:val="00212442"/>
    <w:rsid w:val="00214BDE"/>
    <w:rsid w:val="0021501B"/>
    <w:rsid w:val="00215323"/>
    <w:rsid w:val="00216CA6"/>
    <w:rsid w:val="00231A02"/>
    <w:rsid w:val="00244E5A"/>
    <w:rsid w:val="00246FAD"/>
    <w:rsid w:val="00246FE5"/>
    <w:rsid w:val="00247E77"/>
    <w:rsid w:val="00252692"/>
    <w:rsid w:val="00253B4D"/>
    <w:rsid w:val="00255D64"/>
    <w:rsid w:val="00261033"/>
    <w:rsid w:val="00261AA0"/>
    <w:rsid w:val="00261F5D"/>
    <w:rsid w:val="00263F4E"/>
    <w:rsid w:val="00264112"/>
    <w:rsid w:val="0026648A"/>
    <w:rsid w:val="00267BF9"/>
    <w:rsid w:val="0027342D"/>
    <w:rsid w:val="002734ED"/>
    <w:rsid w:val="002810D6"/>
    <w:rsid w:val="00281177"/>
    <w:rsid w:val="0028241A"/>
    <w:rsid w:val="00285C84"/>
    <w:rsid w:val="00286BDC"/>
    <w:rsid w:val="002871CC"/>
    <w:rsid w:val="00291980"/>
    <w:rsid w:val="0029214B"/>
    <w:rsid w:val="00294C70"/>
    <w:rsid w:val="002955D1"/>
    <w:rsid w:val="0029587B"/>
    <w:rsid w:val="002A131C"/>
    <w:rsid w:val="002A1655"/>
    <w:rsid w:val="002A358D"/>
    <w:rsid w:val="002A3CEB"/>
    <w:rsid w:val="002A4D03"/>
    <w:rsid w:val="002A77C8"/>
    <w:rsid w:val="002B0461"/>
    <w:rsid w:val="002B1770"/>
    <w:rsid w:val="002B2413"/>
    <w:rsid w:val="002C2735"/>
    <w:rsid w:val="002C3D1D"/>
    <w:rsid w:val="002C53D0"/>
    <w:rsid w:val="002C6789"/>
    <w:rsid w:val="002C7385"/>
    <w:rsid w:val="002D194B"/>
    <w:rsid w:val="002D1A21"/>
    <w:rsid w:val="002D3DE3"/>
    <w:rsid w:val="002E2DAB"/>
    <w:rsid w:val="002E2E2C"/>
    <w:rsid w:val="002F222E"/>
    <w:rsid w:val="002F2648"/>
    <w:rsid w:val="002F357F"/>
    <w:rsid w:val="002F4E56"/>
    <w:rsid w:val="002F5BBD"/>
    <w:rsid w:val="002F7371"/>
    <w:rsid w:val="00306F68"/>
    <w:rsid w:val="00307CD0"/>
    <w:rsid w:val="00307D9E"/>
    <w:rsid w:val="003110A8"/>
    <w:rsid w:val="00311577"/>
    <w:rsid w:val="003146AD"/>
    <w:rsid w:val="0031507C"/>
    <w:rsid w:val="00316935"/>
    <w:rsid w:val="00317110"/>
    <w:rsid w:val="00322080"/>
    <w:rsid w:val="00322ED7"/>
    <w:rsid w:val="003307AE"/>
    <w:rsid w:val="003310C6"/>
    <w:rsid w:val="003379C9"/>
    <w:rsid w:val="00344A7F"/>
    <w:rsid w:val="00345AC2"/>
    <w:rsid w:val="003506D7"/>
    <w:rsid w:val="00350BC9"/>
    <w:rsid w:val="00352853"/>
    <w:rsid w:val="00353C8F"/>
    <w:rsid w:val="00354EBA"/>
    <w:rsid w:val="00360441"/>
    <w:rsid w:val="0036217A"/>
    <w:rsid w:val="003623C0"/>
    <w:rsid w:val="003745C7"/>
    <w:rsid w:val="0037565A"/>
    <w:rsid w:val="00376715"/>
    <w:rsid w:val="00382BDA"/>
    <w:rsid w:val="00391C47"/>
    <w:rsid w:val="00391EE4"/>
    <w:rsid w:val="00391FD6"/>
    <w:rsid w:val="003939C1"/>
    <w:rsid w:val="00394784"/>
    <w:rsid w:val="0039704E"/>
    <w:rsid w:val="003A175B"/>
    <w:rsid w:val="003A1D8E"/>
    <w:rsid w:val="003A3745"/>
    <w:rsid w:val="003A4928"/>
    <w:rsid w:val="003A4BF3"/>
    <w:rsid w:val="003B2502"/>
    <w:rsid w:val="003B5A7F"/>
    <w:rsid w:val="003B6D73"/>
    <w:rsid w:val="003C0DC7"/>
    <w:rsid w:val="003C1480"/>
    <w:rsid w:val="003C26DE"/>
    <w:rsid w:val="003E0FA8"/>
    <w:rsid w:val="003E1763"/>
    <w:rsid w:val="003E3C89"/>
    <w:rsid w:val="003E503F"/>
    <w:rsid w:val="003E5BDD"/>
    <w:rsid w:val="003E7F4E"/>
    <w:rsid w:val="003F01B9"/>
    <w:rsid w:val="003F0C39"/>
    <w:rsid w:val="003F381D"/>
    <w:rsid w:val="003F46F8"/>
    <w:rsid w:val="003F624B"/>
    <w:rsid w:val="003F62FE"/>
    <w:rsid w:val="003F6B96"/>
    <w:rsid w:val="004004BD"/>
    <w:rsid w:val="00410D5F"/>
    <w:rsid w:val="00410DA9"/>
    <w:rsid w:val="00412E78"/>
    <w:rsid w:val="00416D73"/>
    <w:rsid w:val="0042012A"/>
    <w:rsid w:val="0042491E"/>
    <w:rsid w:val="00424B16"/>
    <w:rsid w:val="004262FA"/>
    <w:rsid w:val="00427942"/>
    <w:rsid w:val="00427B61"/>
    <w:rsid w:val="00433DDB"/>
    <w:rsid w:val="0043494D"/>
    <w:rsid w:val="004355BA"/>
    <w:rsid w:val="00437C13"/>
    <w:rsid w:val="00437F42"/>
    <w:rsid w:val="00441721"/>
    <w:rsid w:val="00441930"/>
    <w:rsid w:val="00443A29"/>
    <w:rsid w:val="00444DB0"/>
    <w:rsid w:val="004515C2"/>
    <w:rsid w:val="0045239B"/>
    <w:rsid w:val="00452E48"/>
    <w:rsid w:val="00453842"/>
    <w:rsid w:val="0045414A"/>
    <w:rsid w:val="00457C57"/>
    <w:rsid w:val="004629EC"/>
    <w:rsid w:val="00466CCF"/>
    <w:rsid w:val="00470F51"/>
    <w:rsid w:val="00471662"/>
    <w:rsid w:val="00471E88"/>
    <w:rsid w:val="00472393"/>
    <w:rsid w:val="00473433"/>
    <w:rsid w:val="00474D0D"/>
    <w:rsid w:val="00476137"/>
    <w:rsid w:val="004813E7"/>
    <w:rsid w:val="00485C13"/>
    <w:rsid w:val="004A13C0"/>
    <w:rsid w:val="004A78C7"/>
    <w:rsid w:val="004B1910"/>
    <w:rsid w:val="004B1A6F"/>
    <w:rsid w:val="004B205A"/>
    <w:rsid w:val="004B205D"/>
    <w:rsid w:val="004B41E6"/>
    <w:rsid w:val="004B6964"/>
    <w:rsid w:val="004B704D"/>
    <w:rsid w:val="004B74AE"/>
    <w:rsid w:val="004C012E"/>
    <w:rsid w:val="004C0C31"/>
    <w:rsid w:val="004C121A"/>
    <w:rsid w:val="004C13C6"/>
    <w:rsid w:val="004C2F24"/>
    <w:rsid w:val="004C4E9B"/>
    <w:rsid w:val="004D0166"/>
    <w:rsid w:val="004D09C8"/>
    <w:rsid w:val="004D24B7"/>
    <w:rsid w:val="004D571E"/>
    <w:rsid w:val="004E051F"/>
    <w:rsid w:val="004E18CA"/>
    <w:rsid w:val="004E2459"/>
    <w:rsid w:val="004E5B06"/>
    <w:rsid w:val="004E7506"/>
    <w:rsid w:val="004F2161"/>
    <w:rsid w:val="004F502B"/>
    <w:rsid w:val="004F66F7"/>
    <w:rsid w:val="00500CAD"/>
    <w:rsid w:val="005028A2"/>
    <w:rsid w:val="0050615D"/>
    <w:rsid w:val="00511032"/>
    <w:rsid w:val="00514B38"/>
    <w:rsid w:val="005167ED"/>
    <w:rsid w:val="00517B48"/>
    <w:rsid w:val="00517E6B"/>
    <w:rsid w:val="00524FC6"/>
    <w:rsid w:val="00526B3D"/>
    <w:rsid w:val="00530774"/>
    <w:rsid w:val="0053449B"/>
    <w:rsid w:val="005360C2"/>
    <w:rsid w:val="00537272"/>
    <w:rsid w:val="00544857"/>
    <w:rsid w:val="005449CB"/>
    <w:rsid w:val="00546817"/>
    <w:rsid w:val="00546BEE"/>
    <w:rsid w:val="00547991"/>
    <w:rsid w:val="005503F2"/>
    <w:rsid w:val="00551520"/>
    <w:rsid w:val="00556977"/>
    <w:rsid w:val="00557BAC"/>
    <w:rsid w:val="005605E0"/>
    <w:rsid w:val="005613FF"/>
    <w:rsid w:val="005617E7"/>
    <w:rsid w:val="00564B58"/>
    <w:rsid w:val="00565572"/>
    <w:rsid w:val="00570108"/>
    <w:rsid w:val="00570D69"/>
    <w:rsid w:val="005710FC"/>
    <w:rsid w:val="005747E6"/>
    <w:rsid w:val="005759BB"/>
    <w:rsid w:val="00575E95"/>
    <w:rsid w:val="00580BFA"/>
    <w:rsid w:val="00583C33"/>
    <w:rsid w:val="00583FF6"/>
    <w:rsid w:val="005869D5"/>
    <w:rsid w:val="00591A3F"/>
    <w:rsid w:val="005954D7"/>
    <w:rsid w:val="005970AD"/>
    <w:rsid w:val="005A0828"/>
    <w:rsid w:val="005A1F24"/>
    <w:rsid w:val="005A6093"/>
    <w:rsid w:val="005A6AB4"/>
    <w:rsid w:val="005B64BD"/>
    <w:rsid w:val="005B6D43"/>
    <w:rsid w:val="005C37DB"/>
    <w:rsid w:val="005C4342"/>
    <w:rsid w:val="005C6D42"/>
    <w:rsid w:val="005D1161"/>
    <w:rsid w:val="005D1605"/>
    <w:rsid w:val="005D2889"/>
    <w:rsid w:val="005D3ABF"/>
    <w:rsid w:val="005D572B"/>
    <w:rsid w:val="005D6F05"/>
    <w:rsid w:val="005E12E2"/>
    <w:rsid w:val="005E14C0"/>
    <w:rsid w:val="005E289A"/>
    <w:rsid w:val="005E41DF"/>
    <w:rsid w:val="005E5219"/>
    <w:rsid w:val="005E5795"/>
    <w:rsid w:val="005E5C4F"/>
    <w:rsid w:val="005E6C0E"/>
    <w:rsid w:val="005E7EF2"/>
    <w:rsid w:val="005F24E5"/>
    <w:rsid w:val="005F4232"/>
    <w:rsid w:val="005F68BF"/>
    <w:rsid w:val="005F79F6"/>
    <w:rsid w:val="006003CD"/>
    <w:rsid w:val="00601EFF"/>
    <w:rsid w:val="00602577"/>
    <w:rsid w:val="00606C76"/>
    <w:rsid w:val="00614D04"/>
    <w:rsid w:val="00615891"/>
    <w:rsid w:val="006159C3"/>
    <w:rsid w:val="00620034"/>
    <w:rsid w:val="0062717E"/>
    <w:rsid w:val="00627275"/>
    <w:rsid w:val="006304E5"/>
    <w:rsid w:val="00632DD9"/>
    <w:rsid w:val="0063392B"/>
    <w:rsid w:val="00637A9A"/>
    <w:rsid w:val="0064116E"/>
    <w:rsid w:val="00641528"/>
    <w:rsid w:val="00641904"/>
    <w:rsid w:val="00642D72"/>
    <w:rsid w:val="0064333A"/>
    <w:rsid w:val="00646832"/>
    <w:rsid w:val="00647074"/>
    <w:rsid w:val="00647809"/>
    <w:rsid w:val="00652913"/>
    <w:rsid w:val="00655016"/>
    <w:rsid w:val="00661391"/>
    <w:rsid w:val="006630CF"/>
    <w:rsid w:val="00666480"/>
    <w:rsid w:val="006673C5"/>
    <w:rsid w:val="0067035F"/>
    <w:rsid w:val="0067125A"/>
    <w:rsid w:val="00680F8E"/>
    <w:rsid w:val="0068335C"/>
    <w:rsid w:val="006844F0"/>
    <w:rsid w:val="00690808"/>
    <w:rsid w:val="00691228"/>
    <w:rsid w:val="00693001"/>
    <w:rsid w:val="006A26C9"/>
    <w:rsid w:val="006A3362"/>
    <w:rsid w:val="006A388E"/>
    <w:rsid w:val="006A651C"/>
    <w:rsid w:val="006A6800"/>
    <w:rsid w:val="006B0CD7"/>
    <w:rsid w:val="006B0DF0"/>
    <w:rsid w:val="006B37D7"/>
    <w:rsid w:val="006B46D9"/>
    <w:rsid w:val="006B7C58"/>
    <w:rsid w:val="006C0978"/>
    <w:rsid w:val="006C15E5"/>
    <w:rsid w:val="006D01B2"/>
    <w:rsid w:val="006D0C33"/>
    <w:rsid w:val="006D6D39"/>
    <w:rsid w:val="006D721D"/>
    <w:rsid w:val="006E4FA9"/>
    <w:rsid w:val="006F4252"/>
    <w:rsid w:val="006F5650"/>
    <w:rsid w:val="006F6800"/>
    <w:rsid w:val="006F6FEB"/>
    <w:rsid w:val="0070100E"/>
    <w:rsid w:val="00701F25"/>
    <w:rsid w:val="00703401"/>
    <w:rsid w:val="00703507"/>
    <w:rsid w:val="007039D6"/>
    <w:rsid w:val="007069CB"/>
    <w:rsid w:val="00707D5F"/>
    <w:rsid w:val="00710437"/>
    <w:rsid w:val="00711D71"/>
    <w:rsid w:val="007131A5"/>
    <w:rsid w:val="00713667"/>
    <w:rsid w:val="00716939"/>
    <w:rsid w:val="00723742"/>
    <w:rsid w:val="00724955"/>
    <w:rsid w:val="00726B17"/>
    <w:rsid w:val="00727FDD"/>
    <w:rsid w:val="00730258"/>
    <w:rsid w:val="007317AF"/>
    <w:rsid w:val="0073310E"/>
    <w:rsid w:val="007337F0"/>
    <w:rsid w:val="0073661F"/>
    <w:rsid w:val="00737D86"/>
    <w:rsid w:val="00742568"/>
    <w:rsid w:val="007449E5"/>
    <w:rsid w:val="007633C5"/>
    <w:rsid w:val="00766CAD"/>
    <w:rsid w:val="00771818"/>
    <w:rsid w:val="00771D9B"/>
    <w:rsid w:val="00772F9C"/>
    <w:rsid w:val="00774A3E"/>
    <w:rsid w:val="00775B41"/>
    <w:rsid w:val="00781525"/>
    <w:rsid w:val="0078188F"/>
    <w:rsid w:val="0078192A"/>
    <w:rsid w:val="00782F91"/>
    <w:rsid w:val="007861B3"/>
    <w:rsid w:val="007906F7"/>
    <w:rsid w:val="007910B2"/>
    <w:rsid w:val="0079416A"/>
    <w:rsid w:val="00795693"/>
    <w:rsid w:val="007A47F5"/>
    <w:rsid w:val="007A5A00"/>
    <w:rsid w:val="007A5BA4"/>
    <w:rsid w:val="007B2EA1"/>
    <w:rsid w:val="007C17B1"/>
    <w:rsid w:val="007C3CCA"/>
    <w:rsid w:val="007C5A35"/>
    <w:rsid w:val="007D09FE"/>
    <w:rsid w:val="007D3A44"/>
    <w:rsid w:val="007D454A"/>
    <w:rsid w:val="007D5FBE"/>
    <w:rsid w:val="007D6458"/>
    <w:rsid w:val="007E17D3"/>
    <w:rsid w:val="007E3770"/>
    <w:rsid w:val="007E3AB8"/>
    <w:rsid w:val="007F49B0"/>
    <w:rsid w:val="007F5B55"/>
    <w:rsid w:val="007F7184"/>
    <w:rsid w:val="00801ECC"/>
    <w:rsid w:val="00802D70"/>
    <w:rsid w:val="008030E2"/>
    <w:rsid w:val="00804E96"/>
    <w:rsid w:val="0080571B"/>
    <w:rsid w:val="008104A0"/>
    <w:rsid w:val="00812954"/>
    <w:rsid w:val="00812A29"/>
    <w:rsid w:val="00812FA3"/>
    <w:rsid w:val="00817CC1"/>
    <w:rsid w:val="00820F27"/>
    <w:rsid w:val="008253C1"/>
    <w:rsid w:val="008255A2"/>
    <w:rsid w:val="00832284"/>
    <w:rsid w:val="008343A7"/>
    <w:rsid w:val="00837833"/>
    <w:rsid w:val="00841857"/>
    <w:rsid w:val="008422C0"/>
    <w:rsid w:val="00846E5C"/>
    <w:rsid w:val="00847EF4"/>
    <w:rsid w:val="00851BC9"/>
    <w:rsid w:val="0085243B"/>
    <w:rsid w:val="008526EB"/>
    <w:rsid w:val="00853EEB"/>
    <w:rsid w:val="00853EFB"/>
    <w:rsid w:val="00854023"/>
    <w:rsid w:val="00854ADA"/>
    <w:rsid w:val="00856BA4"/>
    <w:rsid w:val="0086014E"/>
    <w:rsid w:val="0086503B"/>
    <w:rsid w:val="008672C5"/>
    <w:rsid w:val="0087116F"/>
    <w:rsid w:val="0087193C"/>
    <w:rsid w:val="00874745"/>
    <w:rsid w:val="00875B01"/>
    <w:rsid w:val="00877F76"/>
    <w:rsid w:val="008805E2"/>
    <w:rsid w:val="0088509A"/>
    <w:rsid w:val="0088635E"/>
    <w:rsid w:val="008901D4"/>
    <w:rsid w:val="0089208D"/>
    <w:rsid w:val="008A11E5"/>
    <w:rsid w:val="008A194B"/>
    <w:rsid w:val="008A2178"/>
    <w:rsid w:val="008A59B8"/>
    <w:rsid w:val="008A6FBC"/>
    <w:rsid w:val="008A7DE0"/>
    <w:rsid w:val="008B4AB6"/>
    <w:rsid w:val="008C1175"/>
    <w:rsid w:val="008C373A"/>
    <w:rsid w:val="008C43B1"/>
    <w:rsid w:val="008C46F2"/>
    <w:rsid w:val="008C55EA"/>
    <w:rsid w:val="008C6E84"/>
    <w:rsid w:val="008C77FA"/>
    <w:rsid w:val="008D2937"/>
    <w:rsid w:val="008E102C"/>
    <w:rsid w:val="008E245D"/>
    <w:rsid w:val="008E2828"/>
    <w:rsid w:val="008E3284"/>
    <w:rsid w:val="008E497F"/>
    <w:rsid w:val="008E55BC"/>
    <w:rsid w:val="008E5BCB"/>
    <w:rsid w:val="0090057A"/>
    <w:rsid w:val="00902D2E"/>
    <w:rsid w:val="00907603"/>
    <w:rsid w:val="00913CD3"/>
    <w:rsid w:val="00915A32"/>
    <w:rsid w:val="009178E5"/>
    <w:rsid w:val="009201ED"/>
    <w:rsid w:val="0092156D"/>
    <w:rsid w:val="009215B7"/>
    <w:rsid w:val="009224C0"/>
    <w:rsid w:val="00923325"/>
    <w:rsid w:val="00924DD1"/>
    <w:rsid w:val="0092526D"/>
    <w:rsid w:val="00931CC4"/>
    <w:rsid w:val="00933396"/>
    <w:rsid w:val="009352CF"/>
    <w:rsid w:val="00941D72"/>
    <w:rsid w:val="00941D9E"/>
    <w:rsid w:val="00943257"/>
    <w:rsid w:val="009432ED"/>
    <w:rsid w:val="00947FC0"/>
    <w:rsid w:val="00951E9C"/>
    <w:rsid w:val="009571DB"/>
    <w:rsid w:val="009612B8"/>
    <w:rsid w:val="00961553"/>
    <w:rsid w:val="00963237"/>
    <w:rsid w:val="00965102"/>
    <w:rsid w:val="00965FE8"/>
    <w:rsid w:val="009675CA"/>
    <w:rsid w:val="00972450"/>
    <w:rsid w:val="00972B72"/>
    <w:rsid w:val="0097505E"/>
    <w:rsid w:val="00977B06"/>
    <w:rsid w:val="00981EA9"/>
    <w:rsid w:val="00982C68"/>
    <w:rsid w:val="00985486"/>
    <w:rsid w:val="0098557A"/>
    <w:rsid w:val="00986BA4"/>
    <w:rsid w:val="009922AD"/>
    <w:rsid w:val="0099501E"/>
    <w:rsid w:val="009964BE"/>
    <w:rsid w:val="009B017B"/>
    <w:rsid w:val="009B0E46"/>
    <w:rsid w:val="009B1A87"/>
    <w:rsid w:val="009B310E"/>
    <w:rsid w:val="009B352D"/>
    <w:rsid w:val="009B46D0"/>
    <w:rsid w:val="009B47A7"/>
    <w:rsid w:val="009B5B3B"/>
    <w:rsid w:val="009B6814"/>
    <w:rsid w:val="009B7AAB"/>
    <w:rsid w:val="009C1BBE"/>
    <w:rsid w:val="009C29ED"/>
    <w:rsid w:val="009D0822"/>
    <w:rsid w:val="009D2CEC"/>
    <w:rsid w:val="009D430D"/>
    <w:rsid w:val="009E1E83"/>
    <w:rsid w:val="009E272F"/>
    <w:rsid w:val="009E4ED7"/>
    <w:rsid w:val="009E6B04"/>
    <w:rsid w:val="009E7253"/>
    <w:rsid w:val="009F237E"/>
    <w:rsid w:val="009F31C3"/>
    <w:rsid w:val="009F3A74"/>
    <w:rsid w:val="009F53F7"/>
    <w:rsid w:val="009F6487"/>
    <w:rsid w:val="009F64D1"/>
    <w:rsid w:val="009F7015"/>
    <w:rsid w:val="009F7AF2"/>
    <w:rsid w:val="00A001E3"/>
    <w:rsid w:val="00A04CC0"/>
    <w:rsid w:val="00A11012"/>
    <w:rsid w:val="00A115B3"/>
    <w:rsid w:val="00A133B7"/>
    <w:rsid w:val="00A1412F"/>
    <w:rsid w:val="00A14733"/>
    <w:rsid w:val="00A20D8B"/>
    <w:rsid w:val="00A213A5"/>
    <w:rsid w:val="00A229EC"/>
    <w:rsid w:val="00A24D86"/>
    <w:rsid w:val="00A254B1"/>
    <w:rsid w:val="00A269BB"/>
    <w:rsid w:val="00A323CE"/>
    <w:rsid w:val="00A3283F"/>
    <w:rsid w:val="00A3430C"/>
    <w:rsid w:val="00A3441E"/>
    <w:rsid w:val="00A35646"/>
    <w:rsid w:val="00A372C2"/>
    <w:rsid w:val="00A426BD"/>
    <w:rsid w:val="00A455CC"/>
    <w:rsid w:val="00A460A4"/>
    <w:rsid w:val="00A468F9"/>
    <w:rsid w:val="00A47C56"/>
    <w:rsid w:val="00A5167E"/>
    <w:rsid w:val="00A55D27"/>
    <w:rsid w:val="00A62F27"/>
    <w:rsid w:val="00A720B0"/>
    <w:rsid w:val="00A72662"/>
    <w:rsid w:val="00A757B5"/>
    <w:rsid w:val="00A77861"/>
    <w:rsid w:val="00A81B6D"/>
    <w:rsid w:val="00A86F96"/>
    <w:rsid w:val="00A934D5"/>
    <w:rsid w:val="00A9664B"/>
    <w:rsid w:val="00AA14F2"/>
    <w:rsid w:val="00AA293C"/>
    <w:rsid w:val="00AB383F"/>
    <w:rsid w:val="00AB5365"/>
    <w:rsid w:val="00AB6745"/>
    <w:rsid w:val="00AB681A"/>
    <w:rsid w:val="00AC011D"/>
    <w:rsid w:val="00AC0EBA"/>
    <w:rsid w:val="00AC339B"/>
    <w:rsid w:val="00AD1D99"/>
    <w:rsid w:val="00AF2ABA"/>
    <w:rsid w:val="00AF3126"/>
    <w:rsid w:val="00AF76EB"/>
    <w:rsid w:val="00B0594C"/>
    <w:rsid w:val="00B07311"/>
    <w:rsid w:val="00B13C48"/>
    <w:rsid w:val="00B145B7"/>
    <w:rsid w:val="00B15F90"/>
    <w:rsid w:val="00B21ACC"/>
    <w:rsid w:val="00B23312"/>
    <w:rsid w:val="00B23607"/>
    <w:rsid w:val="00B2442E"/>
    <w:rsid w:val="00B277E2"/>
    <w:rsid w:val="00B31DED"/>
    <w:rsid w:val="00B41B62"/>
    <w:rsid w:val="00B42983"/>
    <w:rsid w:val="00B42BB4"/>
    <w:rsid w:val="00B43EFA"/>
    <w:rsid w:val="00B44731"/>
    <w:rsid w:val="00B52C02"/>
    <w:rsid w:val="00B5353A"/>
    <w:rsid w:val="00B53A25"/>
    <w:rsid w:val="00B53D3A"/>
    <w:rsid w:val="00B55519"/>
    <w:rsid w:val="00B57D5A"/>
    <w:rsid w:val="00B64C5E"/>
    <w:rsid w:val="00B66A3E"/>
    <w:rsid w:val="00B66F7A"/>
    <w:rsid w:val="00B67D17"/>
    <w:rsid w:val="00B71935"/>
    <w:rsid w:val="00B73936"/>
    <w:rsid w:val="00B74436"/>
    <w:rsid w:val="00B74E2C"/>
    <w:rsid w:val="00B77A70"/>
    <w:rsid w:val="00B80CB8"/>
    <w:rsid w:val="00B82E2A"/>
    <w:rsid w:val="00B83855"/>
    <w:rsid w:val="00B86F97"/>
    <w:rsid w:val="00B929B6"/>
    <w:rsid w:val="00B92CC2"/>
    <w:rsid w:val="00B96E49"/>
    <w:rsid w:val="00BB072F"/>
    <w:rsid w:val="00BB07D9"/>
    <w:rsid w:val="00BB2BDF"/>
    <w:rsid w:val="00BB5AC5"/>
    <w:rsid w:val="00BB7A24"/>
    <w:rsid w:val="00BC1D25"/>
    <w:rsid w:val="00BC28B0"/>
    <w:rsid w:val="00BC3E73"/>
    <w:rsid w:val="00BC4A24"/>
    <w:rsid w:val="00BC5A1C"/>
    <w:rsid w:val="00BC5FC6"/>
    <w:rsid w:val="00BD061E"/>
    <w:rsid w:val="00BD0B45"/>
    <w:rsid w:val="00BD0DAE"/>
    <w:rsid w:val="00BD2CE3"/>
    <w:rsid w:val="00BD3018"/>
    <w:rsid w:val="00BD4612"/>
    <w:rsid w:val="00BE26E5"/>
    <w:rsid w:val="00BE57FE"/>
    <w:rsid w:val="00BF0D43"/>
    <w:rsid w:val="00BF1564"/>
    <w:rsid w:val="00BF1838"/>
    <w:rsid w:val="00BF547C"/>
    <w:rsid w:val="00C00247"/>
    <w:rsid w:val="00C009FB"/>
    <w:rsid w:val="00C01A32"/>
    <w:rsid w:val="00C03E5F"/>
    <w:rsid w:val="00C06507"/>
    <w:rsid w:val="00C06D62"/>
    <w:rsid w:val="00C11D75"/>
    <w:rsid w:val="00C15458"/>
    <w:rsid w:val="00C155D1"/>
    <w:rsid w:val="00C15670"/>
    <w:rsid w:val="00C21FED"/>
    <w:rsid w:val="00C2498F"/>
    <w:rsid w:val="00C24A91"/>
    <w:rsid w:val="00C26661"/>
    <w:rsid w:val="00C27E66"/>
    <w:rsid w:val="00C33309"/>
    <w:rsid w:val="00C37BD5"/>
    <w:rsid w:val="00C40759"/>
    <w:rsid w:val="00C47042"/>
    <w:rsid w:val="00C514C8"/>
    <w:rsid w:val="00C51D64"/>
    <w:rsid w:val="00C56D4D"/>
    <w:rsid w:val="00C6496E"/>
    <w:rsid w:val="00C6569C"/>
    <w:rsid w:val="00C74000"/>
    <w:rsid w:val="00C7686F"/>
    <w:rsid w:val="00C8088E"/>
    <w:rsid w:val="00C80A4C"/>
    <w:rsid w:val="00C80AB3"/>
    <w:rsid w:val="00C80B05"/>
    <w:rsid w:val="00C80D2B"/>
    <w:rsid w:val="00C8285C"/>
    <w:rsid w:val="00C8699C"/>
    <w:rsid w:val="00C87309"/>
    <w:rsid w:val="00C874C5"/>
    <w:rsid w:val="00C87DD3"/>
    <w:rsid w:val="00C87E3E"/>
    <w:rsid w:val="00C904E4"/>
    <w:rsid w:val="00C91148"/>
    <w:rsid w:val="00C930D0"/>
    <w:rsid w:val="00C93F41"/>
    <w:rsid w:val="00C94B41"/>
    <w:rsid w:val="00C95F49"/>
    <w:rsid w:val="00CA2DBD"/>
    <w:rsid w:val="00CA3018"/>
    <w:rsid w:val="00CA4B7D"/>
    <w:rsid w:val="00CA5623"/>
    <w:rsid w:val="00CA62A9"/>
    <w:rsid w:val="00CA6713"/>
    <w:rsid w:val="00CB1455"/>
    <w:rsid w:val="00CB2348"/>
    <w:rsid w:val="00CB4C2F"/>
    <w:rsid w:val="00CB4DBD"/>
    <w:rsid w:val="00CB7206"/>
    <w:rsid w:val="00CB7C3E"/>
    <w:rsid w:val="00CC10EB"/>
    <w:rsid w:val="00CC35B1"/>
    <w:rsid w:val="00CC3E1A"/>
    <w:rsid w:val="00CC41A1"/>
    <w:rsid w:val="00CC51B1"/>
    <w:rsid w:val="00CC79A8"/>
    <w:rsid w:val="00CC7A16"/>
    <w:rsid w:val="00CD3175"/>
    <w:rsid w:val="00CD55B3"/>
    <w:rsid w:val="00CD57BC"/>
    <w:rsid w:val="00CD606C"/>
    <w:rsid w:val="00CE13F4"/>
    <w:rsid w:val="00CE232C"/>
    <w:rsid w:val="00CE2EB9"/>
    <w:rsid w:val="00CE55DC"/>
    <w:rsid w:val="00CE6516"/>
    <w:rsid w:val="00CF031D"/>
    <w:rsid w:val="00CF2597"/>
    <w:rsid w:val="00CF2C36"/>
    <w:rsid w:val="00CF4622"/>
    <w:rsid w:val="00CF6142"/>
    <w:rsid w:val="00CF6182"/>
    <w:rsid w:val="00D0090C"/>
    <w:rsid w:val="00D060AB"/>
    <w:rsid w:val="00D11D8F"/>
    <w:rsid w:val="00D142EC"/>
    <w:rsid w:val="00D309BC"/>
    <w:rsid w:val="00D33134"/>
    <w:rsid w:val="00D3347E"/>
    <w:rsid w:val="00D36C1C"/>
    <w:rsid w:val="00D37F2C"/>
    <w:rsid w:val="00D42495"/>
    <w:rsid w:val="00D43B2E"/>
    <w:rsid w:val="00D4555B"/>
    <w:rsid w:val="00D45F0A"/>
    <w:rsid w:val="00D463B1"/>
    <w:rsid w:val="00D46DC4"/>
    <w:rsid w:val="00D471B4"/>
    <w:rsid w:val="00D47F17"/>
    <w:rsid w:val="00D47F7B"/>
    <w:rsid w:val="00D52B31"/>
    <w:rsid w:val="00D52F9B"/>
    <w:rsid w:val="00D552DA"/>
    <w:rsid w:val="00D560C6"/>
    <w:rsid w:val="00D566E4"/>
    <w:rsid w:val="00D56869"/>
    <w:rsid w:val="00D63C5C"/>
    <w:rsid w:val="00D66503"/>
    <w:rsid w:val="00D6751D"/>
    <w:rsid w:val="00D76C37"/>
    <w:rsid w:val="00D80F1D"/>
    <w:rsid w:val="00D83A13"/>
    <w:rsid w:val="00D83D53"/>
    <w:rsid w:val="00D8524F"/>
    <w:rsid w:val="00D870D8"/>
    <w:rsid w:val="00D873DB"/>
    <w:rsid w:val="00D90431"/>
    <w:rsid w:val="00D91A6C"/>
    <w:rsid w:val="00D9654F"/>
    <w:rsid w:val="00DA4BF9"/>
    <w:rsid w:val="00DA511D"/>
    <w:rsid w:val="00DB0C7C"/>
    <w:rsid w:val="00DB1191"/>
    <w:rsid w:val="00DB2205"/>
    <w:rsid w:val="00DC063F"/>
    <w:rsid w:val="00DC1476"/>
    <w:rsid w:val="00DC3889"/>
    <w:rsid w:val="00DC50B6"/>
    <w:rsid w:val="00DC6A13"/>
    <w:rsid w:val="00DD4F31"/>
    <w:rsid w:val="00DE4AC0"/>
    <w:rsid w:val="00DE664C"/>
    <w:rsid w:val="00DF1DAC"/>
    <w:rsid w:val="00DF24FB"/>
    <w:rsid w:val="00DF3091"/>
    <w:rsid w:val="00DF3402"/>
    <w:rsid w:val="00DF3F3B"/>
    <w:rsid w:val="00DF4FAB"/>
    <w:rsid w:val="00DF55B2"/>
    <w:rsid w:val="00E00987"/>
    <w:rsid w:val="00E0796B"/>
    <w:rsid w:val="00E117E5"/>
    <w:rsid w:val="00E125FD"/>
    <w:rsid w:val="00E157E5"/>
    <w:rsid w:val="00E16A80"/>
    <w:rsid w:val="00E2476C"/>
    <w:rsid w:val="00E2600F"/>
    <w:rsid w:val="00E26281"/>
    <w:rsid w:val="00E2709A"/>
    <w:rsid w:val="00E35342"/>
    <w:rsid w:val="00E36972"/>
    <w:rsid w:val="00E4167C"/>
    <w:rsid w:val="00E41A57"/>
    <w:rsid w:val="00E43A2D"/>
    <w:rsid w:val="00E4462D"/>
    <w:rsid w:val="00E45888"/>
    <w:rsid w:val="00E466F9"/>
    <w:rsid w:val="00E46735"/>
    <w:rsid w:val="00E525C7"/>
    <w:rsid w:val="00E5309C"/>
    <w:rsid w:val="00E533FF"/>
    <w:rsid w:val="00E5708F"/>
    <w:rsid w:val="00E65D35"/>
    <w:rsid w:val="00E66A20"/>
    <w:rsid w:val="00E67906"/>
    <w:rsid w:val="00E722CC"/>
    <w:rsid w:val="00E74F95"/>
    <w:rsid w:val="00E80199"/>
    <w:rsid w:val="00E80AF0"/>
    <w:rsid w:val="00E84148"/>
    <w:rsid w:val="00E85886"/>
    <w:rsid w:val="00E8645D"/>
    <w:rsid w:val="00E87271"/>
    <w:rsid w:val="00E90081"/>
    <w:rsid w:val="00E90C82"/>
    <w:rsid w:val="00E91796"/>
    <w:rsid w:val="00E91BB4"/>
    <w:rsid w:val="00E92A34"/>
    <w:rsid w:val="00E96423"/>
    <w:rsid w:val="00EA1232"/>
    <w:rsid w:val="00EA48D1"/>
    <w:rsid w:val="00EA509D"/>
    <w:rsid w:val="00EA6B46"/>
    <w:rsid w:val="00EB00EE"/>
    <w:rsid w:val="00EB0933"/>
    <w:rsid w:val="00EB2E74"/>
    <w:rsid w:val="00EB2EEF"/>
    <w:rsid w:val="00EB5860"/>
    <w:rsid w:val="00EB6C8F"/>
    <w:rsid w:val="00EC1650"/>
    <w:rsid w:val="00EC3775"/>
    <w:rsid w:val="00EC5D4A"/>
    <w:rsid w:val="00EC7B67"/>
    <w:rsid w:val="00ED0ACB"/>
    <w:rsid w:val="00ED2C6D"/>
    <w:rsid w:val="00ED4481"/>
    <w:rsid w:val="00ED5274"/>
    <w:rsid w:val="00ED5EB9"/>
    <w:rsid w:val="00ED60A3"/>
    <w:rsid w:val="00EE1553"/>
    <w:rsid w:val="00EE2E20"/>
    <w:rsid w:val="00EE3D21"/>
    <w:rsid w:val="00EE6996"/>
    <w:rsid w:val="00F02856"/>
    <w:rsid w:val="00F02D2C"/>
    <w:rsid w:val="00F03620"/>
    <w:rsid w:val="00F03984"/>
    <w:rsid w:val="00F04439"/>
    <w:rsid w:val="00F05C84"/>
    <w:rsid w:val="00F06BEA"/>
    <w:rsid w:val="00F1314D"/>
    <w:rsid w:val="00F215B4"/>
    <w:rsid w:val="00F244AC"/>
    <w:rsid w:val="00F24F1B"/>
    <w:rsid w:val="00F34712"/>
    <w:rsid w:val="00F34765"/>
    <w:rsid w:val="00F36FD9"/>
    <w:rsid w:val="00F37558"/>
    <w:rsid w:val="00F41DAF"/>
    <w:rsid w:val="00F426C5"/>
    <w:rsid w:val="00F42CA0"/>
    <w:rsid w:val="00F45362"/>
    <w:rsid w:val="00F467A2"/>
    <w:rsid w:val="00F47C24"/>
    <w:rsid w:val="00F536A0"/>
    <w:rsid w:val="00F54B5E"/>
    <w:rsid w:val="00F607CA"/>
    <w:rsid w:val="00F610DE"/>
    <w:rsid w:val="00F620DB"/>
    <w:rsid w:val="00F62135"/>
    <w:rsid w:val="00F64E58"/>
    <w:rsid w:val="00F6504D"/>
    <w:rsid w:val="00F6569C"/>
    <w:rsid w:val="00F702D1"/>
    <w:rsid w:val="00F71213"/>
    <w:rsid w:val="00F73054"/>
    <w:rsid w:val="00F732DC"/>
    <w:rsid w:val="00F73A22"/>
    <w:rsid w:val="00F83DA0"/>
    <w:rsid w:val="00F84361"/>
    <w:rsid w:val="00F856DE"/>
    <w:rsid w:val="00F85F44"/>
    <w:rsid w:val="00F87EC4"/>
    <w:rsid w:val="00F9241D"/>
    <w:rsid w:val="00F93975"/>
    <w:rsid w:val="00FA0720"/>
    <w:rsid w:val="00FA2E35"/>
    <w:rsid w:val="00FA3D6A"/>
    <w:rsid w:val="00FA5393"/>
    <w:rsid w:val="00FA564E"/>
    <w:rsid w:val="00FA7F93"/>
    <w:rsid w:val="00FB02E2"/>
    <w:rsid w:val="00FB2510"/>
    <w:rsid w:val="00FB3727"/>
    <w:rsid w:val="00FC3B53"/>
    <w:rsid w:val="00FC407B"/>
    <w:rsid w:val="00FC4F60"/>
    <w:rsid w:val="00FC5101"/>
    <w:rsid w:val="00FC5BB9"/>
    <w:rsid w:val="00FC7FE1"/>
    <w:rsid w:val="00FD2A0C"/>
    <w:rsid w:val="00FD4AA6"/>
    <w:rsid w:val="00FD4CEA"/>
    <w:rsid w:val="00FE08B1"/>
    <w:rsid w:val="00FE1FA1"/>
    <w:rsid w:val="00FE2BD1"/>
    <w:rsid w:val="00FE3A5A"/>
    <w:rsid w:val="00FE3DD1"/>
    <w:rsid w:val="00FE4415"/>
    <w:rsid w:val="00FE66B8"/>
    <w:rsid w:val="00FF0233"/>
    <w:rsid w:val="00FF2682"/>
    <w:rsid w:val="00FF268B"/>
    <w:rsid w:val="00FF27CF"/>
    <w:rsid w:val="00FF65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325A2"/>
  <w15:chartTrackingRefBased/>
  <w15:docId w15:val="{3F4F08A7-5F49-492C-B871-7230C0B5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468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D24B7"/>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fr-FR"/>
    </w:rPr>
  </w:style>
  <w:style w:type="paragraph" w:styleId="Titre3">
    <w:name w:val="heading 3"/>
    <w:basedOn w:val="Normal"/>
    <w:next w:val="Normal"/>
    <w:link w:val="Titre3Car"/>
    <w:uiPriority w:val="9"/>
    <w:semiHidden/>
    <w:unhideWhenUsed/>
    <w:qFormat/>
    <w:rsid w:val="00D83D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017B"/>
    <w:pPr>
      <w:tabs>
        <w:tab w:val="center" w:pos="4536"/>
        <w:tab w:val="right" w:pos="9072"/>
      </w:tabs>
      <w:spacing w:after="0" w:line="240" w:lineRule="auto"/>
    </w:pPr>
  </w:style>
  <w:style w:type="character" w:customStyle="1" w:styleId="En-tteCar">
    <w:name w:val="En-tête Car"/>
    <w:basedOn w:val="Policepardfaut"/>
    <w:link w:val="En-tte"/>
    <w:uiPriority w:val="99"/>
    <w:rsid w:val="009B017B"/>
  </w:style>
  <w:style w:type="paragraph" w:styleId="Pieddepage">
    <w:name w:val="footer"/>
    <w:basedOn w:val="Normal"/>
    <w:link w:val="PieddepageCar"/>
    <w:uiPriority w:val="99"/>
    <w:unhideWhenUsed/>
    <w:rsid w:val="009B01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017B"/>
  </w:style>
  <w:style w:type="paragraph" w:styleId="Titre">
    <w:name w:val="Title"/>
    <w:basedOn w:val="Normal"/>
    <w:next w:val="Normal"/>
    <w:link w:val="TitreCar"/>
    <w:uiPriority w:val="10"/>
    <w:qFormat/>
    <w:rsid w:val="009B01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B017B"/>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546817"/>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546817"/>
    <w:pPr>
      <w:spacing w:line="360" w:lineRule="auto"/>
      <w:jc w:val="both"/>
      <w:outlineLvl w:val="9"/>
    </w:pPr>
  </w:style>
  <w:style w:type="table" w:styleId="Grilledutableau">
    <w:name w:val="Table Grid"/>
    <w:basedOn w:val="TableauNormal"/>
    <w:uiPriority w:val="39"/>
    <w:rsid w:val="00F62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641528"/>
  </w:style>
  <w:style w:type="character" w:customStyle="1" w:styleId="jlqj4b">
    <w:name w:val="jlqj4b"/>
    <w:basedOn w:val="Policepardfaut"/>
    <w:rsid w:val="00641528"/>
  </w:style>
  <w:style w:type="paragraph" w:styleId="Paragraphedeliste">
    <w:name w:val="List Paragraph"/>
    <w:aliases w:val="Paragraphe 2,Titre1,r2,Titre 10,Tableau Adere,Premier,List Paragraph (numbered (a)),Normal Italics,References,Bullets,ReferencesCxSpLast,Numbered List Paragraph,Medium Grid 1 - Accent 21,Liste 1,List Paragraph nowy,List Paragraph1"/>
    <w:basedOn w:val="Normal"/>
    <w:link w:val="ParagraphedelisteCar"/>
    <w:uiPriority w:val="34"/>
    <w:qFormat/>
    <w:rsid w:val="00D0090C"/>
    <w:pPr>
      <w:spacing w:after="200" w:line="276" w:lineRule="auto"/>
      <w:ind w:left="720"/>
      <w:contextualSpacing/>
    </w:pPr>
    <w:rPr>
      <w:rFonts w:ascii="Calibri" w:eastAsia="Times New Roman" w:hAnsi="Calibri" w:cs="Times New Roman"/>
      <w:lang w:val="fr-CH" w:eastAsia="zh-CN"/>
    </w:rPr>
  </w:style>
  <w:style w:type="character" w:customStyle="1" w:styleId="ParagraphedelisteCar">
    <w:name w:val="Paragraphe de liste Car"/>
    <w:aliases w:val="Paragraphe 2 Car,Titre1 Car,r2 Car,Titre 10 Car,Tableau Adere Car,Premier Car,List Paragraph (numbered (a)) Car,Normal Italics Car,References Car,Bullets Car,ReferencesCxSpLast Car,Numbered List Paragraph Car,Liste 1 Car"/>
    <w:link w:val="Paragraphedeliste"/>
    <w:uiPriority w:val="34"/>
    <w:qFormat/>
    <w:rsid w:val="00D0090C"/>
    <w:rPr>
      <w:rFonts w:ascii="Calibri" w:eastAsia="Times New Roman" w:hAnsi="Calibri" w:cs="Times New Roman"/>
      <w:lang w:val="fr-CH" w:eastAsia="zh-CN"/>
    </w:rPr>
  </w:style>
  <w:style w:type="paragraph" w:styleId="TM1">
    <w:name w:val="toc 1"/>
    <w:basedOn w:val="Normal"/>
    <w:next w:val="Normal"/>
    <w:autoRedefine/>
    <w:uiPriority w:val="39"/>
    <w:unhideWhenUsed/>
    <w:rsid w:val="00716939"/>
    <w:pPr>
      <w:tabs>
        <w:tab w:val="right" w:leader="dot" w:pos="9062"/>
      </w:tabs>
      <w:spacing w:after="100"/>
    </w:pPr>
  </w:style>
  <w:style w:type="paragraph" w:styleId="TM2">
    <w:name w:val="toc 2"/>
    <w:basedOn w:val="Normal"/>
    <w:next w:val="Normal"/>
    <w:autoRedefine/>
    <w:uiPriority w:val="39"/>
    <w:unhideWhenUsed/>
    <w:rsid w:val="00113711"/>
    <w:pPr>
      <w:spacing w:after="100"/>
      <w:ind w:left="220"/>
    </w:pPr>
  </w:style>
  <w:style w:type="character" w:styleId="Lienhypertexte">
    <w:name w:val="Hyperlink"/>
    <w:basedOn w:val="Policepardfaut"/>
    <w:uiPriority w:val="99"/>
    <w:unhideWhenUsed/>
    <w:qFormat/>
    <w:rsid w:val="00113711"/>
    <w:rPr>
      <w:color w:val="0563C1" w:themeColor="hyperlink"/>
      <w:u w:val="single"/>
    </w:rPr>
  </w:style>
  <w:style w:type="character" w:customStyle="1" w:styleId="Titre2Car">
    <w:name w:val="Titre 2 Car"/>
    <w:basedOn w:val="Policepardfaut"/>
    <w:link w:val="Titre2"/>
    <w:uiPriority w:val="9"/>
    <w:rsid w:val="004D24B7"/>
    <w:rPr>
      <w:rFonts w:asciiTheme="majorHAnsi" w:eastAsiaTheme="majorEastAsia" w:hAnsiTheme="majorHAnsi" w:cstheme="majorBidi"/>
      <w:color w:val="2F5496" w:themeColor="accent1" w:themeShade="BF"/>
      <w:sz w:val="26"/>
      <w:szCs w:val="26"/>
      <w:lang w:eastAsia="fr-FR"/>
    </w:rPr>
  </w:style>
  <w:style w:type="paragraph" w:styleId="Lgende">
    <w:name w:val="caption"/>
    <w:basedOn w:val="Normal"/>
    <w:next w:val="Normal"/>
    <w:uiPriority w:val="35"/>
    <w:unhideWhenUsed/>
    <w:qFormat/>
    <w:rsid w:val="00D9654F"/>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BD2CE3"/>
    <w:pPr>
      <w:spacing w:after="0"/>
    </w:pPr>
  </w:style>
  <w:style w:type="character" w:styleId="Marquedecommentaire">
    <w:name w:val="annotation reference"/>
    <w:basedOn w:val="Policepardfaut"/>
    <w:uiPriority w:val="99"/>
    <w:semiHidden/>
    <w:unhideWhenUsed/>
    <w:rsid w:val="0073661F"/>
    <w:rPr>
      <w:sz w:val="16"/>
      <w:szCs w:val="16"/>
    </w:rPr>
  </w:style>
  <w:style w:type="paragraph" w:styleId="Commentaire">
    <w:name w:val="annotation text"/>
    <w:basedOn w:val="Normal"/>
    <w:link w:val="CommentaireCar"/>
    <w:uiPriority w:val="99"/>
    <w:unhideWhenUsed/>
    <w:rsid w:val="0073661F"/>
    <w:pPr>
      <w:spacing w:line="240" w:lineRule="auto"/>
    </w:pPr>
    <w:rPr>
      <w:sz w:val="20"/>
      <w:szCs w:val="20"/>
    </w:rPr>
  </w:style>
  <w:style w:type="character" w:customStyle="1" w:styleId="CommentaireCar">
    <w:name w:val="Commentaire Car"/>
    <w:basedOn w:val="Policepardfaut"/>
    <w:link w:val="Commentaire"/>
    <w:uiPriority w:val="99"/>
    <w:rsid w:val="0073661F"/>
    <w:rPr>
      <w:sz w:val="20"/>
      <w:szCs w:val="20"/>
    </w:rPr>
  </w:style>
  <w:style w:type="paragraph" w:styleId="Objetducommentaire">
    <w:name w:val="annotation subject"/>
    <w:basedOn w:val="Commentaire"/>
    <w:next w:val="Commentaire"/>
    <w:link w:val="ObjetducommentaireCar"/>
    <w:uiPriority w:val="99"/>
    <w:semiHidden/>
    <w:unhideWhenUsed/>
    <w:rsid w:val="0073661F"/>
    <w:rPr>
      <w:b/>
      <w:bCs/>
    </w:rPr>
  </w:style>
  <w:style w:type="character" w:customStyle="1" w:styleId="ObjetducommentaireCar">
    <w:name w:val="Objet du commentaire Car"/>
    <w:basedOn w:val="CommentaireCar"/>
    <w:link w:val="Objetducommentaire"/>
    <w:uiPriority w:val="99"/>
    <w:semiHidden/>
    <w:rsid w:val="0073661F"/>
    <w:rPr>
      <w:b/>
      <w:bCs/>
      <w:sz w:val="20"/>
      <w:szCs w:val="20"/>
    </w:rPr>
  </w:style>
  <w:style w:type="paragraph" w:styleId="Textedebulles">
    <w:name w:val="Balloon Text"/>
    <w:basedOn w:val="Normal"/>
    <w:link w:val="TextedebullesCar"/>
    <w:uiPriority w:val="99"/>
    <w:semiHidden/>
    <w:unhideWhenUsed/>
    <w:rsid w:val="007366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3661F"/>
    <w:rPr>
      <w:rFonts w:ascii="Segoe UI" w:hAnsi="Segoe UI" w:cs="Segoe UI"/>
      <w:sz w:val="18"/>
      <w:szCs w:val="18"/>
    </w:rPr>
  </w:style>
  <w:style w:type="table" w:styleId="Tableausimple1">
    <w:name w:val="Plain Table 1"/>
    <w:basedOn w:val="TableauNormal"/>
    <w:uiPriority w:val="41"/>
    <w:rsid w:val="004262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vision">
    <w:name w:val="Revision"/>
    <w:hidden/>
    <w:uiPriority w:val="99"/>
    <w:semiHidden/>
    <w:rsid w:val="0063392B"/>
    <w:pPr>
      <w:spacing w:after="0" w:line="240" w:lineRule="auto"/>
    </w:pPr>
  </w:style>
  <w:style w:type="character" w:customStyle="1" w:styleId="Titre3Car">
    <w:name w:val="Titre 3 Car"/>
    <w:basedOn w:val="Policepardfaut"/>
    <w:link w:val="Titre3"/>
    <w:uiPriority w:val="9"/>
    <w:semiHidden/>
    <w:rsid w:val="00D83D5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72924">
      <w:bodyDiv w:val="1"/>
      <w:marLeft w:val="0"/>
      <w:marRight w:val="0"/>
      <w:marTop w:val="0"/>
      <w:marBottom w:val="0"/>
      <w:divBdr>
        <w:top w:val="none" w:sz="0" w:space="0" w:color="auto"/>
        <w:left w:val="none" w:sz="0" w:space="0" w:color="auto"/>
        <w:bottom w:val="none" w:sz="0" w:space="0" w:color="auto"/>
        <w:right w:val="none" w:sz="0" w:space="0" w:color="auto"/>
      </w:divBdr>
    </w:div>
    <w:div w:id="1139154515">
      <w:bodyDiv w:val="1"/>
      <w:marLeft w:val="0"/>
      <w:marRight w:val="0"/>
      <w:marTop w:val="0"/>
      <w:marBottom w:val="0"/>
      <w:divBdr>
        <w:top w:val="none" w:sz="0" w:space="0" w:color="auto"/>
        <w:left w:val="none" w:sz="0" w:space="0" w:color="auto"/>
        <w:bottom w:val="none" w:sz="0" w:space="0" w:color="auto"/>
        <w:right w:val="none" w:sz="0" w:space="0" w:color="auto"/>
      </w:divBdr>
    </w:div>
    <w:div w:id="1194537776">
      <w:bodyDiv w:val="1"/>
      <w:marLeft w:val="0"/>
      <w:marRight w:val="0"/>
      <w:marTop w:val="0"/>
      <w:marBottom w:val="0"/>
      <w:divBdr>
        <w:top w:val="none" w:sz="0" w:space="0" w:color="auto"/>
        <w:left w:val="none" w:sz="0" w:space="0" w:color="auto"/>
        <w:bottom w:val="none" w:sz="0" w:space="0" w:color="auto"/>
        <w:right w:val="none" w:sz="0" w:space="0" w:color="auto"/>
      </w:divBdr>
    </w:div>
    <w:div w:id="162399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hyperlink" Target="mailto:ofiaj2008@gmail.com" TargetMode="External"/><Relationship Id="rId47" Type="http://schemas.openxmlformats.org/officeDocument/2006/relationships/hyperlink" Target="mailto:gatakorah@worldbank.org" TargetMode="External"/><Relationship Id="rId63" Type="http://schemas.openxmlformats.org/officeDocument/2006/relationships/hyperlink" Target="mailto:wemakorj@gmail.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hp\Downloads\Report%20National%20Workshop%20Profil%20Risk%20of%20Volta%20Basin_Ghana(1).docx" TargetMode="External"/><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image" Target="media/image22.jpg"/><Relationship Id="rId37" Type="http://schemas.openxmlformats.org/officeDocument/2006/relationships/header" Target="header1.xml"/><Relationship Id="rId40" Type="http://schemas.openxmlformats.org/officeDocument/2006/relationships/hyperlink" Target="mailto:ansahsamuelowusu2014@gmail.com" TargetMode="External"/><Relationship Id="rId45" Type="http://schemas.openxmlformats.org/officeDocument/2006/relationships/hyperlink" Target="mailto:adwoap@gmail.com" TargetMode="External"/><Relationship Id="rId53" Type="http://schemas.openxmlformats.org/officeDocument/2006/relationships/hyperlink" Target="mailto:ericuz04@yahoo.com" TargetMode="External"/><Relationship Id="rId58" Type="http://schemas.openxmlformats.org/officeDocument/2006/relationships/hyperlink" Target="mailto:boatgyimax2@gmail.com" TargetMode="External"/><Relationship Id="rId66" Type="http://schemas.openxmlformats.org/officeDocument/2006/relationships/hyperlink" Target="mailto:denkyiemichael74@gmail.com" TargetMode="External"/><Relationship Id="rId5" Type="http://schemas.openxmlformats.org/officeDocument/2006/relationships/webSettings" Target="webSettings.xml"/><Relationship Id="rId61" Type="http://schemas.openxmlformats.org/officeDocument/2006/relationships/hyperlink" Target="mailto:logahfy@yahoo.com" TargetMode="External"/><Relationship Id="rId19" Type="http://schemas.openxmlformats.org/officeDocument/2006/relationships/image" Target="media/image9.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hyperlink" Target="mailto:ashaleyj@yahoo.com" TargetMode="External"/><Relationship Id="rId48" Type="http://schemas.openxmlformats.org/officeDocument/2006/relationships/hyperlink" Target="mailto:sylvester2009gh@gmail.com" TargetMode="External"/><Relationship Id="rId56" Type="http://schemas.openxmlformats.org/officeDocument/2006/relationships/hyperlink" Target="mailto:charlottenorman72@yahoo.com" TargetMode="External"/><Relationship Id="rId64" Type="http://schemas.openxmlformats.org/officeDocument/2006/relationships/hyperlink" Target="mailto:kofidwumah72@gmail.com"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jsayivor@ug.edu.gh"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translate.google.com/translate?hl=fr&amp;prev=_t&amp;sl=fr&amp;tl=en&amp;u=https://www.adaptation-fund.org/project/integrating-flood-drought-management-early-warning-climate-change-adaptation-volta-basin-benin-burkina-faso-cote-divoire-ghana-mali-togo/" TargetMode="Externa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1.xml"/><Relationship Id="rId46" Type="http://schemas.openxmlformats.org/officeDocument/2006/relationships/hyperlink" Target="mailto:cedkem@gmail.com" TargetMode="External"/><Relationship Id="rId59" Type="http://schemas.openxmlformats.org/officeDocument/2006/relationships/hyperlink" Target="mailto:bdofori@staff.ug.edu.gh" TargetMode="External"/><Relationship Id="rId67" Type="http://schemas.openxmlformats.org/officeDocument/2006/relationships/hyperlink" Target="mailto:etornam422@gmail.com" TargetMode="External"/><Relationship Id="rId20" Type="http://schemas.openxmlformats.org/officeDocument/2006/relationships/image" Target="media/image10.jpeg"/><Relationship Id="rId41" Type="http://schemas.openxmlformats.org/officeDocument/2006/relationships/hyperlink" Target="mailto:joachimayiiwe@yahoo.com" TargetMode="External"/><Relationship Id="rId54" Type="http://schemas.openxmlformats.org/officeDocument/2006/relationships/hyperlink" Target="mailto:laurrenex@gmail.com" TargetMode="External"/><Relationship Id="rId62" Type="http://schemas.openxmlformats.org/officeDocument/2006/relationships/hyperlink" Target="mailto:oppongkyekyekuotoo@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hp\Downloads\Report%20National%20Workshop%20Profil%20Risk%20of%20Volta%20Basin_Ghana(1).docx"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mailto:ignatuisfredquist@gmail.com" TargetMode="External"/><Relationship Id="rId57" Type="http://schemas.openxmlformats.org/officeDocument/2006/relationships/hyperlink" Target="mailto:ericmuala25@gmail.com"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mailto:byampomah@yahoo.com" TargetMode="External"/><Relationship Id="rId52" Type="http://schemas.openxmlformats.org/officeDocument/2006/relationships/hyperlink" Target="mailto:devitor2002@yahoo.com" TargetMode="External"/><Relationship Id="rId60" Type="http://schemas.openxmlformats.org/officeDocument/2006/relationships/hyperlink" Target="mailto:jamgrey04@yahoo.com" TargetMode="External"/><Relationship Id="rId65" Type="http://schemas.openxmlformats.org/officeDocument/2006/relationships/hyperlink" Target="mailto:gsarfoadu@gmail.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hyperlink" Target="mailto:georgesenyo@gmail.com" TargetMode="External"/><Relationship Id="rId34" Type="http://schemas.openxmlformats.org/officeDocument/2006/relationships/image" Target="media/image24.jpg"/><Relationship Id="rId50" Type="http://schemas.openxmlformats.org/officeDocument/2006/relationships/hyperlink" Target="mailto:slykwesi@yahoo.com" TargetMode="External"/><Relationship Id="rId55" Type="http://schemas.openxmlformats.org/officeDocument/2006/relationships/hyperlink" Target="mailto:tews@garid.accr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B45A4-EB95-4E3F-946B-917D4E90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7985</Words>
  <Characters>45520</Characters>
  <Application>Microsoft Office Word</Application>
  <DocSecurity>0</DocSecurity>
  <Lines>379</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Lucette ASSOUMOU</dc:creator>
  <cp:keywords/>
  <dc:description/>
  <cp:lastModifiedBy>Maxime Teblekou</cp:lastModifiedBy>
  <cp:revision>3</cp:revision>
  <dcterms:created xsi:type="dcterms:W3CDTF">2023-01-13T15:46:00Z</dcterms:created>
  <dcterms:modified xsi:type="dcterms:W3CDTF">2023-01-13T15:49:00Z</dcterms:modified>
</cp:coreProperties>
</file>