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19DD" w:rsidRDefault="004719DD"/>
    <w:p w:rsidR="008B7A2C" w:rsidRPr="008B7A2C" w:rsidRDefault="00236222" w:rsidP="008B7A2C">
      <w:pPr>
        <w:rPr>
          <w:b/>
          <w:sz w:val="32"/>
        </w:rPr>
      </w:pPr>
      <w:r w:rsidRPr="00236222">
        <w:rPr>
          <w:b/>
          <w:bCs/>
          <w:sz w:val="32"/>
        </w:rPr>
        <w:t xml:space="preserve">Regional </w:t>
      </w:r>
      <w:r>
        <w:rPr>
          <w:b/>
          <w:bCs/>
          <w:sz w:val="32"/>
        </w:rPr>
        <w:t>Consultative W</w:t>
      </w:r>
      <w:r w:rsidRPr="00236222">
        <w:rPr>
          <w:b/>
          <w:bCs/>
          <w:sz w:val="32"/>
        </w:rPr>
        <w:t xml:space="preserve">orkshop </w:t>
      </w:r>
      <w:r>
        <w:rPr>
          <w:b/>
          <w:bCs/>
          <w:sz w:val="32"/>
        </w:rPr>
        <w:t>on the Draft</w:t>
      </w:r>
      <w:r w:rsidRPr="00236222">
        <w:rPr>
          <w:b/>
          <w:bCs/>
          <w:sz w:val="32"/>
        </w:rPr>
        <w:t xml:space="preserve"> </w:t>
      </w:r>
      <w:r>
        <w:rPr>
          <w:b/>
          <w:bCs/>
          <w:sz w:val="32"/>
        </w:rPr>
        <w:br/>
        <w:t xml:space="preserve">Sub-Saharan </w:t>
      </w:r>
      <w:r w:rsidRPr="00236222">
        <w:rPr>
          <w:b/>
          <w:bCs/>
          <w:sz w:val="32"/>
        </w:rPr>
        <w:t>Africa Regional Process Report</w:t>
      </w:r>
    </w:p>
    <w:p w:rsidR="008B7A2C" w:rsidRPr="008B7A2C" w:rsidRDefault="008B7A2C" w:rsidP="008B7A2C">
      <w:r>
        <w:rPr>
          <w:bCs/>
          <w:lang w:val="pt-BR"/>
        </w:rPr>
        <w:t>18-19</w:t>
      </w:r>
      <w:r w:rsidRPr="008B7A2C">
        <w:rPr>
          <w:bCs/>
          <w:vertAlign w:val="superscript"/>
          <w:lang w:val="pt-BR"/>
        </w:rPr>
        <w:t>th</w:t>
      </w:r>
      <w:r w:rsidRPr="008B7A2C">
        <w:rPr>
          <w:bCs/>
          <w:lang w:val="pt-BR"/>
        </w:rPr>
        <w:t xml:space="preserve"> January 201</w:t>
      </w:r>
      <w:r>
        <w:rPr>
          <w:bCs/>
          <w:lang w:val="pt-BR"/>
        </w:rPr>
        <w:t>8</w:t>
      </w:r>
      <w:r w:rsidRPr="008B7A2C">
        <w:rPr>
          <w:bCs/>
          <w:lang w:val="pt-BR"/>
        </w:rPr>
        <w:t>, Entebbe, Uganda</w:t>
      </w:r>
    </w:p>
    <w:p w:rsidR="00E1115F" w:rsidRPr="00E1115F" w:rsidRDefault="00E1115F" w:rsidP="00E1115F">
      <w:pPr>
        <w:rPr>
          <w:b/>
          <w:sz w:val="32"/>
        </w:rPr>
      </w:pPr>
    </w:p>
    <w:p w:rsidR="00E1115F" w:rsidRDefault="00E1115F">
      <w:r w:rsidRPr="000353CD">
        <w:rPr>
          <w:rFonts w:cs="Times New Roman"/>
          <w:b/>
          <w:noProof/>
          <w:color w:val="FF0000"/>
          <w:sz w:val="24"/>
          <w:szCs w:val="24"/>
          <w:lang w:eastAsia="en-GB"/>
        </w:rPr>
        <w:drawing>
          <wp:anchor distT="0" distB="0" distL="114300" distR="114300" simplePos="0" relativeHeight="251659264" behindDoc="0" locked="0" layoutInCell="1" allowOverlap="1" wp14:anchorId="00B7C1A4" wp14:editId="248C6FBF">
            <wp:simplePos x="0" y="0"/>
            <wp:positionH relativeFrom="margin">
              <wp:posOffset>4379595</wp:posOffset>
            </wp:positionH>
            <wp:positionV relativeFrom="margin">
              <wp:posOffset>-149860</wp:posOffset>
            </wp:positionV>
            <wp:extent cx="1438910" cy="1615440"/>
            <wp:effectExtent l="0" t="0" r="8890" b="381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8910" cy="1615440"/>
                    </a:xfrm>
                    <a:prstGeom prst="rect">
                      <a:avLst/>
                    </a:prstGeom>
                    <a:noFill/>
                  </pic:spPr>
                </pic:pic>
              </a:graphicData>
            </a:graphic>
          </wp:anchor>
        </w:drawing>
      </w:r>
    </w:p>
    <w:p w:rsidR="00E1115F" w:rsidRPr="00E1115F" w:rsidRDefault="0076235C" w:rsidP="00E1115F">
      <w:pPr>
        <w:jc w:val="center"/>
        <w:rPr>
          <w:rFonts w:ascii="Arial MT" w:hAnsi="Arial MT"/>
          <w:b/>
        </w:rPr>
      </w:pPr>
      <w:r>
        <w:rPr>
          <w:rFonts w:ascii="Arial MT" w:hAnsi="Arial MT"/>
          <w:b/>
        </w:rPr>
        <w:t>WORKSHOP</w:t>
      </w:r>
      <w:r w:rsidR="00E1115F" w:rsidRPr="00E1115F">
        <w:rPr>
          <w:rFonts w:ascii="Arial MT" w:hAnsi="Arial MT"/>
          <w:b/>
        </w:rPr>
        <w:t xml:space="preserve"> REPORT</w:t>
      </w:r>
    </w:p>
    <w:p w:rsidR="00E1115F" w:rsidRPr="001572BA" w:rsidRDefault="0076235C" w:rsidP="00E1115F">
      <w:pPr>
        <w:jc w:val="right"/>
        <w:rPr>
          <w:sz w:val="18"/>
        </w:rPr>
      </w:pPr>
      <w:r w:rsidRPr="001572BA">
        <w:rPr>
          <w:sz w:val="18"/>
        </w:rPr>
        <w:t>January</w:t>
      </w:r>
      <w:r w:rsidR="00E1115F" w:rsidRPr="001572BA">
        <w:rPr>
          <w:sz w:val="18"/>
        </w:rPr>
        <w:t xml:space="preserve"> 2</w:t>
      </w:r>
      <w:r w:rsidRPr="001572BA">
        <w:rPr>
          <w:sz w:val="18"/>
        </w:rPr>
        <w:t>5</w:t>
      </w:r>
      <w:r w:rsidR="00E1115F" w:rsidRPr="001572BA">
        <w:rPr>
          <w:sz w:val="18"/>
        </w:rPr>
        <w:t>, 201</w:t>
      </w:r>
      <w:r w:rsidRPr="001572BA">
        <w:rPr>
          <w:sz w:val="18"/>
        </w:rPr>
        <w:t>8</w:t>
      </w:r>
    </w:p>
    <w:p w:rsidR="0027307F" w:rsidRDefault="00E971C8" w:rsidP="00E971C8">
      <w:pPr>
        <w:jc w:val="center"/>
        <w:rPr>
          <w:i/>
          <w:sz w:val="20"/>
        </w:rPr>
      </w:pPr>
      <w:r>
        <w:rPr>
          <w:i/>
          <w:noProof/>
          <w:sz w:val="20"/>
          <w:lang w:eastAsia="en-GB"/>
        </w:rPr>
        <w:drawing>
          <wp:inline distT="0" distB="0" distL="0" distR="0">
            <wp:extent cx="5451018" cy="24222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8989.jp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451018" cy="2422255"/>
                    </a:xfrm>
                    <a:prstGeom prst="rect">
                      <a:avLst/>
                    </a:prstGeom>
                    <a:ln>
                      <a:noFill/>
                    </a:ln>
                    <a:extLst>
                      <a:ext uri="{53640926-AAD7-44D8-BBD7-CCE9431645EC}">
                        <a14:shadowObscured xmlns:a14="http://schemas.microsoft.com/office/drawing/2010/main"/>
                      </a:ext>
                    </a:extLst>
                  </pic:spPr>
                </pic:pic>
              </a:graphicData>
            </a:graphic>
          </wp:inline>
        </w:drawing>
      </w:r>
    </w:p>
    <w:p w:rsidR="00E1115F" w:rsidRPr="00E1115F" w:rsidRDefault="00E1115F" w:rsidP="00C741E3">
      <w:pPr>
        <w:pStyle w:val="Heading1"/>
      </w:pPr>
      <w:r w:rsidRPr="00E1115F">
        <w:t>1. Background</w:t>
      </w:r>
    </w:p>
    <w:p w:rsidR="00E1115F" w:rsidRPr="000B3E2F" w:rsidRDefault="00E1115F" w:rsidP="00C741E3">
      <w:pPr>
        <w:pStyle w:val="Heading2"/>
      </w:pPr>
      <w:r w:rsidRPr="000B3E2F">
        <w:t>1.1 The World Water Forum</w:t>
      </w:r>
    </w:p>
    <w:p w:rsidR="00E1115F" w:rsidRDefault="00E1115F" w:rsidP="003C30CC">
      <w:pPr>
        <w:jc w:val="both"/>
      </w:pPr>
      <w:r w:rsidRPr="00E1115F">
        <w:t xml:space="preserve">The </w:t>
      </w:r>
      <w:r w:rsidRPr="00E1115F">
        <w:rPr>
          <w:b/>
        </w:rPr>
        <w:t>World Water Forum</w:t>
      </w:r>
      <w:r w:rsidRPr="00E1115F">
        <w:t xml:space="preserve"> is the world’s largest international water event</w:t>
      </w:r>
      <w:r w:rsidR="00262ED1">
        <w:t xml:space="preserve">, and </w:t>
      </w:r>
      <w:r w:rsidR="00596E0C">
        <w:t xml:space="preserve">an </w:t>
      </w:r>
      <w:r w:rsidR="0027307F">
        <w:t>occasion</w:t>
      </w:r>
      <w:r w:rsidR="00262ED1" w:rsidRPr="00262ED1">
        <w:t xml:space="preserve"> </w:t>
      </w:r>
      <w:r w:rsidR="00262ED1">
        <w:t xml:space="preserve">that </w:t>
      </w:r>
      <w:r w:rsidR="00262ED1" w:rsidRPr="00E1115F">
        <w:t xml:space="preserve">serves to build global consensus for action </w:t>
      </w:r>
      <w:r w:rsidR="00262ED1">
        <w:t>on water</w:t>
      </w:r>
      <w:r w:rsidRPr="00E1115F">
        <w:t xml:space="preserve">. Held every three years, </w:t>
      </w:r>
      <w:r w:rsidR="00262ED1">
        <w:t>and</w:t>
      </w:r>
      <w:r w:rsidR="00262ED1" w:rsidRPr="00E1115F">
        <w:t xml:space="preserve"> organised by the World Water Council (WWC)</w:t>
      </w:r>
      <w:r w:rsidR="00262ED1">
        <w:t xml:space="preserve">, </w:t>
      </w:r>
      <w:r w:rsidRPr="00E1115F">
        <w:t>the Forum brings together tens of thousands of water experts and policy and decision makers drawn from different spheres of the world</w:t>
      </w:r>
      <w:r w:rsidR="00262ED1">
        <w:t xml:space="preserve"> to deliberate on water issues.</w:t>
      </w:r>
      <w:r w:rsidR="008B7A2C">
        <w:t xml:space="preserve"> </w:t>
      </w:r>
      <w:r w:rsidRPr="00E1115F">
        <w:t>The next forum – the Eighth World Water Forum – is scheduled to take place from 19</w:t>
      </w:r>
      <w:r w:rsidRPr="00E1115F">
        <w:rPr>
          <w:vertAlign w:val="superscript"/>
        </w:rPr>
        <w:t>th</w:t>
      </w:r>
      <w:r>
        <w:t xml:space="preserve"> </w:t>
      </w:r>
      <w:r w:rsidRPr="00E1115F">
        <w:t>to 23</w:t>
      </w:r>
      <w:r w:rsidRPr="00E1115F">
        <w:rPr>
          <w:vertAlign w:val="superscript"/>
        </w:rPr>
        <w:t>rd</w:t>
      </w:r>
      <w:r>
        <w:t xml:space="preserve"> </w:t>
      </w:r>
      <w:r w:rsidRPr="00E1115F">
        <w:t>March 2018 in the city of Brasilia, Brazil.</w:t>
      </w:r>
    </w:p>
    <w:p w:rsidR="00E1115F" w:rsidRPr="00E1115F" w:rsidRDefault="00E1115F" w:rsidP="00C741E3">
      <w:pPr>
        <w:pStyle w:val="Heading2"/>
      </w:pPr>
      <w:r w:rsidRPr="00E1115F">
        <w:t>1.</w:t>
      </w:r>
      <w:r>
        <w:t>2</w:t>
      </w:r>
      <w:r w:rsidRPr="00E1115F">
        <w:t xml:space="preserve"> The </w:t>
      </w:r>
      <w:r>
        <w:t>Africa Regional Process</w:t>
      </w:r>
    </w:p>
    <w:p w:rsidR="004848F6" w:rsidRDefault="00CF400E" w:rsidP="003C30CC">
      <w:pPr>
        <w:jc w:val="both"/>
      </w:pPr>
      <w:r>
        <w:t>The Regional Process is one of the key processes used to prepare for the World Water Forum. Its objectives are:</w:t>
      </w:r>
      <w:r w:rsidR="00744201">
        <w:t xml:space="preserve"> (a) t</w:t>
      </w:r>
      <w:r w:rsidR="004848F6">
        <w:t xml:space="preserve">o provide opportunity to take stock of achievements and challenges in addressing </w:t>
      </w:r>
      <w:r w:rsidR="00D26F02">
        <w:t xml:space="preserve">global </w:t>
      </w:r>
      <w:r w:rsidR="004848F6">
        <w:t>targets on water</w:t>
      </w:r>
      <w:r w:rsidR="00744201">
        <w:t>; (b) t</w:t>
      </w:r>
      <w:r w:rsidR="004848F6">
        <w:t>o provide opportunity for stakeholders to contribute to the dialogue on water;</w:t>
      </w:r>
      <w:r w:rsidR="00744201">
        <w:t xml:space="preserve"> (c) t</w:t>
      </w:r>
      <w:r w:rsidR="004848F6">
        <w:t>o seek out and capture local perspectives on water issues;</w:t>
      </w:r>
      <w:r w:rsidR="00744201">
        <w:t xml:space="preserve"> (d) t</w:t>
      </w:r>
      <w:r>
        <w:t>o enhance sharing and exchange of ideas, experiences, innovations and good practice;</w:t>
      </w:r>
      <w:r w:rsidR="00744201">
        <w:t xml:space="preserve"> (e) t</w:t>
      </w:r>
      <w:r>
        <w:t xml:space="preserve">o </w:t>
      </w:r>
      <w:r w:rsidR="004848F6">
        <w:t xml:space="preserve">foster synergies for action to </w:t>
      </w:r>
      <w:r w:rsidR="004848F6">
        <w:lastRenderedPageBreak/>
        <w:t>address water issues from local to global levels</w:t>
      </w:r>
      <w:r w:rsidR="00744201">
        <w:t>; (f) t</w:t>
      </w:r>
      <w:r>
        <w:t>o build consensus and nurture collective agenda setting and action on water</w:t>
      </w:r>
      <w:r w:rsidR="00744201">
        <w:t>; and (g) t</w:t>
      </w:r>
      <w:r w:rsidR="004848F6">
        <w:t>o build political commitment for action on water</w:t>
      </w:r>
      <w:r w:rsidR="00744201">
        <w:t>.</w:t>
      </w:r>
    </w:p>
    <w:p w:rsidR="00873186" w:rsidRDefault="008B7A2C" w:rsidP="003C30CC">
      <w:pPr>
        <w:jc w:val="both"/>
      </w:pPr>
      <w:r>
        <w:t xml:space="preserve">The </w:t>
      </w:r>
      <w:r w:rsidR="004700CA" w:rsidRPr="004700CA">
        <w:t xml:space="preserve">Regional Process </w:t>
      </w:r>
      <w:r>
        <w:t xml:space="preserve">for Sub-Saharan Africa </w:t>
      </w:r>
      <w:r w:rsidR="00F15108">
        <w:t>is</w:t>
      </w:r>
      <w:r w:rsidR="004700CA" w:rsidRPr="004700CA">
        <w:t xml:space="preserve"> coordinated by the African Ministerial Council for Water (AMCOW) with technical support from the African Development Bank (AfDB) and Global Water Partnership (GWP). Within each </w:t>
      </w:r>
      <w:r w:rsidR="00873186">
        <w:t xml:space="preserve">of the four </w:t>
      </w:r>
      <w:r w:rsidR="004700CA" w:rsidRPr="004700CA">
        <w:t>sub-region</w:t>
      </w:r>
      <w:r w:rsidR="00873186">
        <w:t>s that make up Sub-Saharan</w:t>
      </w:r>
      <w:r w:rsidR="004700CA" w:rsidRPr="004700CA">
        <w:t xml:space="preserve"> Africa, preparatory activities </w:t>
      </w:r>
      <w:r w:rsidR="00F15108">
        <w:t>are</w:t>
      </w:r>
      <w:r w:rsidR="004700CA" w:rsidRPr="004700CA">
        <w:t xml:space="preserve"> </w:t>
      </w:r>
      <w:r w:rsidR="003C770D">
        <w:t xml:space="preserve">ongoing </w:t>
      </w:r>
      <w:r w:rsidR="004700CA" w:rsidRPr="004700CA">
        <w:t>coordinated by the respective GWP Regional Office</w:t>
      </w:r>
      <w:r w:rsidR="003C770D">
        <w:t>,</w:t>
      </w:r>
      <w:r w:rsidR="004700CA" w:rsidRPr="004700CA">
        <w:t xml:space="preserve"> and </w:t>
      </w:r>
      <w:r w:rsidR="00F15108">
        <w:t>are</w:t>
      </w:r>
      <w:r w:rsidR="004700CA" w:rsidRPr="004700CA">
        <w:t xml:space="preserve"> mainly focused around the preparation of a sub-regional report addressing the </w:t>
      </w:r>
      <w:r w:rsidR="00F15108">
        <w:t xml:space="preserve">selected </w:t>
      </w:r>
      <w:r w:rsidR="004700CA" w:rsidRPr="004700CA">
        <w:t xml:space="preserve">Forum </w:t>
      </w:r>
      <w:r w:rsidR="00F15108">
        <w:t>T</w:t>
      </w:r>
      <w:r w:rsidR="004700CA" w:rsidRPr="004700CA">
        <w:t>heme</w:t>
      </w:r>
      <w:r w:rsidR="00F15108">
        <w:t xml:space="preserve"> for the sub</w:t>
      </w:r>
      <w:r w:rsidR="00952D2B">
        <w:t>-</w:t>
      </w:r>
      <w:r w:rsidR="00F15108">
        <w:t>region.</w:t>
      </w:r>
    </w:p>
    <w:p w:rsidR="00E51E5E" w:rsidRPr="00E51E5E" w:rsidRDefault="00873186" w:rsidP="00E51E5E">
      <w:pPr>
        <w:jc w:val="both"/>
      </w:pPr>
      <w:r>
        <w:t xml:space="preserve">In January, the four sub-regions had completed preparation of their draft reports. </w:t>
      </w:r>
      <w:r w:rsidR="003C770D">
        <w:t xml:space="preserve">This activity </w:t>
      </w:r>
      <w:r w:rsidR="00E51E5E">
        <w:t>involve</w:t>
      </w:r>
      <w:r w:rsidR="00605F90">
        <w:t>d</w:t>
      </w:r>
      <w:r w:rsidR="00E51E5E">
        <w:t>, among other things, t</w:t>
      </w:r>
      <w:r>
        <w:t xml:space="preserve">he </w:t>
      </w:r>
      <w:r w:rsidR="00E51E5E">
        <w:t>c</w:t>
      </w:r>
      <w:r w:rsidR="00E51E5E" w:rsidRPr="00E51E5E">
        <w:t>onsult</w:t>
      </w:r>
      <w:r w:rsidR="00E51E5E">
        <w:t>ation of</w:t>
      </w:r>
      <w:r w:rsidR="00E51E5E" w:rsidRPr="00E51E5E">
        <w:t xml:space="preserve"> stakeholders relevant to the Forum themes </w:t>
      </w:r>
      <w:r w:rsidR="00E51E5E">
        <w:t xml:space="preserve">at sub-regional level </w:t>
      </w:r>
      <w:r w:rsidR="00E51E5E" w:rsidRPr="00E51E5E">
        <w:t>through the use of questionnaires,</w:t>
      </w:r>
      <w:r w:rsidR="00E51E5E">
        <w:t xml:space="preserve"> </w:t>
      </w:r>
      <w:r w:rsidR="00E51E5E" w:rsidRPr="00E51E5E">
        <w:t>email exchanges</w:t>
      </w:r>
      <w:r w:rsidR="003C770D">
        <w:t>,</w:t>
      </w:r>
      <w:r w:rsidR="00E51E5E" w:rsidRPr="00E51E5E">
        <w:t xml:space="preserve"> and interviews on the </w:t>
      </w:r>
      <w:proofErr w:type="spellStart"/>
      <w:r w:rsidR="0045723E" w:rsidRPr="00E51E5E">
        <w:t>sidelin</w:t>
      </w:r>
      <w:r w:rsidR="0045723E">
        <w:t>es</w:t>
      </w:r>
      <w:proofErr w:type="spellEnd"/>
      <w:r w:rsidR="00E51E5E" w:rsidRPr="00E51E5E">
        <w:t xml:space="preserve"> of regional events</w:t>
      </w:r>
      <w:r w:rsidR="00E51E5E">
        <w:t>.</w:t>
      </w:r>
      <w:r w:rsidR="001A793E">
        <w:t xml:space="preserve"> The sub</w:t>
      </w:r>
      <w:r w:rsidR="00755AC4">
        <w:t xml:space="preserve">-regional reports </w:t>
      </w:r>
      <w:r w:rsidR="00605F90">
        <w:t xml:space="preserve">are the main source of </w:t>
      </w:r>
      <w:r w:rsidR="00755AC4">
        <w:t xml:space="preserve">information </w:t>
      </w:r>
      <w:r w:rsidR="00605F90">
        <w:t xml:space="preserve">for preparation of </w:t>
      </w:r>
      <w:r w:rsidR="00755AC4">
        <w:t xml:space="preserve">the Africa Regional Synthesis Report. Before commencement of preparation of the Africa Regional Report, a workshop was held to provide opportunity to regional stakeholders to review the sub-regional reports, and deliberate on other arrangements being made for Africa’s participation at the World Water Forum in Brazil. </w:t>
      </w:r>
      <w:r w:rsidR="000B7561" w:rsidRPr="000B7561">
        <w:rPr>
          <w:lang w:val="en-US"/>
        </w:rPr>
        <w:t xml:space="preserve">This report </w:t>
      </w:r>
      <w:r w:rsidR="003C770D">
        <w:rPr>
          <w:lang w:val="en-US"/>
        </w:rPr>
        <w:t>documents</w:t>
      </w:r>
      <w:r w:rsidR="000B7561" w:rsidRPr="000B7561">
        <w:rPr>
          <w:lang w:val="en-US"/>
        </w:rPr>
        <w:t xml:space="preserve"> the proceedings and outcomes of </w:t>
      </w:r>
      <w:r w:rsidR="00605F90">
        <w:rPr>
          <w:lang w:val="en-US"/>
        </w:rPr>
        <w:t xml:space="preserve">the </w:t>
      </w:r>
      <w:r w:rsidR="000B7561">
        <w:rPr>
          <w:lang w:val="en-US"/>
        </w:rPr>
        <w:t>regional workshop.</w:t>
      </w:r>
    </w:p>
    <w:p w:rsidR="000B7561" w:rsidRPr="00E1115F" w:rsidRDefault="000B7561" w:rsidP="00C741E3">
      <w:pPr>
        <w:pStyle w:val="Heading1"/>
      </w:pPr>
      <w:r>
        <w:t>2</w:t>
      </w:r>
      <w:r w:rsidRPr="00E1115F">
        <w:t xml:space="preserve">. </w:t>
      </w:r>
      <w:r>
        <w:t>Objectives and expected outputs</w:t>
      </w:r>
    </w:p>
    <w:p w:rsidR="004700CA" w:rsidRDefault="00DF6528" w:rsidP="003C30CC">
      <w:pPr>
        <w:jc w:val="both"/>
      </w:pPr>
      <w:r>
        <w:t xml:space="preserve">The </w:t>
      </w:r>
      <w:r w:rsidR="003C770D">
        <w:t>o</w:t>
      </w:r>
      <w:r>
        <w:t>bjectives of the workshop are the following:</w:t>
      </w:r>
    </w:p>
    <w:p w:rsidR="00DF6528" w:rsidRDefault="00EF42D0" w:rsidP="00EF42D0">
      <w:pPr>
        <w:pStyle w:val="ListParagraph"/>
        <w:numPr>
          <w:ilvl w:val="0"/>
          <w:numId w:val="14"/>
        </w:numPr>
        <w:jc w:val="both"/>
      </w:pPr>
      <w:r>
        <w:t xml:space="preserve">To review the </w:t>
      </w:r>
      <w:r w:rsidR="003C770D">
        <w:t xml:space="preserve">four </w:t>
      </w:r>
      <w:r>
        <w:t xml:space="preserve">sub-regional reports </w:t>
      </w:r>
      <w:r w:rsidR="003C770D">
        <w:t>of Sub-Saharan Africa</w:t>
      </w:r>
      <w:r>
        <w:t>;</w:t>
      </w:r>
    </w:p>
    <w:p w:rsidR="00EF42D0" w:rsidRDefault="00EF42D0" w:rsidP="00EF42D0">
      <w:pPr>
        <w:pStyle w:val="ListParagraph"/>
        <w:numPr>
          <w:ilvl w:val="0"/>
          <w:numId w:val="14"/>
        </w:numPr>
        <w:jc w:val="both"/>
      </w:pPr>
      <w:r>
        <w:t xml:space="preserve">To develop a timeframe </w:t>
      </w:r>
      <w:r w:rsidR="003C770D">
        <w:t>of</w:t>
      </w:r>
      <w:r>
        <w:t xml:space="preserve"> follow-up actions to complete the sub-regional and regional synthesis reports;</w:t>
      </w:r>
    </w:p>
    <w:p w:rsidR="00EF42D0" w:rsidRDefault="00EF42D0" w:rsidP="00EF42D0">
      <w:pPr>
        <w:pStyle w:val="ListParagraph"/>
        <w:numPr>
          <w:ilvl w:val="0"/>
          <w:numId w:val="14"/>
        </w:numPr>
        <w:jc w:val="both"/>
      </w:pPr>
      <w:r>
        <w:t>To review the draft design of sessions for the Africa Regional Process</w:t>
      </w:r>
      <w:r w:rsidR="009F54F1">
        <w:t xml:space="preserve"> at the Eight World Water Forum</w:t>
      </w:r>
      <w:r w:rsidR="003C770D">
        <w:t>,</w:t>
      </w:r>
      <w:r w:rsidR="009F54F1">
        <w:t xml:space="preserve"> and strategi</w:t>
      </w:r>
      <w:r w:rsidR="00C84A59">
        <w:t>ze</w:t>
      </w:r>
      <w:r w:rsidR="009F54F1">
        <w:t xml:space="preserve"> on how to present Africa’s Report at the Forum;</w:t>
      </w:r>
    </w:p>
    <w:p w:rsidR="00EF42D0" w:rsidRDefault="00EF42D0" w:rsidP="00EF42D0">
      <w:pPr>
        <w:pStyle w:val="ListParagraph"/>
        <w:numPr>
          <w:ilvl w:val="0"/>
          <w:numId w:val="14"/>
        </w:numPr>
        <w:jc w:val="both"/>
      </w:pPr>
      <w:r>
        <w:t xml:space="preserve">To discuss </w:t>
      </w:r>
      <w:r w:rsidR="00562D2B">
        <w:t xml:space="preserve">the </w:t>
      </w:r>
      <w:r>
        <w:t xml:space="preserve">logistical arrangement for </w:t>
      </w:r>
      <w:r w:rsidR="0076096F">
        <w:t>Africa’s participation at the Forum</w:t>
      </w:r>
      <w:r w:rsidR="003C770D">
        <w:t>; and</w:t>
      </w:r>
    </w:p>
    <w:p w:rsidR="0076096F" w:rsidRDefault="0076096F" w:rsidP="00EF42D0">
      <w:pPr>
        <w:pStyle w:val="ListParagraph"/>
        <w:numPr>
          <w:ilvl w:val="0"/>
          <w:numId w:val="14"/>
        </w:numPr>
        <w:jc w:val="both"/>
      </w:pPr>
      <w:r>
        <w:t xml:space="preserve">To deliberate on preliminary emerging messages </w:t>
      </w:r>
      <w:r w:rsidR="00562D2B">
        <w:t xml:space="preserve">about Africa’s priorities for the Eight </w:t>
      </w:r>
      <w:r w:rsidR="003C770D">
        <w:t xml:space="preserve">World Water </w:t>
      </w:r>
      <w:r w:rsidR="00562D2B">
        <w:t>Forum</w:t>
      </w:r>
      <w:r>
        <w:t>.</w:t>
      </w:r>
    </w:p>
    <w:p w:rsidR="00EF42D0" w:rsidRDefault="00EF42D0" w:rsidP="003C30CC">
      <w:pPr>
        <w:jc w:val="both"/>
      </w:pPr>
      <w:r>
        <w:t>Expected outputs were the following:</w:t>
      </w:r>
    </w:p>
    <w:p w:rsidR="00EF42D0" w:rsidRDefault="00EF42D0" w:rsidP="00EF42D0">
      <w:pPr>
        <w:pStyle w:val="ListParagraph"/>
        <w:numPr>
          <w:ilvl w:val="0"/>
          <w:numId w:val="15"/>
        </w:numPr>
        <w:jc w:val="both"/>
      </w:pPr>
      <w:r>
        <w:t>The sub-regional reports validated and enriched with lessons and experiences from across Sub-Saharan Africa;</w:t>
      </w:r>
    </w:p>
    <w:p w:rsidR="00EF42D0" w:rsidRDefault="00EF42D0" w:rsidP="00EF42D0">
      <w:pPr>
        <w:pStyle w:val="ListParagraph"/>
        <w:numPr>
          <w:ilvl w:val="0"/>
          <w:numId w:val="15"/>
        </w:numPr>
        <w:jc w:val="both"/>
      </w:pPr>
      <w:r>
        <w:t>Africa’s Sessions at the Forum restructured and properly re-organised; panellists and case studies for each session identified</w:t>
      </w:r>
      <w:r w:rsidR="00CB517D">
        <w:t>;</w:t>
      </w:r>
    </w:p>
    <w:p w:rsidR="00EF42D0" w:rsidRDefault="00EF42D0" w:rsidP="00EF42D0">
      <w:pPr>
        <w:pStyle w:val="ListParagraph"/>
        <w:numPr>
          <w:ilvl w:val="0"/>
          <w:numId w:val="15"/>
        </w:numPr>
        <w:jc w:val="both"/>
      </w:pPr>
      <w:r>
        <w:t>A clear action plan with task</w:t>
      </w:r>
      <w:r w:rsidR="00C84A59">
        <w:t xml:space="preserve"> allocations </w:t>
      </w:r>
      <w:r>
        <w:t xml:space="preserve">for completion of the sub-regional and regional reports, and </w:t>
      </w:r>
      <w:r w:rsidR="00CB517D">
        <w:t xml:space="preserve">for </w:t>
      </w:r>
      <w:r>
        <w:t>finalisation of the design of the Africa Regional Process Sessions, agreed upon</w:t>
      </w:r>
      <w:r w:rsidR="00CB517D">
        <w:t>;</w:t>
      </w:r>
    </w:p>
    <w:p w:rsidR="0076096F" w:rsidRDefault="0076096F" w:rsidP="00EF42D0">
      <w:pPr>
        <w:pStyle w:val="ListParagraph"/>
        <w:numPr>
          <w:ilvl w:val="0"/>
          <w:numId w:val="15"/>
        </w:numPr>
        <w:jc w:val="both"/>
      </w:pPr>
      <w:r>
        <w:t>A clear picture developed on self-sponsored participants and critical participants without sponsorship who will have to be facilitated to participate in the Forum</w:t>
      </w:r>
      <w:r w:rsidR="00CB517D">
        <w:t>;</w:t>
      </w:r>
    </w:p>
    <w:p w:rsidR="0076096F" w:rsidRDefault="0076096F" w:rsidP="00EF42D0">
      <w:pPr>
        <w:pStyle w:val="ListParagraph"/>
        <w:numPr>
          <w:ilvl w:val="0"/>
          <w:numId w:val="15"/>
        </w:numPr>
        <w:jc w:val="both"/>
      </w:pPr>
      <w:r>
        <w:t xml:space="preserve">Preliminary messages from the Africa Regional Processes </w:t>
      </w:r>
      <w:r w:rsidR="00562D2B">
        <w:t xml:space="preserve">about Africa’s priorities </w:t>
      </w:r>
      <w:r>
        <w:t>outlined and transmitted to the Africa Political Process for their consideration.</w:t>
      </w:r>
    </w:p>
    <w:p w:rsidR="0076096F" w:rsidRPr="00E1115F" w:rsidRDefault="0076096F" w:rsidP="00C741E3">
      <w:pPr>
        <w:pStyle w:val="Heading1"/>
      </w:pPr>
      <w:r>
        <w:lastRenderedPageBreak/>
        <w:t>3</w:t>
      </w:r>
      <w:r w:rsidRPr="00E1115F">
        <w:t xml:space="preserve">. </w:t>
      </w:r>
      <w:r w:rsidR="00EF22FB">
        <w:t xml:space="preserve">Participants and Workshop </w:t>
      </w:r>
      <w:r>
        <w:t>Program</w:t>
      </w:r>
    </w:p>
    <w:p w:rsidR="0076096F" w:rsidRDefault="00EF22FB" w:rsidP="00EF22FB">
      <w:pPr>
        <w:spacing w:after="0"/>
        <w:jc w:val="both"/>
      </w:pPr>
      <w:r>
        <w:t>The</w:t>
      </w:r>
      <w:r w:rsidR="0076096F">
        <w:t xml:space="preserve"> </w:t>
      </w:r>
      <w:r>
        <w:t>list of participants</w:t>
      </w:r>
      <w:r w:rsidR="00CB517D">
        <w:t>,</w:t>
      </w:r>
      <w:r>
        <w:t xml:space="preserve"> and </w:t>
      </w:r>
      <w:r w:rsidR="0076096F">
        <w:t>program covering the two days of the workshop</w:t>
      </w:r>
      <w:r w:rsidR="00CB517D">
        <w:t>,</w:t>
      </w:r>
      <w:r w:rsidR="0076096F">
        <w:t xml:space="preserve"> are attached as Annex 1 and 2 respectively.</w:t>
      </w:r>
      <w:r>
        <w:t xml:space="preserve"> The participants were </w:t>
      </w:r>
      <w:r w:rsidR="00CB517D">
        <w:t xml:space="preserve">drawn </w:t>
      </w:r>
      <w:r>
        <w:t xml:space="preserve">from the African Development Bank, Global Water Partnership (Africa, Eastern Africa, Southern Africa, Central Africa and West Africa), ECOWAS, </w:t>
      </w:r>
      <w:r w:rsidR="00D70DCB">
        <w:t xml:space="preserve">IUCN, </w:t>
      </w:r>
      <w:r>
        <w:t>Nile Discou</w:t>
      </w:r>
      <w:r w:rsidR="00D70DCB">
        <w:t xml:space="preserve">rse Forum, and the consultants </w:t>
      </w:r>
      <w:r w:rsidR="00CB517D">
        <w:t xml:space="preserve">contracted to prepare </w:t>
      </w:r>
      <w:r w:rsidR="00D70DCB">
        <w:t>the sub-regional and regional reports. Participants who were invited but were unable to attended included representatives from AMCOW Secretariat, IGAD and SADC.</w:t>
      </w:r>
    </w:p>
    <w:p w:rsidR="0076096F" w:rsidRPr="00C741E3" w:rsidRDefault="0076096F" w:rsidP="00C741E3">
      <w:pPr>
        <w:pStyle w:val="Heading1"/>
      </w:pPr>
      <w:r w:rsidRPr="00C741E3">
        <w:t>4. Proceedings</w:t>
      </w:r>
    </w:p>
    <w:p w:rsidR="00AE581D" w:rsidRPr="00E1115F" w:rsidRDefault="00EF22FB" w:rsidP="00C741E3">
      <w:pPr>
        <w:pStyle w:val="Heading2"/>
      </w:pPr>
      <w:r>
        <w:t>4.1</w:t>
      </w:r>
      <w:r w:rsidR="00AE581D" w:rsidRPr="00E1115F">
        <w:t xml:space="preserve"> </w:t>
      </w:r>
      <w:r>
        <w:t>Opening session</w:t>
      </w:r>
    </w:p>
    <w:p w:rsidR="00952D2B" w:rsidRDefault="007B1F2C" w:rsidP="003C30CC">
      <w:pPr>
        <w:jc w:val="both"/>
      </w:pPr>
      <w:r>
        <w:t>The Executive Secretary</w:t>
      </w:r>
      <w:r w:rsidR="00BF3D8B">
        <w:t xml:space="preserve"> o</w:t>
      </w:r>
      <w:r>
        <w:t xml:space="preserve">f GWP Africa, Mr. Alex Simalabwi, welcomed </w:t>
      </w:r>
      <w:r w:rsidR="00BF3D8B">
        <w:t>participants</w:t>
      </w:r>
      <w:r>
        <w:t xml:space="preserve"> to the workshop</w:t>
      </w:r>
      <w:r w:rsidR="00BF3D8B">
        <w:t xml:space="preserve"> and thanked them for responding to the invitation. He expressed thanks to the African Development Bank for the efforts they were making amid challenges to ensure that Africa makes a meaningful contribution to the global water process. He thanked Ms. Maimuna Nalubega and Mr. Kidanemariam Jembere for their role in technical coordination of the Africa Regional Process preparation</w:t>
      </w:r>
      <w:r w:rsidR="004D3F80">
        <w:t>s. He pointed out that the six themes of the Forum reflect Africa’s priorities</w:t>
      </w:r>
      <w:r w:rsidR="00F509CA">
        <w:t>. He informed participants that</w:t>
      </w:r>
      <w:r w:rsidR="004D3F80">
        <w:t>, this time round, there would be an effort to ensure that follow-up actions are taken on the Forum recommendations through an initiative known as the Africa Investment Program (AIP). He mentioned that the present preparation process was part of a larger process that will culminate in Africa hosting the World Water Forum for the second time</w:t>
      </w:r>
      <w:r w:rsidR="00C535F0">
        <w:t xml:space="preserve"> in 2021</w:t>
      </w:r>
      <w:r w:rsidR="004D3F80">
        <w:t>.</w:t>
      </w:r>
    </w:p>
    <w:p w:rsidR="007B1F2C" w:rsidRDefault="00F509CA" w:rsidP="003C30CC">
      <w:pPr>
        <w:jc w:val="both"/>
      </w:pPr>
      <w:r>
        <w:rPr>
          <w:rFonts w:cs="Arial"/>
          <w:szCs w:val="20"/>
        </w:rPr>
        <w:t>Eng</w:t>
      </w:r>
      <w:r w:rsidR="004D3F80">
        <w:rPr>
          <w:rFonts w:cs="Arial"/>
          <w:szCs w:val="20"/>
        </w:rPr>
        <w:t>. Osward Chanda, Ag. Director of the</w:t>
      </w:r>
      <w:r w:rsidR="004D3F80" w:rsidRPr="004D3F80">
        <w:rPr>
          <w:rFonts w:cs="Arial"/>
          <w:szCs w:val="20"/>
        </w:rPr>
        <w:t xml:space="preserve"> Water Development and Sanitation Department at </w:t>
      </w:r>
      <w:proofErr w:type="gramStart"/>
      <w:r w:rsidR="004D3F80" w:rsidRPr="004D3F80">
        <w:rPr>
          <w:rFonts w:cs="Arial"/>
          <w:szCs w:val="20"/>
        </w:rPr>
        <w:t>AfDB,</w:t>
      </w:r>
      <w:proofErr w:type="gramEnd"/>
      <w:r w:rsidR="00BB03CF">
        <w:rPr>
          <w:rFonts w:cs="Arial"/>
          <w:szCs w:val="20"/>
        </w:rPr>
        <w:t xml:space="preserve"> also welcomed participants to the workshop and thanked those involved in logistical arrangements for the workshop, and coordinating the Africa Regional Process. He observed that the regional process, whether in Africa, Europe o</w:t>
      </w:r>
      <w:r w:rsidR="009D2635">
        <w:rPr>
          <w:rFonts w:cs="Arial"/>
          <w:szCs w:val="20"/>
        </w:rPr>
        <w:t>r</w:t>
      </w:r>
      <w:r w:rsidR="00BB03CF">
        <w:rPr>
          <w:rFonts w:cs="Arial"/>
          <w:szCs w:val="20"/>
        </w:rPr>
        <w:t xml:space="preserve"> the Americas, </w:t>
      </w:r>
      <w:r w:rsidR="00DD04BA">
        <w:rPr>
          <w:rFonts w:cs="Arial"/>
          <w:szCs w:val="20"/>
        </w:rPr>
        <w:t xml:space="preserve">was </w:t>
      </w:r>
      <w:r w:rsidR="00BB03CF">
        <w:rPr>
          <w:rFonts w:cs="Arial"/>
          <w:szCs w:val="20"/>
        </w:rPr>
        <w:t xml:space="preserve">always </w:t>
      </w:r>
      <w:r>
        <w:rPr>
          <w:rFonts w:cs="Arial"/>
          <w:szCs w:val="20"/>
        </w:rPr>
        <w:t>surrounded</w:t>
      </w:r>
      <w:r w:rsidR="00E80723">
        <w:rPr>
          <w:rFonts w:cs="Arial"/>
          <w:szCs w:val="20"/>
        </w:rPr>
        <w:t xml:space="preserve"> </w:t>
      </w:r>
      <w:r w:rsidR="00DD04BA">
        <w:rPr>
          <w:rFonts w:cs="Arial"/>
          <w:szCs w:val="20"/>
        </w:rPr>
        <w:t xml:space="preserve">with </w:t>
      </w:r>
      <w:r w:rsidR="00BB03CF">
        <w:rPr>
          <w:rFonts w:cs="Arial"/>
          <w:szCs w:val="20"/>
        </w:rPr>
        <w:t>challenges and urged</w:t>
      </w:r>
      <w:r w:rsidR="00932F6C">
        <w:rPr>
          <w:rFonts w:cs="Arial"/>
          <w:szCs w:val="20"/>
        </w:rPr>
        <w:t xml:space="preserve"> participants</w:t>
      </w:r>
      <w:r w:rsidR="00BB03CF">
        <w:rPr>
          <w:rFonts w:cs="Arial"/>
          <w:szCs w:val="20"/>
        </w:rPr>
        <w:t xml:space="preserve">, therefore, not </w:t>
      </w:r>
      <w:r w:rsidR="00932F6C">
        <w:rPr>
          <w:rFonts w:cs="Arial"/>
          <w:szCs w:val="20"/>
        </w:rPr>
        <w:t xml:space="preserve">to </w:t>
      </w:r>
      <w:r w:rsidR="00BB03CF">
        <w:rPr>
          <w:rFonts w:cs="Arial"/>
          <w:szCs w:val="20"/>
        </w:rPr>
        <w:t>be discouraged.</w:t>
      </w:r>
      <w:r w:rsidR="00932F6C">
        <w:rPr>
          <w:rFonts w:cs="Arial"/>
          <w:szCs w:val="20"/>
        </w:rPr>
        <w:t xml:space="preserve"> </w:t>
      </w:r>
      <w:r w:rsidR="009D2635">
        <w:rPr>
          <w:rFonts w:cs="Arial"/>
          <w:szCs w:val="20"/>
        </w:rPr>
        <w:t>“</w:t>
      </w:r>
      <w:r w:rsidR="009D2635">
        <w:rPr>
          <w:lang w:val="en-US"/>
        </w:rPr>
        <w:t>The</w:t>
      </w:r>
      <w:r w:rsidR="00932F6C" w:rsidRPr="00932F6C">
        <w:rPr>
          <w:lang w:val="en-US"/>
        </w:rPr>
        <w:t xml:space="preserve"> World Water Forums</w:t>
      </w:r>
      <w:r w:rsidR="009D2635">
        <w:rPr>
          <w:lang w:val="en-US"/>
        </w:rPr>
        <w:t xml:space="preserve">” </w:t>
      </w:r>
      <w:r>
        <w:rPr>
          <w:lang w:val="en-US"/>
        </w:rPr>
        <w:t>Eng</w:t>
      </w:r>
      <w:r w:rsidR="009D2635">
        <w:rPr>
          <w:lang w:val="en-US"/>
        </w:rPr>
        <w:t>. Chanda said, “</w:t>
      </w:r>
      <w:r w:rsidR="00932F6C" w:rsidRPr="00932F6C">
        <w:rPr>
          <w:lang w:val="en-US"/>
        </w:rPr>
        <w:t>offer an opportunity to actively participate in global water discussions and ensure that Africa’s perspectives are adequately presented in global dialogue.</w:t>
      </w:r>
      <w:r w:rsidR="009D2635">
        <w:rPr>
          <w:lang w:val="en-US"/>
        </w:rPr>
        <w:t>”</w:t>
      </w:r>
      <w:r w:rsidR="00932F6C" w:rsidRPr="00932F6C">
        <w:rPr>
          <w:lang w:val="en-US"/>
        </w:rPr>
        <w:t xml:space="preserve"> </w:t>
      </w:r>
      <w:r w:rsidR="005751D2">
        <w:rPr>
          <w:lang w:val="en-US"/>
        </w:rPr>
        <w:t xml:space="preserve">The </w:t>
      </w:r>
      <w:r>
        <w:rPr>
          <w:lang w:val="en-US"/>
        </w:rPr>
        <w:t xml:space="preserve">Water </w:t>
      </w:r>
      <w:r w:rsidR="005751D2">
        <w:rPr>
          <w:lang w:val="en-US"/>
        </w:rPr>
        <w:t xml:space="preserve">Forums, he further noted, provide Africa with a common voice to inform and influence the political leadership </w:t>
      </w:r>
      <w:r>
        <w:rPr>
          <w:lang w:val="en-US"/>
        </w:rPr>
        <w:t xml:space="preserve">of Africa </w:t>
      </w:r>
      <w:r w:rsidR="005751D2">
        <w:rPr>
          <w:lang w:val="en-US"/>
        </w:rPr>
        <w:t>on what should be prioritized on the continent to harness the socio-economic benefits accruing from attainment of water security.</w:t>
      </w:r>
      <w:r w:rsidR="00E80723">
        <w:rPr>
          <w:lang w:val="en-US"/>
        </w:rPr>
        <w:t xml:space="preserve"> </w:t>
      </w:r>
      <w:r w:rsidR="00A02658">
        <w:t xml:space="preserve">He observed that those involved in preparing Africa’s Regional Report had sacrificed time, knowledge and resources to contribute to the report under very tight time schedules and strenuous, virtually non-facilitated </w:t>
      </w:r>
      <w:r w:rsidR="00DD04BA">
        <w:t xml:space="preserve">conditions, </w:t>
      </w:r>
      <w:r>
        <w:t>and yet</w:t>
      </w:r>
      <w:r w:rsidR="00DD04BA">
        <w:t xml:space="preserve"> had all exhibited Africa’s resilience and dedication, which </w:t>
      </w:r>
      <w:r w:rsidR="00E80723">
        <w:t>was</w:t>
      </w:r>
      <w:r w:rsidR="00DD04BA">
        <w:t xml:space="preserve"> most appreciated. “It is not over yet” </w:t>
      </w:r>
      <w:r>
        <w:t>Eng</w:t>
      </w:r>
      <w:r w:rsidR="00DD04BA">
        <w:t xml:space="preserve">. Chanda </w:t>
      </w:r>
      <w:r w:rsidR="00E80723">
        <w:t>asserted</w:t>
      </w:r>
      <w:r w:rsidR="00DD04BA">
        <w:t xml:space="preserve">, “and the next stages will continue to exert pressure on you. </w:t>
      </w:r>
      <w:r w:rsidR="00E80723">
        <w:t>But w</w:t>
      </w:r>
      <w:r w:rsidR="00DD04BA">
        <w:t>e trust that the work will be accomplished, and Africa will deliver a solid and meaningful report.</w:t>
      </w:r>
      <w:r w:rsidR="00E80723">
        <w:t>”</w:t>
      </w:r>
      <w:r w:rsidR="00DD04BA">
        <w:t xml:space="preserve"> Drawing attention to the objectives of the workshop, </w:t>
      </w:r>
      <w:r>
        <w:t>Eng.</w:t>
      </w:r>
      <w:r w:rsidR="00DD04BA">
        <w:t xml:space="preserve"> Chanda said the workshop was an effort to strengthen the narrative for Africa and, in this regard, welcomed all perspectives </w:t>
      </w:r>
      <w:r w:rsidR="00E80723">
        <w:t>from</w:t>
      </w:r>
      <w:r w:rsidR="00DD04BA">
        <w:t xml:space="preserve"> the participants.</w:t>
      </w:r>
      <w:r w:rsidR="00166D60">
        <w:t xml:space="preserve"> While concluding, he commended the efforts of African countries and the political leadership of the continent in fighting poverty, reducing inequality and striving to sustain Africa’s natural heritage for future generations through attaining water security.</w:t>
      </w:r>
    </w:p>
    <w:p w:rsidR="00A02658" w:rsidRDefault="00BE2530" w:rsidP="003C30CC">
      <w:pPr>
        <w:jc w:val="both"/>
      </w:pPr>
      <w:r>
        <w:lastRenderedPageBreak/>
        <w:t xml:space="preserve">Mr. Jean </w:t>
      </w:r>
      <w:r w:rsidR="0045723E">
        <w:t>Michael</w:t>
      </w:r>
      <w:r>
        <w:t xml:space="preserve"> Ossete, Ag. Coordinator of the </w:t>
      </w:r>
      <w:r w:rsidR="00D23448">
        <w:t>Africa Water Facility, made a presentation to introduce the World Water Forum to participants. His presentation provided a brief historical perspective of the Forum and listed all seven Fora that had been held starting with the First Forum in Marrakesh</w:t>
      </w:r>
      <w:r w:rsidR="00D3235F">
        <w:t>,</w:t>
      </w:r>
      <w:r w:rsidR="00D23448">
        <w:t xml:space="preserve"> Morocco in 1997. Mr. </w:t>
      </w:r>
      <w:r w:rsidR="0045723E">
        <w:t>Ossete</w:t>
      </w:r>
      <w:r w:rsidR="00D23448">
        <w:t xml:space="preserve"> enumerated the various governing bodies and commissions of the Forum, and named the five parallel processes that lead to the Forum (i.e. thematic, political and regional processes; sustainability focus group; and citizen’s forum). He finally explained the way in which the regions of the world were grouped, and the </w:t>
      </w:r>
      <w:r w:rsidR="00C210DC">
        <w:t xml:space="preserve">manner in which the </w:t>
      </w:r>
      <w:r w:rsidR="00D23448">
        <w:t xml:space="preserve">regional process </w:t>
      </w:r>
      <w:r w:rsidR="00C210DC">
        <w:t xml:space="preserve">was </w:t>
      </w:r>
      <w:r w:rsidR="00D23448">
        <w:t xml:space="preserve">coordinated, and concluded by re-stating the workshop objectives. </w:t>
      </w:r>
    </w:p>
    <w:p w:rsidR="00D23448" w:rsidRDefault="00C210DC" w:rsidP="003C30CC">
      <w:pPr>
        <w:jc w:val="both"/>
      </w:pPr>
      <w:r>
        <w:t xml:space="preserve">Mr. Kidanemariam Jembere, Technical Advisor at GWP Africa, made a presentation explaining the Africa Regional Process. He </w:t>
      </w:r>
      <w:r w:rsidR="00D3235F">
        <w:t>reflected</w:t>
      </w:r>
      <w:r>
        <w:t xml:space="preserve"> on the six themes and three cross-cutting themes selected for the Forum through the thematic process, and mentioned the topics under each of the themes. He introduced the institutions responsible for </w:t>
      </w:r>
      <w:r w:rsidR="00C46E88">
        <w:t>coordination of the regional process in Sub-Saharan Africa, and explained the arrangements that had been made for preparation of the Africa Regional Report through sub-regional authors and a regional consultant. He explained that due to the wide scope of the themes, and the large size of the region, different sub-regions had been assigned to lead the preparation of the report on given themes. Finally, he explained the efforts that had been to collect case studies and ongoing efforts to identify additional case studies.</w:t>
      </w:r>
    </w:p>
    <w:p w:rsidR="00D23448" w:rsidRDefault="00C46E88" w:rsidP="00D3235F">
      <w:pPr>
        <w:spacing w:after="0"/>
        <w:jc w:val="both"/>
      </w:pPr>
      <w:r>
        <w:t xml:space="preserve">To wrap up this session, Nicholas Azza, the Regional Consultant for preparation of the Africa </w:t>
      </w:r>
      <w:r w:rsidR="00D3235F">
        <w:t xml:space="preserve">Process </w:t>
      </w:r>
      <w:r>
        <w:t>Regional Report</w:t>
      </w:r>
      <w:r w:rsidR="00D3235F">
        <w:t>,</w:t>
      </w:r>
      <w:r>
        <w:t xml:space="preserve"> reminded participants of the </w:t>
      </w:r>
      <w:r w:rsidR="007E4AEA">
        <w:t>objectives and expected outputs of the workshop.</w:t>
      </w:r>
    </w:p>
    <w:p w:rsidR="00D3235F" w:rsidRDefault="00D3235F" w:rsidP="00D3235F">
      <w:pPr>
        <w:spacing w:after="0"/>
        <w:jc w:val="both"/>
      </w:pPr>
    </w:p>
    <w:p w:rsidR="00952D2B" w:rsidRPr="00C741E3" w:rsidRDefault="00C741E3" w:rsidP="00C741E3">
      <w:pPr>
        <w:pStyle w:val="Heading2"/>
      </w:pPr>
      <w:r w:rsidRPr="00C741E3">
        <w:t>4.2</w:t>
      </w:r>
      <w:r w:rsidR="00952D2B" w:rsidRPr="00C741E3">
        <w:t xml:space="preserve"> </w:t>
      </w:r>
      <w:r w:rsidRPr="00C741E3">
        <w:t>Validation of the Draft African Regional Report</w:t>
      </w:r>
    </w:p>
    <w:p w:rsidR="007B1F2C" w:rsidRPr="00C741E3" w:rsidRDefault="00C741E3" w:rsidP="008C0C9E">
      <w:pPr>
        <w:pStyle w:val="Heading3"/>
        <w:spacing w:after="120"/>
      </w:pPr>
      <w:r w:rsidRPr="00C741E3">
        <w:t>4.2.1 Theme 1: Development: Water-Energy-Food Security (WEF) Nexus in Africa</w:t>
      </w:r>
    </w:p>
    <w:p w:rsidR="00D655EA" w:rsidRDefault="00A16B67" w:rsidP="000D0E9C">
      <w:pPr>
        <w:spacing w:after="120"/>
        <w:jc w:val="both"/>
      </w:pPr>
      <w:r>
        <w:t>The preparation of the report on the</w:t>
      </w:r>
      <w:r w:rsidR="00D3235F">
        <w:t xml:space="preserve"> ‘Development’</w:t>
      </w:r>
      <w:r>
        <w:t xml:space="preserve"> theme was led by the Southern Africa region. The report was presented by the Sub-Regional Author, Ms. Ruth Beukman, and </w:t>
      </w:r>
      <w:r w:rsidR="000B1EFD">
        <w:t xml:space="preserve">contained an Africa overview on the theme, detailed report on the nexus in the SADC region, and case studies from the SADC region. However, </w:t>
      </w:r>
      <w:r w:rsidR="00D3235F">
        <w:t>the presenter</w:t>
      </w:r>
      <w:r w:rsidR="000B1EFD">
        <w:t xml:space="preserve"> said </w:t>
      </w:r>
      <w:r w:rsidR="00D3235F">
        <w:t>it was</w:t>
      </w:r>
      <w:r w:rsidR="000B1EFD">
        <w:t xml:space="preserve"> weak on the status of the nexus concept in the other sub-regions of Africa (Eastern, Central and West Africa) and weak on case studies from the other sub-regions. </w:t>
      </w:r>
      <w:r w:rsidR="003A36AF">
        <w:t xml:space="preserve">One of the case studies </w:t>
      </w:r>
      <w:r w:rsidR="000D0E9C">
        <w:t xml:space="preserve">mentioned </w:t>
      </w:r>
      <w:r w:rsidR="003A36AF">
        <w:t xml:space="preserve">on the nexus </w:t>
      </w:r>
      <w:r w:rsidR="000D0E9C">
        <w:t>was</w:t>
      </w:r>
      <w:r w:rsidR="003A36AF">
        <w:t xml:space="preserve"> the Transboundary </w:t>
      </w:r>
      <w:r w:rsidR="00D655EA">
        <w:t>Songwe River Basin where feasibility studies have been completed and detailed studies and investment project preparation is underway. The water resources development program for the basin has multiple components, including on hydropower generation, irrigation, watershed management, and livelihood enhancement.</w:t>
      </w:r>
      <w:r w:rsidR="000D0E9C">
        <w:t xml:space="preserve"> A second case study was on the Okavango-Zambezi Transfrontier Conservation Area where it is planned to generate alternative income streams and use tourism to consumed locally sourced produced thereby enhancing benefits to neighbouring communities.</w:t>
      </w:r>
    </w:p>
    <w:p w:rsidR="007B1F2C" w:rsidRPr="00B807C8" w:rsidRDefault="000B1EFD" w:rsidP="003C30CC">
      <w:pPr>
        <w:spacing w:after="120"/>
        <w:jc w:val="both"/>
        <w:rPr>
          <w:b/>
        </w:rPr>
      </w:pPr>
      <w:r w:rsidRPr="00B807C8">
        <w:rPr>
          <w:b/>
        </w:rPr>
        <w:t>Comments following the presentation included the following:</w:t>
      </w:r>
    </w:p>
    <w:p w:rsidR="001855B6" w:rsidRPr="001855B6" w:rsidRDefault="001855B6" w:rsidP="001855B6">
      <w:pPr>
        <w:spacing w:after="120"/>
        <w:ind w:left="360"/>
        <w:jc w:val="both"/>
        <w:rPr>
          <w:i/>
        </w:rPr>
      </w:pPr>
      <w:r>
        <w:rPr>
          <w:i/>
        </w:rPr>
        <w:t>African i</w:t>
      </w:r>
      <w:r w:rsidRPr="001855B6">
        <w:rPr>
          <w:i/>
        </w:rPr>
        <w:t>nitiatives</w:t>
      </w:r>
      <w:r>
        <w:rPr>
          <w:i/>
        </w:rPr>
        <w:t>/additional content</w:t>
      </w:r>
      <w:r w:rsidRPr="001855B6">
        <w:rPr>
          <w:i/>
        </w:rPr>
        <w:t xml:space="preserve"> to be reflected in the paper</w:t>
      </w:r>
    </w:p>
    <w:p w:rsidR="000B1EFD" w:rsidRDefault="0017543C" w:rsidP="000B1EFD">
      <w:pPr>
        <w:pStyle w:val="ListParagraph"/>
        <w:numPr>
          <w:ilvl w:val="0"/>
          <w:numId w:val="19"/>
        </w:numPr>
        <w:spacing w:after="120"/>
        <w:jc w:val="both"/>
      </w:pPr>
      <w:r>
        <w:t xml:space="preserve">In West Africa a </w:t>
      </w:r>
      <w:r w:rsidR="00FE797B">
        <w:t xml:space="preserve">regional program was launched in December 2017 </w:t>
      </w:r>
      <w:r>
        <w:t>focus</w:t>
      </w:r>
      <w:r w:rsidR="00FE797B">
        <w:t>ing</w:t>
      </w:r>
      <w:r>
        <w:t xml:space="preserve"> on implementation of the </w:t>
      </w:r>
      <w:r w:rsidR="00B807C8">
        <w:t xml:space="preserve">water-energy-food </w:t>
      </w:r>
      <w:r>
        <w:t xml:space="preserve">nexus approach to improve investment in food and nutrition in the sub-region. The </w:t>
      </w:r>
      <w:r w:rsidR="00D3235F">
        <w:t>launch event</w:t>
      </w:r>
      <w:r>
        <w:t xml:space="preserve"> was </w:t>
      </w:r>
      <w:r w:rsidR="0070640A">
        <w:t xml:space="preserve">supported by GWP-WA and </w:t>
      </w:r>
      <w:r>
        <w:t xml:space="preserve">attended by </w:t>
      </w:r>
      <w:r w:rsidR="008F0BB9">
        <w:t xml:space="preserve">ECOWAS and </w:t>
      </w:r>
      <w:r>
        <w:t xml:space="preserve">the major transboundary river basin organisations in </w:t>
      </w:r>
      <w:r w:rsidR="008F0BB9">
        <w:t>West Africa</w:t>
      </w:r>
    </w:p>
    <w:p w:rsidR="008C2DCB" w:rsidRDefault="00AD380C" w:rsidP="000B1EFD">
      <w:pPr>
        <w:pStyle w:val="ListParagraph"/>
        <w:numPr>
          <w:ilvl w:val="0"/>
          <w:numId w:val="19"/>
        </w:numPr>
        <w:spacing w:after="120"/>
        <w:jc w:val="both"/>
      </w:pPr>
      <w:r>
        <w:lastRenderedPageBreak/>
        <w:t>There is an ongoing effort to develop a WEF nexus Investment Program, and ecosystem conservation program, in the Volta River Basin with support from IUCN and GWP.</w:t>
      </w:r>
    </w:p>
    <w:p w:rsidR="00FB4741" w:rsidRDefault="00FB4741" w:rsidP="00FB4741">
      <w:pPr>
        <w:pStyle w:val="ListParagraph"/>
        <w:numPr>
          <w:ilvl w:val="0"/>
          <w:numId w:val="19"/>
        </w:numPr>
        <w:spacing w:after="120"/>
        <w:jc w:val="both"/>
      </w:pPr>
      <w:r>
        <w:t xml:space="preserve">In Central Africa, efforts </w:t>
      </w:r>
      <w:r w:rsidR="007F19FD">
        <w:t xml:space="preserve">to introduce the Nexus are led by ECCAS and </w:t>
      </w:r>
      <w:r>
        <w:t>ha</w:t>
      </w:r>
      <w:r w:rsidR="007F19FD">
        <w:t xml:space="preserve">ve </w:t>
      </w:r>
      <w:r>
        <w:t xml:space="preserve">mainly focused </w:t>
      </w:r>
      <w:r w:rsidR="007F19FD">
        <w:t>on</w:t>
      </w:r>
      <w:r>
        <w:t xml:space="preserve"> discussions on the alignment of the NEF nexus approach and the </w:t>
      </w:r>
      <w:r w:rsidRPr="00FB4741">
        <w:t>Comprehensive Africa Agriculture Development Programme (CAADP)</w:t>
      </w:r>
      <w:r w:rsidR="007F19FD">
        <w:t>.</w:t>
      </w:r>
      <w:r w:rsidR="00C91775">
        <w:t xml:space="preserve"> There is also a program to establish river basin organisations in central Africa that will incorporate the WEF nexus approach in water infrastructure development.</w:t>
      </w:r>
    </w:p>
    <w:p w:rsidR="007D4F87" w:rsidRDefault="007F19FD" w:rsidP="000B1EFD">
      <w:pPr>
        <w:pStyle w:val="ListParagraph"/>
        <w:numPr>
          <w:ilvl w:val="0"/>
          <w:numId w:val="19"/>
        </w:numPr>
        <w:spacing w:after="120"/>
        <w:jc w:val="both"/>
      </w:pPr>
      <w:r>
        <w:t xml:space="preserve">In East Africa, a workshop was </w:t>
      </w:r>
      <w:r w:rsidR="00DB26E8">
        <w:t xml:space="preserve">organised by GWP-EA in partnership with IWMI and IGAD. The workshop was held in Addis Ababa in </w:t>
      </w:r>
      <w:r>
        <w:t>December 2017</w:t>
      </w:r>
      <w:r w:rsidR="00DB26E8">
        <w:t xml:space="preserve"> to consider ways in which </w:t>
      </w:r>
      <w:r w:rsidR="00201BC8">
        <w:t>to promote the nexus concept in the IGAD Region.</w:t>
      </w:r>
    </w:p>
    <w:p w:rsidR="00F51693" w:rsidRDefault="00F51693" w:rsidP="000B1EFD">
      <w:pPr>
        <w:pStyle w:val="ListParagraph"/>
        <w:numPr>
          <w:ilvl w:val="0"/>
          <w:numId w:val="19"/>
        </w:numPr>
        <w:spacing w:after="120"/>
        <w:jc w:val="both"/>
      </w:pPr>
      <w:r>
        <w:t xml:space="preserve">Still in East Africa, there is an ongoing effort to develop a multi-purpose dam, hydropower and irrigation project in Kikonge, Tanzania. This project is applying the WEF nexus approach. </w:t>
      </w:r>
    </w:p>
    <w:p w:rsidR="001855B6" w:rsidRDefault="001855B6" w:rsidP="001855B6">
      <w:pPr>
        <w:pStyle w:val="ListParagraph"/>
        <w:spacing w:after="120"/>
        <w:jc w:val="both"/>
      </w:pPr>
    </w:p>
    <w:p w:rsidR="001855B6" w:rsidRPr="001855B6" w:rsidRDefault="001855B6" w:rsidP="001855B6">
      <w:pPr>
        <w:spacing w:after="120"/>
        <w:jc w:val="both"/>
        <w:rPr>
          <w:i/>
        </w:rPr>
      </w:pPr>
      <w:r w:rsidRPr="001855B6">
        <w:rPr>
          <w:i/>
        </w:rPr>
        <w:t>Other comments</w:t>
      </w:r>
    </w:p>
    <w:p w:rsidR="001855B6" w:rsidRDefault="001855B6" w:rsidP="00900009">
      <w:pPr>
        <w:pStyle w:val="ListParagraph"/>
        <w:numPr>
          <w:ilvl w:val="0"/>
          <w:numId w:val="19"/>
        </w:numPr>
        <w:spacing w:after="120"/>
        <w:jc w:val="both"/>
      </w:pPr>
      <w:r>
        <w:t xml:space="preserve">It is important to show that the WEF nexus approach is not new in Africa, and explain that there have been infrastructure projects designed to serve multiple objectives, and balance between competing needs for water from the domestic, agricultural, energy, environmental and livestock sectors, among others, without necessarily using the NEF nexus term. The nexus approach is therefore expected to build on Africa’s previous experiences and help to speed up the preparation of projects on the continent. </w:t>
      </w:r>
    </w:p>
    <w:p w:rsidR="001855B6" w:rsidRDefault="001855B6" w:rsidP="001855B6">
      <w:pPr>
        <w:pStyle w:val="ListParagraph"/>
        <w:numPr>
          <w:ilvl w:val="0"/>
          <w:numId w:val="19"/>
        </w:numPr>
        <w:spacing w:after="120"/>
        <w:jc w:val="both"/>
      </w:pPr>
      <w:r>
        <w:t>It is important to show that the WEF nexus will contribute to attainment of the Africa Water Vision for 2025 as well as the AU’s Agenda 63.</w:t>
      </w:r>
    </w:p>
    <w:p w:rsidR="008F3559" w:rsidRDefault="00900009" w:rsidP="000B1EFD">
      <w:pPr>
        <w:pStyle w:val="ListParagraph"/>
        <w:numPr>
          <w:ilvl w:val="0"/>
          <w:numId w:val="19"/>
        </w:numPr>
        <w:spacing w:after="120"/>
        <w:jc w:val="both"/>
      </w:pPr>
      <w:r>
        <w:t>One of the emerging lessons from the efforts at introducing the WEF nexus concept is the importance of clearly explaining the relationships and showing how the nexus concept contributes to and supports the implementation of IWRM</w:t>
      </w:r>
      <w:r w:rsidR="007526D1">
        <w:t xml:space="preserve"> programs and water resources development plans</w:t>
      </w:r>
      <w:r>
        <w:t>.</w:t>
      </w:r>
    </w:p>
    <w:p w:rsidR="00FE797B" w:rsidRDefault="00FE797B" w:rsidP="0070640A">
      <w:pPr>
        <w:spacing w:after="120"/>
        <w:jc w:val="both"/>
      </w:pPr>
    </w:p>
    <w:p w:rsidR="008B4B5B" w:rsidRPr="00C741E3" w:rsidRDefault="008B4B5B" w:rsidP="008C0C9E">
      <w:pPr>
        <w:pStyle w:val="Heading3"/>
        <w:spacing w:after="120"/>
      </w:pPr>
      <w:r w:rsidRPr="00C741E3">
        <w:t>4.2.</w:t>
      </w:r>
      <w:r>
        <w:t>2</w:t>
      </w:r>
      <w:r w:rsidRPr="00C741E3">
        <w:t xml:space="preserve"> Theme </w:t>
      </w:r>
      <w:r w:rsidR="004546F9">
        <w:t>2</w:t>
      </w:r>
      <w:r w:rsidRPr="00C741E3">
        <w:t xml:space="preserve">: </w:t>
      </w:r>
      <w:r>
        <w:t>People</w:t>
      </w:r>
      <w:r w:rsidRPr="00C741E3">
        <w:t xml:space="preserve">: </w:t>
      </w:r>
      <w:r w:rsidRPr="008B4B5B">
        <w:t>Sustainable and climate resilient WASH services in Africa</w:t>
      </w:r>
    </w:p>
    <w:p w:rsidR="00C60C22" w:rsidRDefault="008B4B5B" w:rsidP="008B4B5B">
      <w:pPr>
        <w:spacing w:after="120"/>
        <w:jc w:val="both"/>
      </w:pPr>
      <w:r>
        <w:t xml:space="preserve">The preparation of the report on the </w:t>
      </w:r>
      <w:r w:rsidR="00D3235F">
        <w:t>‘</w:t>
      </w:r>
      <w:r w:rsidR="007931B4">
        <w:t>People</w:t>
      </w:r>
      <w:r w:rsidR="00D3235F">
        <w:t>’</w:t>
      </w:r>
      <w:r>
        <w:t xml:space="preserve"> theme was led by the </w:t>
      </w:r>
      <w:r w:rsidR="00C60C22">
        <w:t>Eastern</w:t>
      </w:r>
      <w:r>
        <w:t xml:space="preserve"> Africa region</w:t>
      </w:r>
      <w:r w:rsidR="00F549FF">
        <w:t xml:space="preserve"> and focused mainly on rural water supply (so as not to overlap with the </w:t>
      </w:r>
      <w:r w:rsidR="008F6100">
        <w:t>‘U</w:t>
      </w:r>
      <w:r w:rsidR="00F549FF">
        <w:t>rban</w:t>
      </w:r>
      <w:r w:rsidR="008F6100">
        <w:t>’</w:t>
      </w:r>
      <w:r w:rsidR="00F549FF">
        <w:t xml:space="preserve"> theme)</w:t>
      </w:r>
      <w:r>
        <w:t>. The report was presented by the Sub-Regional Author, M</w:t>
      </w:r>
      <w:r w:rsidR="00C60C22">
        <w:t>r</w:t>
      </w:r>
      <w:r>
        <w:t xml:space="preserve">. </w:t>
      </w:r>
      <w:r w:rsidR="00C60C22">
        <w:t>Mekuria</w:t>
      </w:r>
      <w:r>
        <w:t xml:space="preserve"> </w:t>
      </w:r>
      <w:r w:rsidR="00C60C22">
        <w:t>Tafesse</w:t>
      </w:r>
      <w:r>
        <w:t xml:space="preserve">, and </w:t>
      </w:r>
      <w:r w:rsidR="00430C13">
        <w:t>covered the following:</w:t>
      </w:r>
      <w:r>
        <w:t xml:space="preserve"> </w:t>
      </w:r>
      <w:r w:rsidR="007E2F82">
        <w:t>t</w:t>
      </w:r>
      <w:r w:rsidR="007E2F82" w:rsidRPr="00430C13">
        <w:rPr>
          <w:lang w:val="en-US"/>
        </w:rPr>
        <w:t xml:space="preserve">he </w:t>
      </w:r>
      <w:r w:rsidR="007E2F82">
        <w:rPr>
          <w:lang w:val="en-US"/>
        </w:rPr>
        <w:t>policy framework at sub-regional (REC) and continental level for Water Supply, Sanitation and Hygiene (WASH); WASH i</w:t>
      </w:r>
      <w:r w:rsidR="007E2F82" w:rsidRPr="00430C13">
        <w:rPr>
          <w:lang w:val="en-US"/>
        </w:rPr>
        <w:t>nitiatives</w:t>
      </w:r>
      <w:r w:rsidR="007E2F82">
        <w:rPr>
          <w:lang w:val="en-US"/>
        </w:rPr>
        <w:t xml:space="preserve"> and p</w:t>
      </w:r>
      <w:r w:rsidR="007E2F82" w:rsidRPr="00430C13">
        <w:rPr>
          <w:lang w:val="en-US"/>
        </w:rPr>
        <w:t>rograms</w:t>
      </w:r>
      <w:r w:rsidR="007E2F82">
        <w:rPr>
          <w:lang w:val="en-US"/>
        </w:rPr>
        <w:t xml:space="preserve"> in Sub-Saharan Africa; </w:t>
      </w:r>
      <w:r w:rsidR="00B16A85">
        <w:rPr>
          <w:lang w:val="en-US"/>
        </w:rPr>
        <w:t>k</w:t>
      </w:r>
      <w:r w:rsidR="007E2F82">
        <w:rPr>
          <w:lang w:val="en-US"/>
        </w:rPr>
        <w:t>ey issues, g</w:t>
      </w:r>
      <w:r w:rsidR="007E2F82" w:rsidRPr="00430C13">
        <w:rPr>
          <w:lang w:val="en-US"/>
        </w:rPr>
        <w:t xml:space="preserve">aps, </w:t>
      </w:r>
      <w:r w:rsidR="007E2F82">
        <w:rPr>
          <w:lang w:val="en-US"/>
        </w:rPr>
        <w:t>c</w:t>
      </w:r>
      <w:r w:rsidR="007E2F82" w:rsidRPr="00430C13">
        <w:rPr>
          <w:lang w:val="en-US"/>
        </w:rPr>
        <w:t xml:space="preserve">hallenges </w:t>
      </w:r>
      <w:r w:rsidR="007E2F82">
        <w:rPr>
          <w:lang w:val="en-US"/>
        </w:rPr>
        <w:t>and</w:t>
      </w:r>
      <w:r w:rsidR="007E2F82" w:rsidRPr="00430C13">
        <w:rPr>
          <w:lang w:val="en-US"/>
        </w:rPr>
        <w:t xml:space="preserve"> </w:t>
      </w:r>
      <w:r w:rsidR="007E2F82">
        <w:rPr>
          <w:lang w:val="en-US"/>
        </w:rPr>
        <w:t>o</w:t>
      </w:r>
      <w:r w:rsidR="007E2F82" w:rsidRPr="00430C13">
        <w:rPr>
          <w:lang w:val="en-US"/>
        </w:rPr>
        <w:t>pportunities</w:t>
      </w:r>
      <w:r w:rsidR="007E2F82">
        <w:rPr>
          <w:lang w:val="en-US"/>
        </w:rPr>
        <w:t xml:space="preserve"> relating to WASH; </w:t>
      </w:r>
      <w:r w:rsidR="00F549FF">
        <w:rPr>
          <w:lang w:val="en-US"/>
        </w:rPr>
        <w:t>k</w:t>
      </w:r>
      <w:r w:rsidR="007E2F82">
        <w:rPr>
          <w:lang w:val="en-US"/>
        </w:rPr>
        <w:t xml:space="preserve">ey </w:t>
      </w:r>
      <w:r w:rsidR="007E2F82" w:rsidRPr="00430C13">
        <w:rPr>
          <w:lang w:val="en-US"/>
        </w:rPr>
        <w:t>lessons</w:t>
      </w:r>
      <w:r w:rsidR="007E2F82">
        <w:rPr>
          <w:lang w:val="en-US"/>
        </w:rPr>
        <w:t xml:space="preserve"> from WASH initiatives; and c</w:t>
      </w:r>
      <w:r w:rsidR="007E2F82" w:rsidRPr="00430C13">
        <w:rPr>
          <w:lang w:val="en-US"/>
        </w:rPr>
        <w:t xml:space="preserve">onclusions </w:t>
      </w:r>
      <w:r w:rsidR="007E2F82">
        <w:rPr>
          <w:lang w:val="en-US"/>
        </w:rPr>
        <w:t>and</w:t>
      </w:r>
      <w:r w:rsidR="007E2F82" w:rsidRPr="00430C13">
        <w:rPr>
          <w:lang w:val="en-US"/>
        </w:rPr>
        <w:t xml:space="preserve"> </w:t>
      </w:r>
      <w:r w:rsidR="007E2F82">
        <w:rPr>
          <w:lang w:val="en-US"/>
        </w:rPr>
        <w:t>r</w:t>
      </w:r>
      <w:r w:rsidR="007E2F82" w:rsidRPr="00430C13">
        <w:rPr>
          <w:lang w:val="en-US"/>
        </w:rPr>
        <w:t>ecommendation</w:t>
      </w:r>
      <w:r w:rsidR="007E2F82">
        <w:rPr>
          <w:lang w:val="en-US"/>
        </w:rPr>
        <w:t>.</w:t>
      </w:r>
      <w:r w:rsidR="00F549FF">
        <w:rPr>
          <w:lang w:val="en-US"/>
        </w:rPr>
        <w:t xml:space="preserve"> Case studies that had been received included one on integrating WASH and watershed management in the Tana-Beles watershed in Ethiopia. Another case study was expected on water and flood harvesting from the Sudan.</w:t>
      </w:r>
    </w:p>
    <w:p w:rsidR="008B4B5B" w:rsidRPr="00B807C8" w:rsidRDefault="008B4B5B" w:rsidP="008B4B5B">
      <w:pPr>
        <w:spacing w:after="120"/>
        <w:jc w:val="both"/>
        <w:rPr>
          <w:b/>
        </w:rPr>
      </w:pPr>
      <w:r w:rsidRPr="00B807C8">
        <w:rPr>
          <w:b/>
        </w:rPr>
        <w:t>Comments following the presentation included the following:</w:t>
      </w:r>
    </w:p>
    <w:p w:rsidR="001855B6" w:rsidRPr="001855B6" w:rsidRDefault="001855B6" w:rsidP="001855B6">
      <w:pPr>
        <w:spacing w:after="120"/>
        <w:jc w:val="both"/>
        <w:rPr>
          <w:i/>
        </w:rPr>
      </w:pPr>
      <w:r w:rsidRPr="001855B6">
        <w:rPr>
          <w:i/>
        </w:rPr>
        <w:t>African initiatives</w:t>
      </w:r>
      <w:r>
        <w:rPr>
          <w:i/>
        </w:rPr>
        <w:t>/additional content</w:t>
      </w:r>
      <w:r w:rsidRPr="001855B6">
        <w:rPr>
          <w:i/>
        </w:rPr>
        <w:t xml:space="preserve"> to be reflected in the paper</w:t>
      </w:r>
    </w:p>
    <w:p w:rsidR="00A56703" w:rsidRDefault="0045723E" w:rsidP="008B4B5B">
      <w:pPr>
        <w:pStyle w:val="ListParagraph"/>
        <w:numPr>
          <w:ilvl w:val="0"/>
          <w:numId w:val="19"/>
        </w:numPr>
        <w:spacing w:after="120"/>
        <w:jc w:val="both"/>
      </w:pPr>
      <w:r>
        <w:t xml:space="preserve">Include the following in the policy and strategic framework for water and sanitation in Sub-Saharan Africa: the N'gor Declaration on Sanitation and Hygiene of 2015; Kigali Action Plan </w:t>
      </w:r>
      <w:r>
        <w:lastRenderedPageBreak/>
        <w:t xml:space="preserve">of 2015; </w:t>
      </w:r>
      <w:r w:rsidRPr="00C23BE5">
        <w:t>African Water Resources Management Priority Action Programme 2016 – 2025</w:t>
      </w:r>
      <w:r>
        <w:t xml:space="preserve">; </w:t>
      </w:r>
      <w:r w:rsidRPr="006C6E88">
        <w:t>Programme of Action for the Implementation of the Sendai Framework for Disaster Risk Reduction 2015-2030 in Africa</w:t>
      </w:r>
      <w:r>
        <w:t xml:space="preserve">; the Paris Agreement and Nationally Determined Contributions (NDCs) that the countries are implementing; the West Africa Water Resources Policy; Action Plan for Implementation of the West Africa Water Resources Policy; West Africa Directive on Development of Water Infrastructure; Central Africa Regional Water Policy </w:t>
      </w:r>
    </w:p>
    <w:p w:rsidR="001855B6" w:rsidRDefault="001855B6" w:rsidP="001855B6">
      <w:pPr>
        <w:pStyle w:val="ListParagraph"/>
        <w:numPr>
          <w:ilvl w:val="0"/>
          <w:numId w:val="19"/>
        </w:numPr>
        <w:spacing w:after="120"/>
        <w:jc w:val="both"/>
      </w:pPr>
      <w:r>
        <w:t>ECCAS has a strategy on mainstreaming climate change adaptation measures in water supply and sanitation operations. This needs to be mentioned.</w:t>
      </w:r>
    </w:p>
    <w:p w:rsidR="00324707" w:rsidRDefault="00324707" w:rsidP="00324707">
      <w:pPr>
        <w:pStyle w:val="ListParagraph"/>
        <w:numPr>
          <w:ilvl w:val="0"/>
          <w:numId w:val="19"/>
        </w:numPr>
        <w:spacing w:after="120"/>
        <w:jc w:val="both"/>
      </w:pPr>
      <w:r>
        <w:t>The report needs to highlight the fact that rural water supply and sanitation remains a challenge for many countries in Sub-Saharan Africa. Most of the underserved in Sub-Saharan Africa are located in rural areas. Countries are having a challenge mobilising enough financing to improve service levels in rural areas.</w:t>
      </w:r>
    </w:p>
    <w:p w:rsidR="00324707" w:rsidRDefault="00324707" w:rsidP="00324707">
      <w:pPr>
        <w:pStyle w:val="ListParagraph"/>
        <w:numPr>
          <w:ilvl w:val="0"/>
          <w:numId w:val="19"/>
        </w:numPr>
        <w:spacing w:after="120"/>
        <w:jc w:val="both"/>
      </w:pPr>
      <w:r>
        <w:t>Most countries rely on groundwater for rural water supply. The report needs to highlight challenges related to management of groundwater.</w:t>
      </w:r>
    </w:p>
    <w:p w:rsidR="00324707" w:rsidRDefault="00324707" w:rsidP="00324707">
      <w:pPr>
        <w:pStyle w:val="ListParagraph"/>
        <w:numPr>
          <w:ilvl w:val="0"/>
          <w:numId w:val="19"/>
        </w:numPr>
        <w:spacing w:after="120"/>
        <w:jc w:val="both"/>
      </w:pPr>
      <w:r>
        <w:t xml:space="preserve">The report needs to highlight emerging opportunities for water service provision, such as sea water desalination, which is ongoing in Namibia, South Africa and Egypt; and rainwater harvesting, which is a key source in drylands. </w:t>
      </w:r>
    </w:p>
    <w:p w:rsidR="00A56703" w:rsidRDefault="00A56703" w:rsidP="008B4B5B">
      <w:pPr>
        <w:pStyle w:val="ListParagraph"/>
        <w:numPr>
          <w:ilvl w:val="0"/>
          <w:numId w:val="19"/>
        </w:numPr>
        <w:spacing w:after="120"/>
        <w:jc w:val="both"/>
      </w:pPr>
      <w:r>
        <w:t xml:space="preserve">The report needs to mention that each </w:t>
      </w:r>
      <w:proofErr w:type="gramStart"/>
      <w:r>
        <w:t>year,</w:t>
      </w:r>
      <w:proofErr w:type="gramEnd"/>
      <w:r>
        <w:t xml:space="preserve"> countries prepare a </w:t>
      </w:r>
      <w:r w:rsidR="00EC43E1">
        <w:t xml:space="preserve">status </w:t>
      </w:r>
      <w:r>
        <w:t xml:space="preserve">report on implementation of the Sham El-Sheik Declaration. The country reports are </w:t>
      </w:r>
      <w:r w:rsidR="00EC43E1">
        <w:t>consolidated</w:t>
      </w:r>
      <w:r>
        <w:t xml:space="preserve"> by AMCOW into a pan-</w:t>
      </w:r>
      <w:r w:rsidR="00EC43E1">
        <w:t>A</w:t>
      </w:r>
      <w:r>
        <w:t>frican report on water and sanitation.</w:t>
      </w:r>
    </w:p>
    <w:p w:rsidR="00324707" w:rsidRDefault="00324707" w:rsidP="00324707">
      <w:pPr>
        <w:pStyle w:val="ListParagraph"/>
        <w:numPr>
          <w:ilvl w:val="0"/>
          <w:numId w:val="19"/>
        </w:numPr>
        <w:spacing w:after="120"/>
        <w:jc w:val="both"/>
      </w:pPr>
      <w:r>
        <w:t xml:space="preserve">The paper should discuss the challenges that countries face in changing from reporting on the MDG to SDG targets; are there challenges of finance/logistics, capacity? </w:t>
      </w:r>
    </w:p>
    <w:p w:rsidR="00324707" w:rsidRDefault="00324707" w:rsidP="00324707">
      <w:pPr>
        <w:pStyle w:val="ListParagraph"/>
        <w:numPr>
          <w:ilvl w:val="0"/>
          <w:numId w:val="19"/>
        </w:numPr>
        <w:spacing w:after="120"/>
        <w:jc w:val="both"/>
      </w:pPr>
      <w:r>
        <w:t>Include water pollution as one of the challenges for meeting the WASH targets</w:t>
      </w:r>
    </w:p>
    <w:p w:rsidR="00A56703" w:rsidRDefault="00A56703" w:rsidP="008B4B5B">
      <w:pPr>
        <w:pStyle w:val="ListParagraph"/>
        <w:numPr>
          <w:ilvl w:val="0"/>
          <w:numId w:val="19"/>
        </w:numPr>
        <w:spacing w:after="120"/>
        <w:jc w:val="both"/>
      </w:pPr>
      <w:r>
        <w:t xml:space="preserve">Include </w:t>
      </w:r>
      <w:r w:rsidR="0045723E">
        <w:t>Fluoride</w:t>
      </w:r>
      <w:r>
        <w:t xml:space="preserve"> contamination of groundwater as </w:t>
      </w:r>
      <w:r w:rsidR="001855B6">
        <w:t xml:space="preserve">a </w:t>
      </w:r>
      <w:r>
        <w:t>problem affecting most parts of Africa.</w:t>
      </w:r>
    </w:p>
    <w:p w:rsidR="001855B6" w:rsidRDefault="001855B6" w:rsidP="001855B6">
      <w:pPr>
        <w:pStyle w:val="ListParagraph"/>
        <w:numPr>
          <w:ilvl w:val="0"/>
          <w:numId w:val="19"/>
        </w:numPr>
        <w:spacing w:after="120"/>
        <w:jc w:val="both"/>
      </w:pPr>
      <w:r>
        <w:t>The paper should highlight the fact that sanitation in most cities in Sub-Saharan Africa remains a real problem; capacity of sanitation systems has been exceeded by increasing population; sewage treatment plans have poor performance and do not achieve high waste purification resulting in raw waste being discharged into the environment.</w:t>
      </w:r>
    </w:p>
    <w:p w:rsidR="001855B6" w:rsidRDefault="001855B6" w:rsidP="001855B6">
      <w:pPr>
        <w:pStyle w:val="ListParagraph"/>
        <w:numPr>
          <w:ilvl w:val="0"/>
          <w:numId w:val="19"/>
        </w:numPr>
        <w:spacing w:after="120"/>
        <w:jc w:val="both"/>
      </w:pPr>
      <w:r>
        <w:t>The paper needs to highlight the difficulty of changing attitudes in communities that practice open defecation.</w:t>
      </w:r>
    </w:p>
    <w:p w:rsidR="001855B6" w:rsidRDefault="001855B6" w:rsidP="001855B6">
      <w:pPr>
        <w:pStyle w:val="ListParagraph"/>
        <w:numPr>
          <w:ilvl w:val="0"/>
          <w:numId w:val="19"/>
        </w:numPr>
        <w:spacing w:after="120"/>
        <w:jc w:val="both"/>
      </w:pPr>
      <w:r>
        <w:t>Experience in Sudan shows that livelihood enhancement projects for agro-pastoralists and small farmers that are not integrated with water and sanitation service provision meet with low success. This needs to be highlighted.</w:t>
      </w:r>
    </w:p>
    <w:p w:rsidR="001855B6" w:rsidRDefault="001855B6" w:rsidP="001855B6">
      <w:pPr>
        <w:pStyle w:val="ListParagraph"/>
        <w:numPr>
          <w:ilvl w:val="0"/>
          <w:numId w:val="19"/>
        </w:numPr>
        <w:spacing w:after="120"/>
        <w:jc w:val="both"/>
      </w:pPr>
      <w:r>
        <w:t xml:space="preserve">It is important for the paper to highlight major UN initiatives and programs on water and sanitation such as the JMP. This is important to avoid criticism </w:t>
      </w:r>
      <w:r w:rsidR="00324707">
        <w:t>during the Forum from the agencies.</w:t>
      </w:r>
    </w:p>
    <w:p w:rsidR="001855B6" w:rsidRDefault="001855B6" w:rsidP="001855B6">
      <w:pPr>
        <w:spacing w:after="120"/>
        <w:jc w:val="both"/>
      </w:pPr>
    </w:p>
    <w:p w:rsidR="001855B6" w:rsidRPr="001855B6" w:rsidRDefault="001855B6" w:rsidP="001855B6">
      <w:pPr>
        <w:spacing w:after="120"/>
        <w:jc w:val="both"/>
        <w:rPr>
          <w:i/>
        </w:rPr>
      </w:pPr>
      <w:r w:rsidRPr="001855B6">
        <w:rPr>
          <w:i/>
        </w:rPr>
        <w:t>Potential case studies</w:t>
      </w:r>
    </w:p>
    <w:p w:rsidR="00A56703" w:rsidRDefault="005C2F0F" w:rsidP="008B4B5B">
      <w:pPr>
        <w:pStyle w:val="ListParagraph"/>
        <w:numPr>
          <w:ilvl w:val="0"/>
          <w:numId w:val="19"/>
        </w:numPr>
        <w:spacing w:after="120"/>
        <w:jc w:val="both"/>
      </w:pPr>
      <w:r>
        <w:t xml:space="preserve">The Lake Cyohoha project could make a good case study </w:t>
      </w:r>
      <w:r w:rsidR="00135FE4">
        <w:t>to include in the paper</w:t>
      </w:r>
    </w:p>
    <w:p w:rsidR="005C2F0F" w:rsidRDefault="005C2F0F" w:rsidP="008B4B5B">
      <w:pPr>
        <w:pStyle w:val="ListParagraph"/>
        <w:numPr>
          <w:ilvl w:val="0"/>
          <w:numId w:val="19"/>
        </w:numPr>
        <w:spacing w:after="120"/>
        <w:jc w:val="both"/>
      </w:pPr>
      <w:r>
        <w:t>All Nile Basin countries are implementing watershed management projects and provide a good example of efforts to sustain water supply and sanitation services</w:t>
      </w:r>
    </w:p>
    <w:p w:rsidR="005C2F0F" w:rsidRDefault="00F85A57" w:rsidP="008B4B5B">
      <w:pPr>
        <w:pStyle w:val="ListParagraph"/>
        <w:numPr>
          <w:ilvl w:val="0"/>
          <w:numId w:val="19"/>
        </w:numPr>
        <w:spacing w:after="120"/>
        <w:jc w:val="both"/>
      </w:pPr>
      <w:r>
        <w:lastRenderedPageBreak/>
        <w:t xml:space="preserve">Uganda is one of the countries that </w:t>
      </w:r>
      <w:r w:rsidR="0045723E">
        <w:t>have</w:t>
      </w:r>
      <w:r>
        <w:t xml:space="preserve"> received support to pilot the monitoring of progress on SDG indicators on water and sanitation. Other African country could learn from the lessons of this pilot.</w:t>
      </w:r>
    </w:p>
    <w:p w:rsidR="001855B6" w:rsidRDefault="001855B6" w:rsidP="001855B6">
      <w:pPr>
        <w:pStyle w:val="ListParagraph"/>
        <w:numPr>
          <w:ilvl w:val="0"/>
          <w:numId w:val="19"/>
        </w:numPr>
        <w:spacing w:after="120"/>
        <w:jc w:val="both"/>
      </w:pPr>
      <w:r>
        <w:t>Uganda Water and Sanitation NGO Network needs to be included as a case study on governance arrangements for civil society participation in WASH, and networking amongst water NGOs.</w:t>
      </w:r>
    </w:p>
    <w:p w:rsidR="001855B6" w:rsidRDefault="001855B6" w:rsidP="001855B6">
      <w:pPr>
        <w:pStyle w:val="ListParagraph"/>
        <w:numPr>
          <w:ilvl w:val="0"/>
          <w:numId w:val="19"/>
        </w:numPr>
        <w:spacing w:after="120"/>
        <w:jc w:val="both"/>
      </w:pPr>
      <w:r>
        <w:t>Uganda could also provide case studies on integrated watershed management used to address WASH issues alongside water resources management issues.</w:t>
      </w:r>
    </w:p>
    <w:p w:rsidR="001855B6" w:rsidRDefault="001855B6" w:rsidP="001855B6">
      <w:pPr>
        <w:pStyle w:val="ListParagraph"/>
        <w:numPr>
          <w:ilvl w:val="0"/>
          <w:numId w:val="19"/>
        </w:numPr>
        <w:spacing w:after="120"/>
        <w:jc w:val="both"/>
      </w:pPr>
      <w:r>
        <w:t>For South Africa, an interesting case would be the efforts at controlling invasive alien species – both aquatic species such as water hyacinth that affect water quality of wetlands, and tree species that affect water conservation in drylands.</w:t>
      </w:r>
    </w:p>
    <w:p w:rsidR="001855B6" w:rsidRDefault="001855B6" w:rsidP="001855B6">
      <w:pPr>
        <w:pStyle w:val="ListParagraph"/>
        <w:numPr>
          <w:ilvl w:val="0"/>
          <w:numId w:val="19"/>
        </w:numPr>
        <w:spacing w:after="120"/>
        <w:jc w:val="both"/>
      </w:pPr>
      <w:r>
        <w:t xml:space="preserve">For cities located in coastal areas, desalination is becoming an important source of water for meeting WASH targets. Countries that are taking up sea water desalination include Namibia, South Africa and Egypt. </w:t>
      </w:r>
    </w:p>
    <w:p w:rsidR="001855B6" w:rsidRDefault="001855B6" w:rsidP="001855B6">
      <w:pPr>
        <w:spacing w:after="120"/>
        <w:jc w:val="both"/>
      </w:pPr>
    </w:p>
    <w:p w:rsidR="001855B6" w:rsidRPr="001855B6" w:rsidRDefault="001855B6" w:rsidP="001855B6">
      <w:pPr>
        <w:spacing w:after="120"/>
        <w:jc w:val="both"/>
        <w:rPr>
          <w:i/>
        </w:rPr>
      </w:pPr>
      <w:r w:rsidRPr="001855B6">
        <w:rPr>
          <w:i/>
        </w:rPr>
        <w:t>Other comments</w:t>
      </w:r>
    </w:p>
    <w:p w:rsidR="00A56703" w:rsidRDefault="00D0269B" w:rsidP="008B4B5B">
      <w:pPr>
        <w:pStyle w:val="ListParagraph"/>
        <w:numPr>
          <w:ilvl w:val="0"/>
          <w:numId w:val="19"/>
        </w:numPr>
        <w:spacing w:after="120"/>
        <w:jc w:val="both"/>
      </w:pPr>
      <w:r>
        <w:t>There is need to have actionable recommendations from the report.</w:t>
      </w:r>
    </w:p>
    <w:p w:rsidR="00324707" w:rsidRDefault="00324707" w:rsidP="00324707">
      <w:pPr>
        <w:pStyle w:val="ListParagraph"/>
        <w:numPr>
          <w:ilvl w:val="0"/>
          <w:numId w:val="19"/>
        </w:numPr>
        <w:spacing w:after="120"/>
        <w:jc w:val="both"/>
      </w:pPr>
      <w:r>
        <w:t>All RECs should be contacted so that they have an input in the report.</w:t>
      </w:r>
    </w:p>
    <w:p w:rsidR="00324707" w:rsidRDefault="00324707" w:rsidP="00324707">
      <w:pPr>
        <w:pStyle w:val="ListParagraph"/>
        <w:numPr>
          <w:ilvl w:val="0"/>
          <w:numId w:val="19"/>
        </w:numPr>
        <w:spacing w:after="120"/>
        <w:jc w:val="both"/>
      </w:pPr>
      <w:r>
        <w:t>Suggested for the authors to send an email to the AU, World Bank and UN requesting information on water and sanitation initiatives in Sub-Saharan Africa.</w:t>
      </w:r>
    </w:p>
    <w:p w:rsidR="00D0269B" w:rsidRDefault="00D0269B" w:rsidP="008B4B5B">
      <w:pPr>
        <w:pStyle w:val="ListParagraph"/>
        <w:numPr>
          <w:ilvl w:val="0"/>
          <w:numId w:val="19"/>
        </w:numPr>
        <w:spacing w:after="120"/>
        <w:jc w:val="both"/>
      </w:pPr>
      <w:r>
        <w:t>The recommendations should include suggestions for innovative financing</w:t>
      </w:r>
      <w:r w:rsidR="0095520B">
        <w:t>.</w:t>
      </w:r>
    </w:p>
    <w:p w:rsidR="00DE355E" w:rsidRDefault="00DE355E" w:rsidP="008B4B5B">
      <w:pPr>
        <w:pStyle w:val="ListParagraph"/>
        <w:numPr>
          <w:ilvl w:val="0"/>
          <w:numId w:val="19"/>
        </w:numPr>
        <w:spacing w:after="120"/>
        <w:jc w:val="both"/>
      </w:pPr>
      <w:r>
        <w:t xml:space="preserve">The AfDB will share a Post Evaluation Report on Implementation of the Water Supply and Sanitation Projects – </w:t>
      </w:r>
      <w:r w:rsidR="00861FED">
        <w:t>the information therein could be summarised in a textbox in the report</w:t>
      </w:r>
      <w:r>
        <w:t>.</w:t>
      </w:r>
    </w:p>
    <w:p w:rsidR="00861FED" w:rsidRDefault="00861FED" w:rsidP="008B4B5B">
      <w:pPr>
        <w:pStyle w:val="ListParagraph"/>
        <w:numPr>
          <w:ilvl w:val="0"/>
          <w:numId w:val="19"/>
        </w:numPr>
        <w:spacing w:after="120"/>
        <w:jc w:val="both"/>
      </w:pPr>
      <w:r>
        <w:t>It view of the limited time for report finalisation, is important to reflect on the specific messages that Africa would wish to take to Brazil, and this should guide the efforts to finalise the report.</w:t>
      </w:r>
    </w:p>
    <w:p w:rsidR="004546F9" w:rsidRDefault="004546F9" w:rsidP="004546F9">
      <w:pPr>
        <w:spacing w:after="120"/>
        <w:jc w:val="both"/>
      </w:pPr>
    </w:p>
    <w:p w:rsidR="004546F9" w:rsidRPr="00C741E3" w:rsidRDefault="004546F9" w:rsidP="004546F9">
      <w:pPr>
        <w:pStyle w:val="Heading3"/>
        <w:spacing w:after="120"/>
      </w:pPr>
      <w:r w:rsidRPr="00C741E3">
        <w:t>4.2.</w:t>
      </w:r>
      <w:r>
        <w:t>3</w:t>
      </w:r>
      <w:r w:rsidRPr="00C741E3">
        <w:t xml:space="preserve"> </w:t>
      </w:r>
      <w:r w:rsidRPr="004546F9">
        <w:t>Theme 3: Climate: Water Security and Climate Resilience for Africa’s Sustainable Development</w:t>
      </w:r>
    </w:p>
    <w:p w:rsidR="00432D44" w:rsidRDefault="004546F9" w:rsidP="004546F9">
      <w:pPr>
        <w:spacing w:after="120"/>
        <w:jc w:val="both"/>
      </w:pPr>
      <w:r>
        <w:t xml:space="preserve">The preparation of the report on the </w:t>
      </w:r>
      <w:r w:rsidR="008F6100">
        <w:t>‘</w:t>
      </w:r>
      <w:r w:rsidR="007931B4">
        <w:t>Climate</w:t>
      </w:r>
      <w:r w:rsidR="008F6100">
        <w:t>’</w:t>
      </w:r>
      <w:r>
        <w:t xml:space="preserve"> theme was led by the Southern Africa region. The report was presented by the Sub-Regional Author, M</w:t>
      </w:r>
      <w:r w:rsidR="004E68C0">
        <w:t>s</w:t>
      </w:r>
      <w:r>
        <w:t xml:space="preserve">. </w:t>
      </w:r>
      <w:r w:rsidR="00673741">
        <w:t xml:space="preserve">Ruth Beukman, </w:t>
      </w:r>
      <w:r>
        <w:t xml:space="preserve">and covered the following: </w:t>
      </w:r>
      <w:r w:rsidR="00673741">
        <w:t>The climate change challenges being faced by African countries;</w:t>
      </w:r>
      <w:r w:rsidR="00432D44">
        <w:t xml:space="preserve"> </w:t>
      </w:r>
      <w:r w:rsidR="00673741">
        <w:t>The WACDEP Program interventi</w:t>
      </w:r>
      <w:r w:rsidR="004013B3">
        <w:t>o</w:t>
      </w:r>
      <w:r w:rsidR="00673741">
        <w:t>ns and lessons;</w:t>
      </w:r>
      <w:r w:rsidR="00432D44">
        <w:t xml:space="preserve"> </w:t>
      </w:r>
      <w:r w:rsidR="00673741">
        <w:t>The AMCOW Pan African Capacity Development Program</w:t>
      </w:r>
      <w:r w:rsidR="00432D44">
        <w:t xml:space="preserve">; SADC Climate Change Dialogue and Stakeholder Consultation; </w:t>
      </w:r>
      <w:r w:rsidR="004013B3">
        <w:t xml:space="preserve">SADC Strategy for Climate Change Adaptation; </w:t>
      </w:r>
      <w:r w:rsidR="00432D44">
        <w:t xml:space="preserve">Maseru Water Demand Management Project, and Project for preparation of the Investment Strategy and Implementation Plan for the Orange-Senqu basin; </w:t>
      </w:r>
      <w:r w:rsidR="008F6100">
        <w:t xml:space="preserve">this </w:t>
      </w:r>
      <w:r w:rsidR="00432D44">
        <w:t>project highlights a case study of integrating climate resilience in the planning and development of transboundary water infrastructure.</w:t>
      </w:r>
    </w:p>
    <w:p w:rsidR="004546F9" w:rsidRPr="00B807C8" w:rsidRDefault="004546F9" w:rsidP="004546F9">
      <w:pPr>
        <w:spacing w:after="120"/>
        <w:jc w:val="both"/>
        <w:rPr>
          <w:b/>
        </w:rPr>
      </w:pPr>
      <w:r w:rsidRPr="00B807C8">
        <w:rPr>
          <w:b/>
        </w:rPr>
        <w:t>Comments following the presentation included the following:</w:t>
      </w:r>
    </w:p>
    <w:p w:rsidR="00324707" w:rsidRPr="001855B6" w:rsidRDefault="00324707" w:rsidP="00324707">
      <w:pPr>
        <w:spacing w:after="120"/>
        <w:jc w:val="both"/>
        <w:rPr>
          <w:i/>
        </w:rPr>
      </w:pPr>
      <w:r w:rsidRPr="001855B6">
        <w:rPr>
          <w:i/>
        </w:rPr>
        <w:t>African initiatives</w:t>
      </w:r>
      <w:r>
        <w:rPr>
          <w:i/>
        </w:rPr>
        <w:t>/additional content</w:t>
      </w:r>
      <w:r w:rsidRPr="001855B6">
        <w:rPr>
          <w:i/>
        </w:rPr>
        <w:t xml:space="preserve"> to be reflected in the paper</w:t>
      </w:r>
    </w:p>
    <w:p w:rsidR="00BA321C" w:rsidRDefault="00107FCE" w:rsidP="004546F9">
      <w:pPr>
        <w:pStyle w:val="ListParagraph"/>
        <w:numPr>
          <w:ilvl w:val="0"/>
          <w:numId w:val="19"/>
        </w:numPr>
        <w:spacing w:after="120"/>
        <w:jc w:val="both"/>
      </w:pPr>
      <w:r>
        <w:t xml:space="preserve">A report presented by FAO at the UNFCCC COP-23 </w:t>
      </w:r>
      <w:r w:rsidR="00AA5ECA">
        <w:t xml:space="preserve">meeting in Bonn in November 2017 indicates that climate change, through its impacts on </w:t>
      </w:r>
      <w:r w:rsidR="00C45F5A">
        <w:t xml:space="preserve">agriculture, rural livelihoods and infrastructure, is contributing to a rise in hunger and poverty. This, among other things is </w:t>
      </w:r>
      <w:r w:rsidR="00C45F5A">
        <w:lastRenderedPageBreak/>
        <w:t xml:space="preserve">expected to </w:t>
      </w:r>
      <w:r w:rsidR="00BA321C">
        <w:t xml:space="preserve">deepen the global migration and refugee crisis. </w:t>
      </w:r>
      <w:r w:rsidR="008F6100">
        <w:t>Accordingly, t</w:t>
      </w:r>
      <w:r w:rsidR="00BA321C">
        <w:t xml:space="preserve">he </w:t>
      </w:r>
      <w:r w:rsidR="008F6100">
        <w:t xml:space="preserve">sub-regional </w:t>
      </w:r>
      <w:r w:rsidR="00BA321C">
        <w:t>repo</w:t>
      </w:r>
      <w:r w:rsidR="008F6100">
        <w:t>r</w:t>
      </w:r>
      <w:r w:rsidR="00BA321C">
        <w:t xml:space="preserve">t needs to highlight the link between climate </w:t>
      </w:r>
      <w:r w:rsidR="00853253">
        <w:t>change and hunger in Africa.</w:t>
      </w:r>
    </w:p>
    <w:p w:rsidR="00B60717" w:rsidRDefault="00324707" w:rsidP="004546F9">
      <w:pPr>
        <w:pStyle w:val="ListParagraph"/>
        <w:numPr>
          <w:ilvl w:val="0"/>
          <w:numId w:val="19"/>
        </w:numPr>
        <w:spacing w:after="120"/>
        <w:jc w:val="both"/>
      </w:pPr>
      <w:r>
        <w:t>Show</w:t>
      </w:r>
      <w:r w:rsidR="00B60717">
        <w:t xml:space="preserve"> a linkage between </w:t>
      </w:r>
      <w:r w:rsidR="00853253">
        <w:t xml:space="preserve">IWRM, </w:t>
      </w:r>
      <w:r w:rsidR="00B60717">
        <w:t>the WEF nexus and Climate Change Adaptation</w:t>
      </w:r>
      <w:r>
        <w:t>.</w:t>
      </w:r>
    </w:p>
    <w:p w:rsidR="008F7111" w:rsidRDefault="00324707" w:rsidP="004546F9">
      <w:pPr>
        <w:pStyle w:val="ListParagraph"/>
        <w:numPr>
          <w:ilvl w:val="0"/>
          <w:numId w:val="19"/>
        </w:numPr>
        <w:spacing w:after="120"/>
        <w:jc w:val="both"/>
      </w:pPr>
      <w:r>
        <w:t>Add</w:t>
      </w:r>
      <w:r w:rsidR="00853253">
        <w:t xml:space="preserve"> a section to discuss issues and opportunities of climate finance including new sources of finance to support implementation of </w:t>
      </w:r>
      <w:r w:rsidR="008F7111">
        <w:t>NAPAs</w:t>
      </w:r>
      <w:r w:rsidR="008F6100">
        <w:t>.</w:t>
      </w:r>
    </w:p>
    <w:p w:rsidR="008F7111" w:rsidRDefault="008F7111" w:rsidP="004546F9">
      <w:pPr>
        <w:pStyle w:val="ListParagraph"/>
        <w:numPr>
          <w:ilvl w:val="0"/>
          <w:numId w:val="19"/>
        </w:numPr>
        <w:spacing w:after="120"/>
        <w:jc w:val="both"/>
      </w:pPr>
      <w:r>
        <w:t>In the section on challenges, distinguish between causes and effects of climate change</w:t>
      </w:r>
      <w:r w:rsidR="008F6100">
        <w:t>.</w:t>
      </w:r>
    </w:p>
    <w:p w:rsidR="00B60717" w:rsidRDefault="008F7111" w:rsidP="004546F9">
      <w:pPr>
        <w:pStyle w:val="ListParagraph"/>
        <w:numPr>
          <w:ilvl w:val="0"/>
          <w:numId w:val="19"/>
        </w:numPr>
        <w:spacing w:after="120"/>
        <w:jc w:val="both"/>
      </w:pPr>
      <w:r>
        <w:t xml:space="preserve">Include the work being done by other transboundary river and lake basins on climate change adaptation, such as by the Lake Victoria Basin Commission, and the Climate </w:t>
      </w:r>
      <w:r w:rsidR="00187202">
        <w:t>Service for infrastructure development in the Nile Basin.</w:t>
      </w:r>
    </w:p>
    <w:p w:rsidR="00187202" w:rsidRDefault="00187202" w:rsidP="004546F9">
      <w:pPr>
        <w:pStyle w:val="ListParagraph"/>
        <w:numPr>
          <w:ilvl w:val="0"/>
          <w:numId w:val="19"/>
        </w:numPr>
        <w:spacing w:after="120"/>
        <w:jc w:val="both"/>
      </w:pPr>
      <w:r>
        <w:t>There needs to be a section/case study focusing on climate change adaptation in drylands.</w:t>
      </w:r>
    </w:p>
    <w:p w:rsidR="00187202" w:rsidRDefault="00187202" w:rsidP="004546F9">
      <w:pPr>
        <w:pStyle w:val="ListParagraph"/>
        <w:numPr>
          <w:ilvl w:val="0"/>
          <w:numId w:val="19"/>
        </w:numPr>
        <w:spacing w:after="120"/>
        <w:jc w:val="both"/>
      </w:pPr>
      <w:r>
        <w:t>The report should highlight ongoing initiatives by the private sector to contribute to building resilience of farmers through efficient use of water, energy and other inputs</w:t>
      </w:r>
      <w:r w:rsidR="001B1839">
        <w:t>.</w:t>
      </w:r>
    </w:p>
    <w:p w:rsidR="00187202" w:rsidRDefault="000C7592" w:rsidP="004546F9">
      <w:pPr>
        <w:pStyle w:val="ListParagraph"/>
        <w:numPr>
          <w:ilvl w:val="0"/>
          <w:numId w:val="19"/>
        </w:numPr>
        <w:spacing w:after="120"/>
        <w:jc w:val="both"/>
      </w:pPr>
      <w:r>
        <w:t xml:space="preserve">There is need under all themes to focus on positive messages from Africa – share innovative approaches and success stories instead of negative messages </w:t>
      </w:r>
      <w:r w:rsidR="002A4DE7">
        <w:t xml:space="preserve">about </w:t>
      </w:r>
      <w:r w:rsidR="001B1839">
        <w:t>Africa.</w:t>
      </w:r>
    </w:p>
    <w:p w:rsidR="002A4DE7" w:rsidRDefault="002A4DE7" w:rsidP="004546F9">
      <w:pPr>
        <w:pStyle w:val="ListParagraph"/>
        <w:numPr>
          <w:ilvl w:val="0"/>
          <w:numId w:val="19"/>
        </w:numPr>
        <w:spacing w:after="120"/>
        <w:jc w:val="both"/>
      </w:pPr>
      <w:r>
        <w:t xml:space="preserve">The report needs to capture initiatives in </w:t>
      </w:r>
      <w:r w:rsidR="001B1839">
        <w:t>c</w:t>
      </w:r>
      <w:r>
        <w:t xml:space="preserve">limate </w:t>
      </w:r>
      <w:r w:rsidR="001B1839">
        <w:t>c</w:t>
      </w:r>
      <w:r>
        <w:t xml:space="preserve">hange adaptation initiated by global </w:t>
      </w:r>
      <w:r w:rsidR="00BB4E6B">
        <w:t xml:space="preserve">and regional </w:t>
      </w:r>
      <w:r>
        <w:t>bodies such as UNEP</w:t>
      </w:r>
      <w:r w:rsidR="00BB4E6B">
        <w:t xml:space="preserve"> (Adaptation Gap Report)</w:t>
      </w:r>
      <w:r>
        <w:t xml:space="preserve">, </w:t>
      </w:r>
      <w:r w:rsidR="00BB4E6B">
        <w:t xml:space="preserve">UNEP-UNDP-GEF, </w:t>
      </w:r>
      <w:r>
        <w:t xml:space="preserve">The World bank, </w:t>
      </w:r>
      <w:r w:rsidR="00BB4E6B">
        <w:t>IGAD (IDDRSI Program), The Green Climate Fund; UNFCCC NAP Central; WMO; AfDB-AUC-UNECA (T</w:t>
      </w:r>
      <w:r w:rsidR="00BB4E6B" w:rsidRPr="00BB4E6B">
        <w:t xml:space="preserve">he Climate for Development in Africa </w:t>
      </w:r>
      <w:r w:rsidR="00BB4E6B" w:rsidRPr="005D6BBD">
        <w:t>(</w:t>
      </w:r>
      <w:r w:rsidR="00BB4E6B" w:rsidRPr="005D6BBD">
        <w:rPr>
          <w:iCs/>
        </w:rPr>
        <w:t>ClimDev</w:t>
      </w:r>
      <w:r w:rsidR="00BB4E6B" w:rsidRPr="005D6BBD">
        <w:t>-Africa</w:t>
      </w:r>
      <w:r w:rsidR="00BB4E6B" w:rsidRPr="00BB4E6B">
        <w:t>)</w:t>
      </w:r>
      <w:r w:rsidR="00BB4E6B">
        <w:t>.</w:t>
      </w:r>
    </w:p>
    <w:p w:rsidR="00A10330" w:rsidRDefault="00A10330" w:rsidP="00A10330">
      <w:pPr>
        <w:spacing w:after="120"/>
        <w:jc w:val="both"/>
      </w:pPr>
    </w:p>
    <w:p w:rsidR="007C5D5A" w:rsidRPr="007C5D5A" w:rsidRDefault="007C5D5A" w:rsidP="00A10330">
      <w:pPr>
        <w:spacing w:after="120"/>
        <w:jc w:val="both"/>
        <w:rPr>
          <w:i/>
        </w:rPr>
      </w:pPr>
      <w:r w:rsidRPr="007C5D5A">
        <w:rPr>
          <w:i/>
        </w:rPr>
        <w:t>Potential case studies</w:t>
      </w:r>
    </w:p>
    <w:p w:rsidR="007C5D5A" w:rsidRDefault="007C5D5A" w:rsidP="007C5D5A">
      <w:pPr>
        <w:pStyle w:val="ListParagraph"/>
        <w:numPr>
          <w:ilvl w:val="0"/>
          <w:numId w:val="19"/>
        </w:numPr>
        <w:spacing w:after="0"/>
        <w:contextualSpacing w:val="0"/>
        <w:jc w:val="both"/>
      </w:pPr>
      <w:r>
        <w:t xml:space="preserve">There is a good case on </w:t>
      </w:r>
      <w:r w:rsidR="001B1839">
        <w:t xml:space="preserve">climate change </w:t>
      </w:r>
      <w:r>
        <w:t>adaptation in the Lake Chad Basin which the report should highlight.</w:t>
      </w:r>
    </w:p>
    <w:p w:rsidR="007C5D5A" w:rsidRDefault="007C5D5A" w:rsidP="00A10330">
      <w:pPr>
        <w:spacing w:after="120"/>
        <w:jc w:val="both"/>
      </w:pPr>
    </w:p>
    <w:p w:rsidR="00324707" w:rsidRPr="00324707" w:rsidRDefault="00324707" w:rsidP="00A10330">
      <w:pPr>
        <w:spacing w:after="120"/>
        <w:jc w:val="both"/>
        <w:rPr>
          <w:i/>
        </w:rPr>
      </w:pPr>
      <w:r w:rsidRPr="00324707">
        <w:rPr>
          <w:i/>
        </w:rPr>
        <w:t>Other comments</w:t>
      </w:r>
    </w:p>
    <w:p w:rsidR="00324707" w:rsidRDefault="00324707" w:rsidP="00324707">
      <w:pPr>
        <w:pStyle w:val="ListParagraph"/>
        <w:numPr>
          <w:ilvl w:val="0"/>
          <w:numId w:val="19"/>
        </w:numPr>
        <w:spacing w:after="120"/>
        <w:jc w:val="both"/>
      </w:pPr>
      <w:r>
        <w:t>CICOS has an initiative on climate resilience. The ECCAS officials will find and share the document.</w:t>
      </w:r>
    </w:p>
    <w:p w:rsidR="00324707" w:rsidRDefault="00324707" w:rsidP="00A10330">
      <w:pPr>
        <w:spacing w:after="120"/>
        <w:jc w:val="both"/>
      </w:pPr>
    </w:p>
    <w:p w:rsidR="007931B4" w:rsidRPr="00C741E3" w:rsidRDefault="007931B4" w:rsidP="007931B4">
      <w:pPr>
        <w:pStyle w:val="Heading3"/>
        <w:spacing w:after="120"/>
      </w:pPr>
      <w:r w:rsidRPr="00C741E3">
        <w:t>4.2.</w:t>
      </w:r>
      <w:r>
        <w:t>4</w:t>
      </w:r>
      <w:r w:rsidRPr="00C741E3">
        <w:t xml:space="preserve"> </w:t>
      </w:r>
      <w:r w:rsidRPr="004546F9">
        <w:t xml:space="preserve">Theme </w:t>
      </w:r>
      <w:r>
        <w:t>4</w:t>
      </w:r>
      <w:r w:rsidRPr="004546F9">
        <w:t xml:space="preserve">: </w:t>
      </w:r>
      <w:r w:rsidRPr="000B5BDA">
        <w:t>Finance: Enhancing Africa's Capacity for financing water security in Africa</w:t>
      </w:r>
    </w:p>
    <w:p w:rsidR="007931B4" w:rsidRDefault="007931B4" w:rsidP="007931B4">
      <w:pPr>
        <w:spacing w:after="120"/>
        <w:jc w:val="both"/>
      </w:pPr>
      <w:r>
        <w:t xml:space="preserve">The preparation of the report on the </w:t>
      </w:r>
      <w:r w:rsidR="001B1839">
        <w:t>‘</w:t>
      </w:r>
      <w:r>
        <w:t>Finance</w:t>
      </w:r>
      <w:r w:rsidR="001B1839">
        <w:t>’</w:t>
      </w:r>
      <w:r>
        <w:t xml:space="preserve"> theme was led by the West Africa region. The report was presented by the Sub-Regional Author, Mr. Fabien </w:t>
      </w:r>
      <w:r w:rsidRPr="00C74AE8">
        <w:t>Hountondji</w:t>
      </w:r>
      <w:r>
        <w:t>, and covered the following: background highlighting Africa’s large infrastructure deficit that is continuing to grow due to impacts of climate change; the need for Africa to improve resource mobilisation to bridge the financing gap; the policy framework for water financing in Africa; water financing mechanisms and models; role of states in water financing; monitoring water financing; and perspective/key recommendations on water financing in Africa.</w:t>
      </w:r>
    </w:p>
    <w:p w:rsidR="007931B4" w:rsidRPr="00B807C8" w:rsidRDefault="007931B4" w:rsidP="007931B4">
      <w:pPr>
        <w:spacing w:after="120"/>
        <w:jc w:val="both"/>
        <w:rPr>
          <w:b/>
        </w:rPr>
      </w:pPr>
      <w:r w:rsidRPr="00B807C8">
        <w:rPr>
          <w:b/>
        </w:rPr>
        <w:t>Comments following the presentation included the following:</w:t>
      </w:r>
    </w:p>
    <w:p w:rsidR="007C5D5A" w:rsidRPr="001855B6" w:rsidRDefault="007C5D5A" w:rsidP="001A7930">
      <w:pPr>
        <w:spacing w:after="120"/>
        <w:jc w:val="both"/>
        <w:rPr>
          <w:i/>
        </w:rPr>
      </w:pPr>
      <w:r w:rsidRPr="001855B6">
        <w:rPr>
          <w:i/>
        </w:rPr>
        <w:t>African initiatives</w:t>
      </w:r>
      <w:r>
        <w:rPr>
          <w:i/>
        </w:rPr>
        <w:t>/additional content</w:t>
      </w:r>
      <w:r w:rsidRPr="001855B6">
        <w:rPr>
          <w:i/>
        </w:rPr>
        <w:t xml:space="preserve"> to be reflected in the paper</w:t>
      </w:r>
    </w:p>
    <w:p w:rsidR="00FD46DD" w:rsidRDefault="00FD46DD" w:rsidP="00FD46DD">
      <w:pPr>
        <w:pStyle w:val="ListParagraph"/>
        <w:numPr>
          <w:ilvl w:val="0"/>
          <w:numId w:val="19"/>
        </w:numPr>
        <w:spacing w:after="120"/>
        <w:jc w:val="both"/>
      </w:pPr>
      <w:r>
        <w:t xml:space="preserve">The paper is weak and needs to be strengthened with respect to what Sub-Saharan Africa is doing about water financing, and what is already in place in terms of innovative financing </w:t>
      </w:r>
      <w:r>
        <w:lastRenderedPageBreak/>
        <w:t>mechanism. The report at present seems to paint a picture of Africa doing nothing about these challenges, which is not the case.</w:t>
      </w:r>
    </w:p>
    <w:p w:rsidR="007931B4" w:rsidRDefault="007931B4" w:rsidP="007931B4">
      <w:pPr>
        <w:pStyle w:val="ListParagraph"/>
        <w:numPr>
          <w:ilvl w:val="0"/>
          <w:numId w:val="19"/>
        </w:numPr>
        <w:spacing w:after="120"/>
        <w:jc w:val="both"/>
      </w:pPr>
      <w:r>
        <w:t>A water fund (</w:t>
      </w:r>
      <w:r w:rsidRPr="0047225C">
        <w:t xml:space="preserve">Le Fonds de solidarité </w:t>
      </w:r>
      <w:proofErr w:type="gramStart"/>
      <w:r w:rsidRPr="0047225C">
        <w:t>et</w:t>
      </w:r>
      <w:proofErr w:type="gramEnd"/>
      <w:r w:rsidRPr="0047225C">
        <w:t xml:space="preserve"> de développement durable pour l'eau</w:t>
      </w:r>
      <w:r>
        <w:t xml:space="preserve"> - FOSU) ha</w:t>
      </w:r>
      <w:r w:rsidR="007C5D5A">
        <w:t>s</w:t>
      </w:r>
      <w:r>
        <w:t xml:space="preserve"> been created in Central Africa but ha</w:t>
      </w:r>
      <w:r w:rsidR="007C5D5A">
        <w:t xml:space="preserve">s failed to be </w:t>
      </w:r>
      <w:r>
        <w:t>operationalised.</w:t>
      </w:r>
      <w:r w:rsidR="007C5D5A">
        <w:t xml:space="preserve"> Lessons could be drawn from this experience.</w:t>
      </w:r>
    </w:p>
    <w:p w:rsidR="007931B4" w:rsidRDefault="007931B4" w:rsidP="007931B4">
      <w:pPr>
        <w:pStyle w:val="ListParagraph"/>
        <w:numPr>
          <w:ilvl w:val="0"/>
          <w:numId w:val="19"/>
        </w:numPr>
        <w:spacing w:after="120"/>
        <w:jc w:val="both"/>
      </w:pPr>
      <w:r>
        <w:t xml:space="preserve">CICOS has a unique system of financing based on a Regional Integration Tax administered through the </w:t>
      </w:r>
      <w:r w:rsidRPr="00C51A79">
        <w:t>Economic and Monetary Community of Central Africa</w:t>
      </w:r>
      <w:r>
        <w:t xml:space="preserve"> (CEMAC). There are some challenges with this system (some riparian countries of the Congo Basin like Angola are not members of CEMAC), but it is a unique initiative that needs to be highlighted in the report.</w:t>
      </w:r>
    </w:p>
    <w:p w:rsidR="007931B4" w:rsidRDefault="007931B4" w:rsidP="007931B4">
      <w:pPr>
        <w:pStyle w:val="ListParagraph"/>
        <w:numPr>
          <w:ilvl w:val="0"/>
          <w:numId w:val="19"/>
        </w:numPr>
        <w:spacing w:after="120"/>
        <w:jc w:val="both"/>
      </w:pPr>
      <w:r>
        <w:t>The report needs to highlight that many roundtable discussions are already taking place in East Africa. The challenge with the discussions is unclear focus.</w:t>
      </w:r>
    </w:p>
    <w:p w:rsidR="00FD46DD" w:rsidRDefault="00FD46DD" w:rsidP="00FD46DD">
      <w:pPr>
        <w:pStyle w:val="ListParagraph"/>
        <w:numPr>
          <w:ilvl w:val="0"/>
          <w:numId w:val="19"/>
        </w:numPr>
        <w:spacing w:after="120"/>
        <w:jc w:val="both"/>
      </w:pPr>
      <w:r>
        <w:t>The report needs to explain more what the region has done with respect to the 3Ts.</w:t>
      </w:r>
    </w:p>
    <w:p w:rsidR="007931B4" w:rsidRDefault="007931B4" w:rsidP="007931B4">
      <w:pPr>
        <w:pStyle w:val="ListParagraph"/>
        <w:numPr>
          <w:ilvl w:val="0"/>
          <w:numId w:val="19"/>
        </w:numPr>
        <w:spacing w:after="120"/>
        <w:jc w:val="both"/>
      </w:pPr>
      <w:r>
        <w:t>Another challenge that needs to be highlighted is the challenge related to mainstreaming of water issues in national planning and budgeting framework</w:t>
      </w:r>
      <w:r w:rsidR="007C5D5A">
        <w:t>s</w:t>
      </w:r>
      <w:r>
        <w:t>. The economic value of water and sanitation is not yet well understood by the Ministries of finance in the member countries; and adequate priority is not accorded to water issues. This is what is preventing realisation of the targets on allocations (0.5% of GDP) to the water and sanitation.</w:t>
      </w:r>
    </w:p>
    <w:p w:rsidR="007931B4" w:rsidRDefault="007931B4" w:rsidP="007931B4">
      <w:pPr>
        <w:pStyle w:val="ListParagraph"/>
        <w:numPr>
          <w:ilvl w:val="0"/>
          <w:numId w:val="19"/>
        </w:numPr>
        <w:spacing w:after="120"/>
        <w:jc w:val="both"/>
      </w:pPr>
      <w:r>
        <w:t>Another weakness that needs to be highlighted is the lack of incentives for private sector financing.</w:t>
      </w:r>
    </w:p>
    <w:p w:rsidR="007931B4" w:rsidRDefault="007931B4" w:rsidP="007931B4">
      <w:pPr>
        <w:pStyle w:val="ListParagraph"/>
        <w:numPr>
          <w:ilvl w:val="0"/>
          <w:numId w:val="19"/>
        </w:numPr>
        <w:spacing w:after="120"/>
        <w:jc w:val="both"/>
      </w:pPr>
      <w:r>
        <w:t>The report needs to shed light on the status of the RWSSI Initiative</w:t>
      </w:r>
    </w:p>
    <w:p w:rsidR="007931B4" w:rsidRDefault="007931B4" w:rsidP="007931B4">
      <w:pPr>
        <w:pStyle w:val="ListParagraph"/>
        <w:numPr>
          <w:ilvl w:val="0"/>
          <w:numId w:val="19"/>
        </w:numPr>
        <w:spacing w:after="120"/>
        <w:jc w:val="both"/>
      </w:pPr>
      <w:r>
        <w:t xml:space="preserve">Weakness in project preparation and lack of bankable projects </w:t>
      </w:r>
      <w:r w:rsidR="001B1839">
        <w:t xml:space="preserve">(both associated with weak capacity) </w:t>
      </w:r>
      <w:r>
        <w:t>remains a serious challenge in Sub-Saharan Africa and needs to be reflected in the report.</w:t>
      </w:r>
    </w:p>
    <w:p w:rsidR="007931B4" w:rsidRDefault="007931B4" w:rsidP="007931B4">
      <w:pPr>
        <w:pStyle w:val="ListParagraph"/>
        <w:numPr>
          <w:ilvl w:val="0"/>
          <w:numId w:val="19"/>
        </w:numPr>
        <w:spacing w:after="120"/>
        <w:jc w:val="both"/>
      </w:pPr>
      <w:r>
        <w:t>The report needs to cover the entire financing needs of the sector – including operation and maintenance, repairs, capacity building, etc. - not just infrastructure development</w:t>
      </w:r>
    </w:p>
    <w:p w:rsidR="007931B4" w:rsidRDefault="007931B4" w:rsidP="007931B4">
      <w:pPr>
        <w:pStyle w:val="ListParagraph"/>
        <w:numPr>
          <w:ilvl w:val="0"/>
          <w:numId w:val="19"/>
        </w:numPr>
        <w:spacing w:after="120"/>
        <w:jc w:val="both"/>
      </w:pPr>
      <w:r>
        <w:t>The report shows that IWRM Plans exist at national level. It needs to add that these plans also exist at the sub-regional</w:t>
      </w:r>
      <w:r w:rsidR="00FD46DD">
        <w:t>/REC</w:t>
      </w:r>
      <w:r>
        <w:t xml:space="preserve"> levels.</w:t>
      </w:r>
    </w:p>
    <w:p w:rsidR="007931B4" w:rsidRDefault="007931B4" w:rsidP="007931B4">
      <w:pPr>
        <w:pStyle w:val="ListParagraph"/>
        <w:numPr>
          <w:ilvl w:val="0"/>
          <w:numId w:val="19"/>
        </w:numPr>
        <w:spacing w:after="120"/>
        <w:jc w:val="both"/>
      </w:pPr>
      <w:r>
        <w:t xml:space="preserve">The report needs to reflect some key messages with respect to water financing from AMCOW’s </w:t>
      </w:r>
      <w:r w:rsidRPr="007E6CB0">
        <w:t>African Water Resources Management</w:t>
      </w:r>
      <w:r>
        <w:t xml:space="preserve"> </w:t>
      </w:r>
      <w:r w:rsidRPr="007E6CB0">
        <w:t>Priority Action Programme</w:t>
      </w:r>
      <w:r>
        <w:t xml:space="preserve"> </w:t>
      </w:r>
      <w:r w:rsidRPr="007E6CB0">
        <w:t>2016</w:t>
      </w:r>
      <w:r>
        <w:t>-</w:t>
      </w:r>
      <w:r w:rsidRPr="007E6CB0">
        <w:t>2025</w:t>
      </w:r>
      <w:r>
        <w:t>. This action program includes as a target to establish economic water accounting as a discipline and measure to improve financing for water in Africa.</w:t>
      </w:r>
    </w:p>
    <w:p w:rsidR="00FD46DD" w:rsidRDefault="00FD46DD" w:rsidP="00FD46DD">
      <w:pPr>
        <w:pStyle w:val="ListParagraph"/>
        <w:numPr>
          <w:ilvl w:val="0"/>
          <w:numId w:val="19"/>
        </w:numPr>
        <w:spacing w:after="120"/>
        <w:jc w:val="both"/>
      </w:pPr>
      <w:r>
        <w:t xml:space="preserve">The report should highlight the need, at continental level, of establishing a blue fund alongside the Green Climate Fund, and for targeted assistance to water sector stakeholders across Africa to improve their access to the Green Climate Fund. </w:t>
      </w:r>
    </w:p>
    <w:p w:rsidR="00FD46DD" w:rsidRDefault="00FD46DD" w:rsidP="007931B4">
      <w:pPr>
        <w:pStyle w:val="ListParagraph"/>
        <w:numPr>
          <w:ilvl w:val="0"/>
          <w:numId w:val="19"/>
        </w:numPr>
        <w:spacing w:after="120"/>
        <w:jc w:val="both"/>
      </w:pPr>
      <w:r>
        <w:t>The report should recommend targeted support to Transboundary River Basin Organisations in Africa to enable them mobilise financing for implementation of their IWRM Plans.</w:t>
      </w:r>
    </w:p>
    <w:p w:rsidR="00FD46DD" w:rsidRDefault="00FD46DD" w:rsidP="00FD46DD">
      <w:pPr>
        <w:spacing w:after="120"/>
        <w:ind w:left="360"/>
        <w:jc w:val="both"/>
      </w:pPr>
    </w:p>
    <w:p w:rsidR="00FD46DD" w:rsidRPr="00FD46DD" w:rsidRDefault="00FD46DD" w:rsidP="001A7930">
      <w:pPr>
        <w:spacing w:after="120"/>
        <w:jc w:val="both"/>
        <w:rPr>
          <w:i/>
        </w:rPr>
      </w:pPr>
      <w:r w:rsidRPr="00FD46DD">
        <w:rPr>
          <w:i/>
        </w:rPr>
        <w:t>Potential case studies</w:t>
      </w:r>
    </w:p>
    <w:p w:rsidR="00FD46DD" w:rsidRDefault="00FD46DD" w:rsidP="00FD46DD">
      <w:pPr>
        <w:pStyle w:val="ListParagraph"/>
        <w:numPr>
          <w:ilvl w:val="0"/>
          <w:numId w:val="19"/>
        </w:numPr>
        <w:spacing w:after="120"/>
        <w:jc w:val="both"/>
      </w:pPr>
      <w:r>
        <w:t>The report needs to mention the ORASECOM Infrastructure project that has been supported by AfDB and NEPAD.</w:t>
      </w:r>
    </w:p>
    <w:p w:rsidR="00FD46DD" w:rsidRDefault="00FD46DD" w:rsidP="00FD46DD">
      <w:pPr>
        <w:pStyle w:val="ListParagraph"/>
        <w:numPr>
          <w:ilvl w:val="0"/>
          <w:numId w:val="19"/>
        </w:numPr>
        <w:spacing w:after="120"/>
        <w:jc w:val="both"/>
      </w:pPr>
      <w:r>
        <w:t>There were efforts made by GWP-SA to build capacity on how to raise finance for water using various economic instruments. This needs to be reflected in the report with a comment on whether or not it yielded results.</w:t>
      </w:r>
    </w:p>
    <w:p w:rsidR="00FD46DD" w:rsidRDefault="00FD46DD" w:rsidP="00FD46DD">
      <w:pPr>
        <w:pStyle w:val="ListParagraph"/>
        <w:numPr>
          <w:ilvl w:val="0"/>
          <w:numId w:val="19"/>
        </w:numPr>
        <w:spacing w:after="120"/>
        <w:jc w:val="both"/>
      </w:pPr>
      <w:r>
        <w:lastRenderedPageBreak/>
        <w:t xml:space="preserve">GIZ has been involved in </w:t>
      </w:r>
      <w:r w:rsidR="001B1839">
        <w:t>S</w:t>
      </w:r>
      <w:r>
        <w:t>outhern Africa in building capacity in raising financing for water. This needs to be highlighted in the report.</w:t>
      </w:r>
    </w:p>
    <w:p w:rsidR="00FD46DD" w:rsidRDefault="00FD46DD" w:rsidP="00FD46DD">
      <w:pPr>
        <w:pStyle w:val="ListParagraph"/>
        <w:numPr>
          <w:ilvl w:val="0"/>
          <w:numId w:val="19"/>
        </w:numPr>
        <w:spacing w:after="120"/>
        <w:jc w:val="both"/>
      </w:pPr>
      <w:r>
        <w:t>The report needs to include case studies in places like Kenya where innovative ways of raising water finance using commercial markets, bonds and securities have been piloted.</w:t>
      </w:r>
    </w:p>
    <w:p w:rsidR="00FD46DD" w:rsidRDefault="00FD46DD" w:rsidP="00FD46DD">
      <w:pPr>
        <w:pStyle w:val="ListParagraph"/>
        <w:numPr>
          <w:ilvl w:val="0"/>
          <w:numId w:val="19"/>
        </w:numPr>
        <w:spacing w:after="120"/>
        <w:jc w:val="both"/>
      </w:pPr>
      <w:r>
        <w:t>The report should also include key messages from implementation of the WACDEP program in Africa. One of these messages is the need to</w:t>
      </w:r>
      <w:r w:rsidR="001B1839">
        <w:t xml:space="preserve"> strengthen capacity for project preparation.</w:t>
      </w:r>
    </w:p>
    <w:p w:rsidR="00FD46DD" w:rsidRDefault="00FD46DD" w:rsidP="00FD46DD">
      <w:pPr>
        <w:pStyle w:val="ListParagraph"/>
        <w:numPr>
          <w:ilvl w:val="0"/>
          <w:numId w:val="19"/>
        </w:numPr>
        <w:spacing w:after="120"/>
        <w:jc w:val="both"/>
      </w:pPr>
      <w:r>
        <w:t>There is a relevant experience for the rest of Africa from Burkina Faso on how to leverage tax from water resources management</w:t>
      </w:r>
    </w:p>
    <w:p w:rsidR="00FD46DD" w:rsidRDefault="00FD46DD" w:rsidP="00FD46DD">
      <w:pPr>
        <w:pStyle w:val="ListParagraph"/>
        <w:numPr>
          <w:ilvl w:val="0"/>
          <w:numId w:val="19"/>
        </w:numPr>
        <w:spacing w:after="120"/>
        <w:jc w:val="both"/>
      </w:pPr>
      <w:r>
        <w:t>Case studies that could showcase the unique financing models in Africa include CICOS, where there is a regional integration tax, and OMVS where there is an electricity tax that is used to support the operations of the institution. The AWF has also come up with innovative approaches for financing project preparation process</w:t>
      </w:r>
    </w:p>
    <w:p w:rsidR="00FD46DD" w:rsidRDefault="00FD46DD" w:rsidP="00FD46DD">
      <w:pPr>
        <w:pStyle w:val="ListParagraph"/>
        <w:numPr>
          <w:ilvl w:val="0"/>
          <w:numId w:val="19"/>
        </w:numPr>
        <w:spacing w:after="120"/>
        <w:jc w:val="both"/>
      </w:pPr>
      <w:r>
        <w:t>One of the initiatives</w:t>
      </w:r>
      <w:r w:rsidR="001B1839">
        <w:t xml:space="preserve"> to be h</w:t>
      </w:r>
      <w:r>
        <w:t>igh</w:t>
      </w:r>
      <w:r w:rsidR="001B1839">
        <w:t xml:space="preserve">lighted </w:t>
      </w:r>
      <w:r>
        <w:t>is the Billion Dollar Alliance for Rainwater Harvesting. It is an example of a move away from traditional funding, and increasing the role of private sector in water financing.</w:t>
      </w:r>
    </w:p>
    <w:p w:rsidR="007C5D5A" w:rsidRDefault="007C5D5A" w:rsidP="007C5D5A">
      <w:pPr>
        <w:spacing w:after="120"/>
        <w:ind w:left="360"/>
        <w:jc w:val="both"/>
      </w:pPr>
    </w:p>
    <w:p w:rsidR="007C5D5A" w:rsidRPr="007C5D5A" w:rsidRDefault="007C5D5A" w:rsidP="001A7930">
      <w:pPr>
        <w:spacing w:after="120"/>
        <w:jc w:val="both"/>
        <w:rPr>
          <w:i/>
        </w:rPr>
      </w:pPr>
      <w:r w:rsidRPr="007C5D5A">
        <w:rPr>
          <w:i/>
        </w:rPr>
        <w:t>Other comments</w:t>
      </w:r>
    </w:p>
    <w:p w:rsidR="00FD46DD" w:rsidRDefault="00FD46DD" w:rsidP="00FD46DD">
      <w:pPr>
        <w:pStyle w:val="ListParagraph"/>
        <w:numPr>
          <w:ilvl w:val="0"/>
          <w:numId w:val="19"/>
        </w:numPr>
        <w:spacing w:after="120"/>
        <w:jc w:val="both"/>
      </w:pPr>
      <w:r>
        <w:t>In view of the limited time, and the difficulty of presenting all cases on the continent, the authors should be selective in the cases they use, and particularly focus on the more successful cases. In the report, it should be clearly stated that only selected cases are presented. This will help avoid wasting too much time in looking for information for the new initiatives.</w:t>
      </w:r>
    </w:p>
    <w:p w:rsidR="007931B4" w:rsidRDefault="007931B4" w:rsidP="007931B4">
      <w:pPr>
        <w:pStyle w:val="ListParagraph"/>
        <w:numPr>
          <w:ilvl w:val="0"/>
          <w:numId w:val="19"/>
        </w:numPr>
        <w:spacing w:after="120"/>
        <w:jc w:val="both"/>
      </w:pPr>
      <w:r>
        <w:t xml:space="preserve">Participants were urged to share any documents on </w:t>
      </w:r>
      <w:r w:rsidR="001B1839">
        <w:t>insightful</w:t>
      </w:r>
      <w:r>
        <w:t xml:space="preserve"> case studies</w:t>
      </w:r>
      <w:r w:rsidR="001B1839">
        <w:t>.</w:t>
      </w:r>
    </w:p>
    <w:p w:rsidR="007931B4" w:rsidRDefault="007931B4" w:rsidP="007931B4">
      <w:pPr>
        <w:pStyle w:val="ListParagraph"/>
        <w:numPr>
          <w:ilvl w:val="0"/>
          <w:numId w:val="19"/>
        </w:numPr>
        <w:spacing w:after="120"/>
        <w:jc w:val="both"/>
      </w:pPr>
      <w:r>
        <w:t>Participants requested to receive the draft reports for further review.</w:t>
      </w:r>
    </w:p>
    <w:p w:rsidR="00FD46DD" w:rsidRDefault="00FD46DD" w:rsidP="00FD46DD">
      <w:pPr>
        <w:pStyle w:val="ListParagraph"/>
        <w:numPr>
          <w:ilvl w:val="0"/>
          <w:numId w:val="19"/>
        </w:numPr>
        <w:spacing w:after="120"/>
        <w:jc w:val="both"/>
      </w:pPr>
      <w:r>
        <w:t>The AWF will share the Annual Report for 2017 to be used in updating figures used in the report. The AWF will also share a document showing a summary of all existing initiatives in the AfDB.</w:t>
      </w:r>
    </w:p>
    <w:p w:rsidR="007931B4" w:rsidRDefault="007931B4" w:rsidP="00A10330">
      <w:pPr>
        <w:spacing w:after="120"/>
        <w:jc w:val="both"/>
      </w:pPr>
    </w:p>
    <w:p w:rsidR="007931B4" w:rsidRPr="00C741E3" w:rsidRDefault="007931B4" w:rsidP="007931B4">
      <w:pPr>
        <w:pStyle w:val="Heading3"/>
        <w:spacing w:after="120"/>
      </w:pPr>
      <w:r w:rsidRPr="00C741E3">
        <w:t>4.2.</w:t>
      </w:r>
      <w:r>
        <w:t>5</w:t>
      </w:r>
      <w:r w:rsidRPr="00C741E3">
        <w:t xml:space="preserve"> </w:t>
      </w:r>
      <w:r w:rsidRPr="004546F9">
        <w:t xml:space="preserve">Theme </w:t>
      </w:r>
      <w:r>
        <w:t>5</w:t>
      </w:r>
      <w:r w:rsidRPr="004546F9">
        <w:t xml:space="preserve">: </w:t>
      </w:r>
      <w:r w:rsidRPr="00DE33E9">
        <w:t>Ecosystem: Ecosystem Based Adaptation at transboundary ecological and hydrological systems in Africa</w:t>
      </w:r>
    </w:p>
    <w:p w:rsidR="00361717" w:rsidRDefault="00A10330" w:rsidP="00A10330">
      <w:pPr>
        <w:spacing w:after="120"/>
        <w:jc w:val="both"/>
      </w:pPr>
      <w:proofErr w:type="gramStart"/>
      <w:r>
        <w:t xml:space="preserve">The preparation of the report on the </w:t>
      </w:r>
      <w:r w:rsidR="001B1839">
        <w:t>‘</w:t>
      </w:r>
      <w:r w:rsidR="007931B4">
        <w:t>Ecosystems</w:t>
      </w:r>
      <w:r w:rsidR="001B1839">
        <w:t>’</w:t>
      </w:r>
      <w:r>
        <w:t xml:space="preserve"> theme was led by the </w:t>
      </w:r>
      <w:r w:rsidR="00361717">
        <w:t>Central</w:t>
      </w:r>
      <w:r>
        <w:t xml:space="preserve"> Africa </w:t>
      </w:r>
      <w:r w:rsidR="001B1839">
        <w:t>sub-</w:t>
      </w:r>
      <w:r>
        <w:t>region.</w:t>
      </w:r>
      <w:proofErr w:type="gramEnd"/>
      <w:r>
        <w:t xml:space="preserve"> The report was presented by the Sub-Regional Author, M</w:t>
      </w:r>
      <w:r w:rsidR="00C74AE8">
        <w:t>r</w:t>
      </w:r>
      <w:r>
        <w:t xml:space="preserve">. </w:t>
      </w:r>
      <w:r w:rsidR="00361717">
        <w:t>Charles Tanania Kabobo</w:t>
      </w:r>
      <w:r>
        <w:t xml:space="preserve">, and covered the following: </w:t>
      </w:r>
      <w:r w:rsidR="00835A12">
        <w:t xml:space="preserve">location and geographical features of central Africa; climatic features of Africa; </w:t>
      </w:r>
      <w:r w:rsidR="00D67159">
        <w:t>key issues concerning water, ecosystems and land use; key challenges related to ecosystem management; priorities related to ecosystem management; and recommendations and key messages for ecosystem management in Sub-Saharan Africa.</w:t>
      </w:r>
    </w:p>
    <w:p w:rsidR="00A10330" w:rsidRPr="00B807C8" w:rsidRDefault="00A10330" w:rsidP="00A10330">
      <w:pPr>
        <w:spacing w:after="120"/>
        <w:jc w:val="both"/>
        <w:rPr>
          <w:b/>
        </w:rPr>
      </w:pPr>
      <w:r w:rsidRPr="00B807C8">
        <w:rPr>
          <w:b/>
        </w:rPr>
        <w:t>Comments following the presentation included the following:</w:t>
      </w:r>
    </w:p>
    <w:p w:rsidR="001A7930" w:rsidRPr="001855B6" w:rsidRDefault="001A7930" w:rsidP="001A7930">
      <w:pPr>
        <w:spacing w:after="120"/>
        <w:jc w:val="both"/>
        <w:rPr>
          <w:i/>
        </w:rPr>
      </w:pPr>
      <w:r w:rsidRPr="001855B6">
        <w:rPr>
          <w:i/>
        </w:rPr>
        <w:t>African initiatives</w:t>
      </w:r>
      <w:r>
        <w:rPr>
          <w:i/>
        </w:rPr>
        <w:t>/additional content</w:t>
      </w:r>
      <w:r w:rsidRPr="001855B6">
        <w:rPr>
          <w:i/>
        </w:rPr>
        <w:t xml:space="preserve"> to be reflected in the paper</w:t>
      </w:r>
    </w:p>
    <w:p w:rsidR="00B32320" w:rsidRDefault="00B32320" w:rsidP="0047225C">
      <w:pPr>
        <w:pStyle w:val="ListParagraph"/>
        <w:numPr>
          <w:ilvl w:val="0"/>
          <w:numId w:val="19"/>
        </w:numPr>
        <w:spacing w:after="120"/>
        <w:jc w:val="both"/>
      </w:pPr>
      <w:r>
        <w:t>East Africa ecosystems and their characteristics need to be reflected in the report. Possible source of information include the State of Basin Report for the Nile Basin</w:t>
      </w:r>
    </w:p>
    <w:p w:rsidR="00B32320" w:rsidRDefault="00D278A9" w:rsidP="00D278A9">
      <w:pPr>
        <w:pStyle w:val="ListParagraph"/>
        <w:numPr>
          <w:ilvl w:val="0"/>
          <w:numId w:val="19"/>
        </w:numPr>
        <w:spacing w:after="120"/>
        <w:jc w:val="both"/>
      </w:pPr>
      <w:r>
        <w:lastRenderedPageBreak/>
        <w:t xml:space="preserve">There are a number of reports from </w:t>
      </w:r>
      <w:r w:rsidR="007475C1">
        <w:t xml:space="preserve">the Africa Natural Resources Centre of the AfDB </w:t>
      </w:r>
      <w:r>
        <w:t xml:space="preserve">that have useful information for the report. These include a report placing </w:t>
      </w:r>
      <w:r w:rsidR="007475C1">
        <w:t>emphasis</w:t>
      </w:r>
      <w:r>
        <w:t xml:space="preserve"> on</w:t>
      </w:r>
      <w:r w:rsidR="007475C1">
        <w:t xml:space="preserve"> the importance of </w:t>
      </w:r>
      <w:r w:rsidR="008F10AC">
        <w:t xml:space="preserve">natural </w:t>
      </w:r>
      <w:r w:rsidR="00771478">
        <w:t>wealth accounting and ecosystem valuation</w:t>
      </w:r>
      <w:r w:rsidR="007475C1">
        <w:t xml:space="preserve">. There is also a report on payment for ecosystem services (PES) </w:t>
      </w:r>
      <w:r w:rsidR="007931B4">
        <w:t xml:space="preserve">in Africa </w:t>
      </w:r>
      <w:r>
        <w:t xml:space="preserve">and another on Maximising Benefits From Water For Tourism In Africa. These reports </w:t>
      </w:r>
      <w:r w:rsidR="007475C1">
        <w:t xml:space="preserve">need to be reflected in the </w:t>
      </w:r>
      <w:r w:rsidR="007931B4">
        <w:t>paper</w:t>
      </w:r>
      <w:r w:rsidR="007475C1">
        <w:t>.</w:t>
      </w:r>
    </w:p>
    <w:p w:rsidR="006375B6" w:rsidRDefault="006375B6" w:rsidP="00D278A9">
      <w:pPr>
        <w:pStyle w:val="ListParagraph"/>
        <w:numPr>
          <w:ilvl w:val="0"/>
          <w:numId w:val="19"/>
        </w:numPr>
        <w:spacing w:after="120"/>
        <w:jc w:val="both"/>
      </w:pPr>
      <w:r>
        <w:t xml:space="preserve">The report needs to show the status with respect to introduction of Payment for Ecosystem Services (PES) in Sub-Saharan Africa; and efforts towards </w:t>
      </w:r>
      <w:r w:rsidR="008F10AC">
        <w:t xml:space="preserve">wealth accounting and </w:t>
      </w:r>
      <w:r>
        <w:t>economic valuation of ecosystem services</w:t>
      </w:r>
      <w:r w:rsidR="001B1839">
        <w:t>.</w:t>
      </w:r>
    </w:p>
    <w:p w:rsidR="00D278A9" w:rsidRDefault="00D278A9" w:rsidP="00D278A9">
      <w:pPr>
        <w:pStyle w:val="ListParagraph"/>
        <w:numPr>
          <w:ilvl w:val="0"/>
          <w:numId w:val="19"/>
        </w:numPr>
        <w:spacing w:after="120"/>
        <w:jc w:val="both"/>
      </w:pPr>
      <w:r>
        <w:t xml:space="preserve">There are reports on watershed management in the Nile Basin </w:t>
      </w:r>
      <w:r w:rsidR="006375B6">
        <w:t>that</w:t>
      </w:r>
      <w:r>
        <w:t xml:space="preserve"> could be reflected in the paper.</w:t>
      </w:r>
    </w:p>
    <w:p w:rsidR="00D278A9" w:rsidRDefault="00D278A9" w:rsidP="00D278A9">
      <w:pPr>
        <w:pStyle w:val="ListParagraph"/>
        <w:numPr>
          <w:ilvl w:val="0"/>
          <w:numId w:val="19"/>
        </w:numPr>
        <w:spacing w:after="120"/>
        <w:jc w:val="both"/>
      </w:pPr>
      <w:r>
        <w:t xml:space="preserve">The report needs to advocate </w:t>
      </w:r>
      <w:r w:rsidR="006375B6">
        <w:t>the</w:t>
      </w:r>
      <w:r>
        <w:t xml:space="preserve"> introduction of advanced technologies –including remote sensing technology - for ecosystems monitoring and management.</w:t>
      </w:r>
    </w:p>
    <w:p w:rsidR="00D278A9" w:rsidRDefault="00B61D7D" w:rsidP="00D278A9">
      <w:pPr>
        <w:pStyle w:val="ListParagraph"/>
        <w:numPr>
          <w:ilvl w:val="0"/>
          <w:numId w:val="19"/>
        </w:numPr>
        <w:spacing w:after="120"/>
        <w:jc w:val="both"/>
      </w:pPr>
      <w:r>
        <w:t>Awareness and dissemination of information relating to ecosystems in Sub-Saharan Africa is poor and needs to be improved.</w:t>
      </w:r>
    </w:p>
    <w:p w:rsidR="00690C20" w:rsidRDefault="00690C20" w:rsidP="0047225C">
      <w:pPr>
        <w:pStyle w:val="ListParagraph"/>
        <w:numPr>
          <w:ilvl w:val="0"/>
          <w:numId w:val="19"/>
        </w:numPr>
        <w:spacing w:after="120"/>
        <w:jc w:val="both"/>
      </w:pPr>
      <w:r>
        <w:t xml:space="preserve">There is need to show linkage between deteriorating ecosystem services and </w:t>
      </w:r>
      <w:r w:rsidR="00E16AE2">
        <w:t xml:space="preserve">escalation in </w:t>
      </w:r>
      <w:r w:rsidR="008D430C">
        <w:t xml:space="preserve">human </w:t>
      </w:r>
      <w:r>
        <w:t>conflicts.</w:t>
      </w:r>
    </w:p>
    <w:p w:rsidR="00201937" w:rsidRDefault="00201937" w:rsidP="0047225C">
      <w:pPr>
        <w:pStyle w:val="ListParagraph"/>
        <w:numPr>
          <w:ilvl w:val="0"/>
          <w:numId w:val="19"/>
        </w:numPr>
        <w:spacing w:after="120"/>
        <w:jc w:val="both"/>
      </w:pPr>
      <w:r>
        <w:t xml:space="preserve">The forests in Congo are benefitting from carbon trading system. However, water managers </w:t>
      </w:r>
      <w:r w:rsidR="00A970F8">
        <w:t>are unable to</w:t>
      </w:r>
      <w:r>
        <w:t xml:space="preserve"> access this revenue for use in </w:t>
      </w:r>
      <w:r w:rsidR="00A970F8">
        <w:t xml:space="preserve">watershed </w:t>
      </w:r>
      <w:r>
        <w:t>protecting.</w:t>
      </w:r>
    </w:p>
    <w:p w:rsidR="00690C20" w:rsidRDefault="00690C20" w:rsidP="0047225C">
      <w:pPr>
        <w:pStyle w:val="ListParagraph"/>
        <w:numPr>
          <w:ilvl w:val="0"/>
          <w:numId w:val="19"/>
        </w:numPr>
        <w:spacing w:after="120"/>
        <w:jc w:val="both"/>
      </w:pPr>
      <w:r>
        <w:t>Desertification needs to be added as a major challenge for ecosystem management</w:t>
      </w:r>
      <w:r w:rsidR="00A970F8">
        <w:t xml:space="preserve"> in Africa.</w:t>
      </w:r>
    </w:p>
    <w:p w:rsidR="00690C20" w:rsidRDefault="00690C20" w:rsidP="0047225C">
      <w:pPr>
        <w:pStyle w:val="ListParagraph"/>
        <w:numPr>
          <w:ilvl w:val="0"/>
          <w:numId w:val="19"/>
        </w:numPr>
        <w:spacing w:after="120"/>
        <w:jc w:val="both"/>
      </w:pPr>
      <w:r>
        <w:t xml:space="preserve">Strengthening the enforcement or laws and regulations </w:t>
      </w:r>
      <w:r w:rsidR="006147C2">
        <w:t xml:space="preserve">that protect ecosystems </w:t>
      </w:r>
      <w:r>
        <w:t>needs to be added to the priorities for Africa</w:t>
      </w:r>
      <w:r w:rsidR="00A970F8">
        <w:t>.</w:t>
      </w:r>
    </w:p>
    <w:p w:rsidR="006147C2" w:rsidRDefault="006147C2" w:rsidP="0047225C">
      <w:pPr>
        <w:pStyle w:val="ListParagraph"/>
        <w:numPr>
          <w:ilvl w:val="0"/>
          <w:numId w:val="19"/>
        </w:numPr>
        <w:spacing w:after="120"/>
        <w:jc w:val="both"/>
      </w:pPr>
      <w:r>
        <w:t>The report needs to shed light on existing arrangements for cooperation on management of transboundary ecosystems; and level of implementation of such agreements</w:t>
      </w:r>
      <w:r w:rsidR="00A970F8">
        <w:t>.</w:t>
      </w:r>
    </w:p>
    <w:p w:rsidR="006147C2" w:rsidRDefault="006147C2" w:rsidP="0047225C">
      <w:pPr>
        <w:pStyle w:val="ListParagraph"/>
        <w:numPr>
          <w:ilvl w:val="0"/>
          <w:numId w:val="19"/>
        </w:numPr>
        <w:spacing w:after="120"/>
        <w:jc w:val="both"/>
      </w:pPr>
      <w:r>
        <w:t xml:space="preserve">It is important to show experiences from efforts at management of ecosystems </w:t>
      </w:r>
      <w:r w:rsidR="00E16AE2">
        <w:t>at</w:t>
      </w:r>
      <w:r>
        <w:t xml:space="preserve"> transboundary river basin level.</w:t>
      </w:r>
    </w:p>
    <w:p w:rsidR="00AD0D04" w:rsidRPr="00AD0D04" w:rsidRDefault="00AD0D04" w:rsidP="00AD0D04">
      <w:pPr>
        <w:pStyle w:val="ListParagraph"/>
        <w:numPr>
          <w:ilvl w:val="0"/>
          <w:numId w:val="19"/>
        </w:numPr>
        <w:spacing w:after="120"/>
        <w:jc w:val="both"/>
      </w:pPr>
      <w:r w:rsidRPr="00AD0D04">
        <w:t>The paper presents climate variability as a cause for over abstraction of water from watercourses and aquifers. Instead, the issue should be lack of reliability of water resourc</w:t>
      </w:r>
      <w:r>
        <w:t>e</w:t>
      </w:r>
      <w:r w:rsidRPr="00AD0D04">
        <w:t>s, with climate variability as a cause.</w:t>
      </w:r>
      <w:r w:rsidR="00C64A47">
        <w:t xml:space="preserve"> Climate variability is a feature of the natural ecosystems.</w:t>
      </w:r>
    </w:p>
    <w:p w:rsidR="008F5E82" w:rsidRDefault="00C64A47" w:rsidP="00A10330">
      <w:pPr>
        <w:pStyle w:val="ListParagraph"/>
        <w:numPr>
          <w:ilvl w:val="0"/>
          <w:numId w:val="19"/>
        </w:numPr>
        <w:spacing w:after="120"/>
        <w:jc w:val="both"/>
      </w:pPr>
      <w:r>
        <w:t>Deforestation does not only occur in the Congo Basin and Lake Chad area but is an issue all over Africa</w:t>
      </w:r>
      <w:r w:rsidR="00A970F8">
        <w:t>. The report needs to show this accordingly.</w:t>
      </w:r>
    </w:p>
    <w:p w:rsidR="00C64A47" w:rsidRDefault="00C64A47" w:rsidP="00A10330">
      <w:pPr>
        <w:pStyle w:val="ListParagraph"/>
        <w:numPr>
          <w:ilvl w:val="0"/>
          <w:numId w:val="19"/>
        </w:numPr>
        <w:spacing w:after="120"/>
        <w:jc w:val="both"/>
      </w:pPr>
      <w:r>
        <w:t>Co</w:t>
      </w:r>
      <w:r w:rsidR="00A970F8">
        <w:t>a</w:t>
      </w:r>
      <w:r>
        <w:t>stal erosion is a serious issue in West Africa that needs to be added to the environmental issues being experienced on the continent.</w:t>
      </w:r>
    </w:p>
    <w:p w:rsidR="001A7930" w:rsidRDefault="001A7930" w:rsidP="001A7930">
      <w:pPr>
        <w:pStyle w:val="ListParagraph"/>
        <w:numPr>
          <w:ilvl w:val="0"/>
          <w:numId w:val="19"/>
        </w:numPr>
        <w:spacing w:after="120"/>
        <w:jc w:val="both"/>
      </w:pPr>
      <w:r>
        <w:t>Many countries are unable to properly monitor their ecosystems, which creates challenges for valuation and proper management of the ecosystems, and leaves gaps in the region-wide information on ecosystems. The report could make reference to work of “The Economics of Ecosystems and Biodiversity (TEEB)”</w:t>
      </w:r>
      <w:r w:rsidRPr="007E7B2D">
        <w:t xml:space="preserve"> </w:t>
      </w:r>
      <w:r>
        <w:t xml:space="preserve">initiative which shows a few countries that have already valued their ecosystems and incorporated them in policy making. </w:t>
      </w:r>
    </w:p>
    <w:p w:rsidR="001A7930" w:rsidRDefault="001A7930" w:rsidP="001A7930">
      <w:pPr>
        <w:pStyle w:val="ListParagraph"/>
        <w:numPr>
          <w:ilvl w:val="0"/>
          <w:numId w:val="19"/>
        </w:numPr>
        <w:spacing w:after="120"/>
        <w:jc w:val="both"/>
      </w:pPr>
      <w:r>
        <w:t>One of the challenges being experienced is weaknesses of existing governance arrangements to provide for coordinated management of water and ecosystem resources. This is an area that could be addressed by the nexus approach.</w:t>
      </w:r>
    </w:p>
    <w:p w:rsidR="001A7930" w:rsidRDefault="001A7930" w:rsidP="001A7930">
      <w:pPr>
        <w:pStyle w:val="ListParagraph"/>
        <w:numPr>
          <w:ilvl w:val="0"/>
          <w:numId w:val="19"/>
        </w:numPr>
        <w:spacing w:after="120"/>
        <w:jc w:val="both"/>
      </w:pPr>
      <w:r>
        <w:t>One of the key messages should be that cooperation on transboundary water resources has contributed to protection of transboundary ecosystems.</w:t>
      </w:r>
    </w:p>
    <w:p w:rsidR="001A7930" w:rsidRDefault="001A7930" w:rsidP="001A7930">
      <w:pPr>
        <w:pStyle w:val="ListParagraph"/>
        <w:numPr>
          <w:ilvl w:val="0"/>
          <w:numId w:val="19"/>
        </w:numPr>
        <w:spacing w:after="120"/>
        <w:jc w:val="both"/>
      </w:pPr>
      <w:r>
        <w:t>One of the possible interventions to protect ecosystems is the formulation and application of regional effluent discharge standards</w:t>
      </w:r>
      <w:r w:rsidR="007F5485">
        <w:t>.</w:t>
      </w:r>
    </w:p>
    <w:p w:rsidR="001A7930" w:rsidRDefault="001A7930" w:rsidP="001A7930">
      <w:pPr>
        <w:pStyle w:val="ListParagraph"/>
        <w:numPr>
          <w:ilvl w:val="0"/>
          <w:numId w:val="19"/>
        </w:numPr>
        <w:spacing w:after="120"/>
        <w:jc w:val="both"/>
      </w:pPr>
      <w:r>
        <w:lastRenderedPageBreak/>
        <w:t>Pollution needs to be added to the list of threats to ecosystems</w:t>
      </w:r>
      <w:r w:rsidR="007F5485">
        <w:t>.</w:t>
      </w:r>
    </w:p>
    <w:p w:rsidR="007F5485" w:rsidRDefault="007F5485" w:rsidP="007F5485">
      <w:pPr>
        <w:pStyle w:val="ListParagraph"/>
        <w:numPr>
          <w:ilvl w:val="0"/>
          <w:numId w:val="19"/>
        </w:numPr>
        <w:spacing w:after="120"/>
        <w:jc w:val="both"/>
      </w:pPr>
      <w:r>
        <w:t>ECOWAS with support from IUCN is embarking on ecosystem-based approach to climate change adaptation. Recently there was a study to establish the status of this approach in the major transboundary river basins in West Africa. This needs to be reflected in the report.</w:t>
      </w:r>
    </w:p>
    <w:p w:rsidR="001A7930" w:rsidRDefault="001A7930" w:rsidP="001A7930">
      <w:pPr>
        <w:spacing w:after="120"/>
        <w:jc w:val="both"/>
      </w:pPr>
    </w:p>
    <w:p w:rsidR="001A7930" w:rsidRPr="00FD46DD" w:rsidRDefault="001A7930" w:rsidP="001A7930">
      <w:pPr>
        <w:spacing w:after="120"/>
        <w:jc w:val="both"/>
        <w:rPr>
          <w:i/>
        </w:rPr>
      </w:pPr>
      <w:r w:rsidRPr="00FD46DD">
        <w:rPr>
          <w:i/>
        </w:rPr>
        <w:t>Potential case studies</w:t>
      </w:r>
    </w:p>
    <w:p w:rsidR="001A7930" w:rsidRDefault="001A7930" w:rsidP="001A7930">
      <w:pPr>
        <w:pStyle w:val="ListParagraph"/>
        <w:numPr>
          <w:ilvl w:val="0"/>
          <w:numId w:val="19"/>
        </w:numPr>
        <w:spacing w:after="120"/>
        <w:jc w:val="both"/>
      </w:pPr>
      <w:r>
        <w:t>There is a case of ecosystem-based adaptation to climate change in the Mr. Elgon region (MERECEP Project) by IUCN, UNEP and GEF that could be a case study for the paper.</w:t>
      </w:r>
    </w:p>
    <w:p w:rsidR="001A7930" w:rsidRDefault="001A7930" w:rsidP="001A7930">
      <w:pPr>
        <w:pStyle w:val="ListParagraph"/>
        <w:numPr>
          <w:ilvl w:val="0"/>
          <w:numId w:val="19"/>
        </w:numPr>
        <w:spacing w:after="120"/>
        <w:jc w:val="both"/>
      </w:pPr>
      <w:r>
        <w:t>Southern Africa will provide case studies on ecosystem-based approach climate change adaptation. There is an example from the Orange-Senqu basin that demonstrates how ecosystem-based approaches can be used to manage transboundary water resources especially focusing on land degradation emanating from unsustainable farming practices. There is also another case study to be provided by southern Africa on eflows and possibly another on PES. These could be sued to beef up the report.</w:t>
      </w:r>
    </w:p>
    <w:p w:rsidR="007F5485" w:rsidRDefault="007F5485" w:rsidP="007F5485">
      <w:pPr>
        <w:pStyle w:val="ListParagraph"/>
        <w:numPr>
          <w:ilvl w:val="0"/>
          <w:numId w:val="19"/>
        </w:numPr>
        <w:spacing w:after="120"/>
        <w:jc w:val="both"/>
      </w:pPr>
      <w:r>
        <w:t>ECCAS has an initiative in environmental flows that needs to be reflected in the report.</w:t>
      </w:r>
    </w:p>
    <w:p w:rsidR="007F5485" w:rsidRDefault="007F5485" w:rsidP="007F5485">
      <w:pPr>
        <w:pStyle w:val="ListParagraph"/>
        <w:numPr>
          <w:ilvl w:val="0"/>
          <w:numId w:val="19"/>
        </w:numPr>
        <w:spacing w:after="120"/>
        <w:jc w:val="both"/>
      </w:pPr>
      <w:r>
        <w:t>The problem of aquatic invasive weeds and salt water intrusion in coastal zones are serious environmental problems in West Africa that need to feature in the report. ECOWAS with financial support from AfDB implemented a program for control of aquatic weeds in West Africa. The first phase of the program ended in 2015 and the second phase is presently under preparation.</w:t>
      </w:r>
    </w:p>
    <w:p w:rsidR="007F5485" w:rsidRDefault="007F5485" w:rsidP="007F5485">
      <w:pPr>
        <w:pStyle w:val="ListParagraph"/>
        <w:numPr>
          <w:ilvl w:val="0"/>
          <w:numId w:val="19"/>
        </w:numPr>
        <w:spacing w:after="120"/>
        <w:jc w:val="both"/>
      </w:pPr>
      <w:r>
        <w:t xml:space="preserve">In West Africa there is the </w:t>
      </w:r>
      <w:r w:rsidRPr="001332B0">
        <w:t xml:space="preserve">WASCAL </w:t>
      </w:r>
      <w:r>
        <w:t xml:space="preserve">Project </w:t>
      </w:r>
      <w:r w:rsidRPr="001332B0">
        <w:t xml:space="preserve">(West African Science Service Center on Climate Change and Adapted Land Use) </w:t>
      </w:r>
      <w:r>
        <w:t xml:space="preserve">which is working to </w:t>
      </w:r>
      <w:r w:rsidRPr="001332B0">
        <w:t xml:space="preserve">strengthen </w:t>
      </w:r>
      <w:r>
        <w:t xml:space="preserve">climate change-related </w:t>
      </w:r>
      <w:r w:rsidRPr="001332B0">
        <w:t xml:space="preserve">research infrastructure and capacity by pooling the expertise of ten West African countries </w:t>
      </w:r>
      <w:r>
        <w:t xml:space="preserve">(Benin, Burkina Faso, Cote d’Ivoire, Gambia, Ghana, Mali, Niger, Nigeria, Togo and Senegal) </w:t>
      </w:r>
      <w:r w:rsidRPr="001332B0">
        <w:t>and Germany.</w:t>
      </w:r>
      <w:r>
        <w:t xml:space="preserve"> The aim is to assist the countries t</w:t>
      </w:r>
      <w:r w:rsidRPr="00E26C5B">
        <w:t>o develop effective adaptation and mitigation measures</w:t>
      </w:r>
      <w:r>
        <w:t xml:space="preserve"> in the face of climate change. This initiative could be highlighted in the report.</w:t>
      </w:r>
    </w:p>
    <w:p w:rsidR="001A7930" w:rsidRDefault="007F5485" w:rsidP="001A7930">
      <w:pPr>
        <w:pStyle w:val="ListParagraph"/>
        <w:numPr>
          <w:ilvl w:val="0"/>
          <w:numId w:val="19"/>
        </w:numPr>
        <w:spacing w:after="120"/>
        <w:jc w:val="both"/>
      </w:pPr>
      <w:r>
        <w:t>There is a similar initiative in Southern Africa supported by Germany (Federal Ministry of Education and Research)</w:t>
      </w:r>
      <w:r w:rsidR="00A970F8">
        <w:t>. It is known as t</w:t>
      </w:r>
      <w:r w:rsidRPr="00E456ED">
        <w:t xml:space="preserve">he Southern African Science Service Centre for Climate Change and Adaptive Land Management (SASSCAL) </w:t>
      </w:r>
      <w:r w:rsidR="00A970F8">
        <w:t>and</w:t>
      </w:r>
      <w:r>
        <w:t xml:space="preserve"> involves f</w:t>
      </w:r>
      <w:r w:rsidRPr="00E456ED">
        <w:t xml:space="preserve">ive </w:t>
      </w:r>
      <w:r>
        <w:t>African countries – Angola</w:t>
      </w:r>
      <w:r w:rsidRPr="00E456ED">
        <w:t>, Botswana, Namibia, South Africa</w:t>
      </w:r>
      <w:r>
        <w:t xml:space="preserve"> and </w:t>
      </w:r>
      <w:r w:rsidRPr="00E456ED">
        <w:t>Zambia</w:t>
      </w:r>
      <w:r>
        <w:t>. The objectives of this initiative are (a) to conduct research in adaptation to climate change and sustainable land management; (b) to provide products, services and information for decision-making; and (c) to contribute to the creation of a knowledge-based society through academic and non-academic capacity development programmes. This initiative recently established over 100 weather stations in the five countries thereby contributing to strengthening of climate data collection.</w:t>
      </w:r>
    </w:p>
    <w:p w:rsidR="001A7930" w:rsidRDefault="001A7930" w:rsidP="001A7930">
      <w:pPr>
        <w:spacing w:after="120"/>
        <w:jc w:val="both"/>
      </w:pPr>
    </w:p>
    <w:p w:rsidR="001A7930" w:rsidRPr="007C5D5A" w:rsidRDefault="001A7930" w:rsidP="001A7930">
      <w:pPr>
        <w:spacing w:after="120"/>
        <w:jc w:val="both"/>
        <w:rPr>
          <w:i/>
        </w:rPr>
      </w:pPr>
      <w:r w:rsidRPr="007C5D5A">
        <w:rPr>
          <w:i/>
        </w:rPr>
        <w:t>Other comments</w:t>
      </w:r>
    </w:p>
    <w:p w:rsidR="001A7930" w:rsidRDefault="001A7930" w:rsidP="001A7930">
      <w:pPr>
        <w:pStyle w:val="ListParagraph"/>
        <w:numPr>
          <w:ilvl w:val="0"/>
          <w:numId w:val="19"/>
        </w:numPr>
        <w:spacing w:after="120"/>
        <w:jc w:val="both"/>
      </w:pPr>
      <w:r>
        <w:t>A report that could have useful information for the paper is the Africa Environment Outlook produced periodically by the UNEP.</w:t>
      </w:r>
    </w:p>
    <w:p w:rsidR="007F5485" w:rsidRDefault="007F5485" w:rsidP="007F5485">
      <w:pPr>
        <w:pStyle w:val="ListParagraph"/>
        <w:numPr>
          <w:ilvl w:val="0"/>
          <w:numId w:val="19"/>
        </w:numPr>
        <w:spacing w:after="120"/>
        <w:jc w:val="both"/>
      </w:pPr>
      <w:r>
        <w:lastRenderedPageBreak/>
        <w:t>Initiatives of major international agencies such as IUCN, UNEP, and IWMI on ecosystem-based approaches in Africa could provide case studies for the report.</w:t>
      </w:r>
    </w:p>
    <w:p w:rsidR="001D3182" w:rsidRDefault="001D3182" w:rsidP="007E6CB0">
      <w:pPr>
        <w:pStyle w:val="ListParagraph"/>
        <w:numPr>
          <w:ilvl w:val="0"/>
          <w:numId w:val="19"/>
        </w:numPr>
        <w:spacing w:after="120"/>
        <w:jc w:val="both"/>
      </w:pPr>
      <w:r>
        <w:t xml:space="preserve">The Authors clarified that they had gathered </w:t>
      </w:r>
      <w:r w:rsidR="00A970F8">
        <w:t>over</w:t>
      </w:r>
      <w:r>
        <w:t xml:space="preserve"> 700 documents on ecosystems. However, in view of the limited time, the authors decided to concentrate on the priority topics for Africa selected in Brazil. In the same way, only comments relating to the priorities for Africa will be addressed in revision of the draft report</w:t>
      </w:r>
      <w:r w:rsidR="00A970F8">
        <w:t>. I</w:t>
      </w:r>
      <w:r>
        <w:t>t is impossible to prepare an exhaustive report on ecosystems</w:t>
      </w:r>
      <w:r w:rsidR="00272A8E">
        <w:t xml:space="preserve"> for the Forum</w:t>
      </w:r>
      <w:r>
        <w:t>.</w:t>
      </w:r>
    </w:p>
    <w:p w:rsidR="00272A8E" w:rsidRDefault="00272A8E" w:rsidP="00272A8E">
      <w:pPr>
        <w:spacing w:after="120"/>
        <w:jc w:val="both"/>
      </w:pPr>
    </w:p>
    <w:p w:rsidR="00272A8E" w:rsidRPr="00C741E3" w:rsidRDefault="00272A8E" w:rsidP="00272A8E">
      <w:pPr>
        <w:pStyle w:val="Heading3"/>
        <w:spacing w:after="120"/>
      </w:pPr>
      <w:r w:rsidRPr="00C741E3">
        <w:t>4.2.</w:t>
      </w:r>
      <w:r w:rsidR="005D5678">
        <w:t>6</w:t>
      </w:r>
      <w:r w:rsidRPr="00C741E3">
        <w:t xml:space="preserve"> </w:t>
      </w:r>
      <w:r w:rsidRPr="004546F9">
        <w:t xml:space="preserve">Theme </w:t>
      </w:r>
      <w:r>
        <w:t>6</w:t>
      </w:r>
      <w:r w:rsidRPr="004546F9">
        <w:t xml:space="preserve">: </w:t>
      </w:r>
      <w:r>
        <w:t>Urban:</w:t>
      </w:r>
      <w:r w:rsidRPr="00272A8E">
        <w:t xml:space="preserve"> Integrated Urban Water Management for resilient cities in Africa</w:t>
      </w:r>
    </w:p>
    <w:p w:rsidR="00F433BC" w:rsidRDefault="00272A8E" w:rsidP="00272A8E">
      <w:pPr>
        <w:spacing w:after="120"/>
        <w:jc w:val="both"/>
      </w:pPr>
      <w:r>
        <w:t xml:space="preserve">The preparation of the report on the </w:t>
      </w:r>
      <w:r w:rsidR="00A970F8">
        <w:t>‘Urban’</w:t>
      </w:r>
      <w:r>
        <w:t xml:space="preserve"> theme was led by the Southern Africa region. The report was presented by the Sub-Regional Author, Ms. Ruth Beukman, and covered the following: </w:t>
      </w:r>
      <w:r w:rsidR="00F433BC">
        <w:t xml:space="preserve">the water supply and sanitation situation in Africa: access to water supply; access to sanitation – excreta and wastewater management system; management of solid waste; management of storm water; key challenges for </w:t>
      </w:r>
      <w:r w:rsidR="00700FF6">
        <w:t xml:space="preserve">urban water supply and management: rapid urbanisation; low urban development planning; inadequacy of governance policies and strategies; insufficiency of investments; environmental and climate change challenges; AfDB’s response to the urbanisation challenges: the Integrated Urban Water Management Concept; the IUWM Program and </w:t>
      </w:r>
      <w:r w:rsidR="00513B24">
        <w:t>program c</w:t>
      </w:r>
      <w:r w:rsidR="00700FF6">
        <w:t xml:space="preserve">omponents; </w:t>
      </w:r>
      <w:r w:rsidR="00513B24">
        <w:t>the African Urban Sanitation Investment Program; case study of wastewater treatment and reuse in Windhoek; summary.</w:t>
      </w:r>
    </w:p>
    <w:p w:rsidR="00272A8E" w:rsidRPr="00B807C8" w:rsidRDefault="00272A8E" w:rsidP="00272A8E">
      <w:pPr>
        <w:spacing w:after="120"/>
        <w:jc w:val="both"/>
        <w:rPr>
          <w:b/>
        </w:rPr>
      </w:pPr>
      <w:r w:rsidRPr="00B807C8">
        <w:rPr>
          <w:b/>
        </w:rPr>
        <w:t>Comments following the presentation included the following:</w:t>
      </w:r>
    </w:p>
    <w:p w:rsidR="007F5485" w:rsidRPr="001855B6" w:rsidRDefault="007F5485" w:rsidP="007F5485">
      <w:pPr>
        <w:spacing w:after="120"/>
        <w:jc w:val="both"/>
        <w:rPr>
          <w:i/>
        </w:rPr>
      </w:pPr>
      <w:r w:rsidRPr="001855B6">
        <w:rPr>
          <w:i/>
        </w:rPr>
        <w:t>African initiatives</w:t>
      </w:r>
      <w:r>
        <w:rPr>
          <w:i/>
        </w:rPr>
        <w:t>/additional content</w:t>
      </w:r>
      <w:r w:rsidRPr="001855B6">
        <w:rPr>
          <w:i/>
        </w:rPr>
        <w:t xml:space="preserve"> to be reflected in the paper</w:t>
      </w:r>
    </w:p>
    <w:p w:rsidR="007F5485" w:rsidRDefault="007F5485" w:rsidP="007F5485">
      <w:pPr>
        <w:pStyle w:val="ListParagraph"/>
        <w:numPr>
          <w:ilvl w:val="0"/>
          <w:numId w:val="19"/>
        </w:numPr>
        <w:spacing w:after="120"/>
        <w:jc w:val="both"/>
      </w:pPr>
      <w:r>
        <w:t>ECOWAS has partnered with AWA (Africa Water Association) to promote the IUWM approach in West Africa.</w:t>
      </w:r>
    </w:p>
    <w:p w:rsidR="00513B24" w:rsidRDefault="009B314F" w:rsidP="00272A8E">
      <w:pPr>
        <w:pStyle w:val="ListParagraph"/>
        <w:numPr>
          <w:ilvl w:val="0"/>
          <w:numId w:val="19"/>
        </w:numPr>
        <w:spacing w:after="120"/>
        <w:jc w:val="both"/>
      </w:pPr>
      <w:r>
        <w:t xml:space="preserve">GWP Africa could provide a Pan African </w:t>
      </w:r>
      <w:r w:rsidR="007F5485">
        <w:t>over</w:t>
      </w:r>
      <w:r>
        <w:t>view of Integrated Urban Management in Africa.</w:t>
      </w:r>
    </w:p>
    <w:p w:rsidR="00513B24" w:rsidRDefault="00633E58" w:rsidP="00272A8E">
      <w:pPr>
        <w:pStyle w:val="ListParagraph"/>
        <w:numPr>
          <w:ilvl w:val="0"/>
          <w:numId w:val="19"/>
        </w:numPr>
        <w:spacing w:after="120"/>
        <w:jc w:val="both"/>
      </w:pPr>
      <w:r>
        <w:t xml:space="preserve">The author should consider </w:t>
      </w:r>
      <w:r w:rsidR="007F5485">
        <w:t>a comment</w:t>
      </w:r>
      <w:r>
        <w:t xml:space="preserve"> on Kinshasa which has all of the challenges highlighted in the presentation</w:t>
      </w:r>
      <w:r w:rsidR="007F5485">
        <w:t>.</w:t>
      </w:r>
    </w:p>
    <w:p w:rsidR="00513B24" w:rsidRDefault="00A65736" w:rsidP="00272A8E">
      <w:pPr>
        <w:pStyle w:val="ListParagraph"/>
        <w:numPr>
          <w:ilvl w:val="0"/>
          <w:numId w:val="19"/>
        </w:numPr>
        <w:spacing w:after="120"/>
        <w:jc w:val="both"/>
      </w:pPr>
      <w:r>
        <w:t>The IUWM approach is very important for Africa and will help to build climate resilient cities in Africa given its integrated approach which extends to stormwater and flood management</w:t>
      </w:r>
      <w:r w:rsidR="007F5485">
        <w:t>.</w:t>
      </w:r>
    </w:p>
    <w:p w:rsidR="00513B24" w:rsidRDefault="00A65736" w:rsidP="00272A8E">
      <w:pPr>
        <w:pStyle w:val="ListParagraph"/>
        <w:numPr>
          <w:ilvl w:val="0"/>
          <w:numId w:val="19"/>
        </w:numPr>
        <w:spacing w:after="120"/>
        <w:jc w:val="both"/>
      </w:pPr>
      <w:r>
        <w:t>The nexus approach needs to be extended to cover peri-urban agriculture.</w:t>
      </w:r>
    </w:p>
    <w:p w:rsidR="007F5485" w:rsidRDefault="007F5485" w:rsidP="007F5485">
      <w:pPr>
        <w:spacing w:after="120"/>
        <w:jc w:val="both"/>
      </w:pPr>
    </w:p>
    <w:p w:rsidR="007F5485" w:rsidRPr="00FD46DD" w:rsidRDefault="007F5485" w:rsidP="007F5485">
      <w:pPr>
        <w:spacing w:after="120"/>
        <w:jc w:val="both"/>
        <w:rPr>
          <w:i/>
        </w:rPr>
      </w:pPr>
      <w:r w:rsidRPr="00FD46DD">
        <w:rPr>
          <w:i/>
        </w:rPr>
        <w:t>Potential case studies</w:t>
      </w:r>
    </w:p>
    <w:p w:rsidR="007F5485" w:rsidRDefault="007F5485" w:rsidP="007F5485">
      <w:pPr>
        <w:pStyle w:val="ListParagraph"/>
        <w:numPr>
          <w:ilvl w:val="0"/>
          <w:numId w:val="19"/>
        </w:numPr>
        <w:spacing w:after="120"/>
        <w:jc w:val="both"/>
      </w:pPr>
      <w:r>
        <w:t>C</w:t>
      </w:r>
      <w:r w:rsidR="00A970F8">
        <w:t>ô</w:t>
      </w:r>
      <w:r>
        <w:t>te d’Ivoire and Liberia are two West Africa countries that have embraced the IUWM approach that could be added to the report as case studies</w:t>
      </w:r>
      <w:r w:rsidR="00A970F8">
        <w:t>.</w:t>
      </w:r>
    </w:p>
    <w:p w:rsidR="007F5485" w:rsidRDefault="007F5485" w:rsidP="007F5485">
      <w:pPr>
        <w:spacing w:after="120"/>
        <w:jc w:val="both"/>
      </w:pPr>
    </w:p>
    <w:p w:rsidR="007F5485" w:rsidRPr="007C5D5A" w:rsidRDefault="007F5485" w:rsidP="007F5485">
      <w:pPr>
        <w:spacing w:after="120"/>
        <w:jc w:val="both"/>
        <w:rPr>
          <w:i/>
        </w:rPr>
      </w:pPr>
      <w:r w:rsidRPr="007C5D5A">
        <w:rPr>
          <w:i/>
        </w:rPr>
        <w:t>Other comments</w:t>
      </w:r>
    </w:p>
    <w:p w:rsidR="007F5485" w:rsidRDefault="007F5485" w:rsidP="007F5485">
      <w:pPr>
        <w:pStyle w:val="ListParagraph"/>
        <w:numPr>
          <w:ilvl w:val="0"/>
          <w:numId w:val="19"/>
        </w:numPr>
        <w:spacing w:after="120"/>
        <w:jc w:val="both"/>
      </w:pPr>
      <w:r>
        <w:t>Cape Town may or may not be viewed as a case study of successful water demand management in an urban setting (the problem is low penalties</w:t>
      </w:r>
      <w:r w:rsidR="00A970F8">
        <w:t>,</w:t>
      </w:r>
      <w:r>
        <w:t xml:space="preserve"> which do not sufficiently deter water wastage); Author could carefully consider if this could be a good case study.</w:t>
      </w:r>
    </w:p>
    <w:p w:rsidR="00606391" w:rsidRDefault="002E1218" w:rsidP="00272A8E">
      <w:pPr>
        <w:pStyle w:val="ListParagraph"/>
        <w:numPr>
          <w:ilvl w:val="0"/>
          <w:numId w:val="19"/>
        </w:numPr>
        <w:spacing w:after="120"/>
        <w:jc w:val="both"/>
      </w:pPr>
      <w:r>
        <w:t xml:space="preserve">In Sudan there is a case of rising ground water levels in the cities of Khartoum and Omdurman due to leakage from water pipes reflecting poor technical management of the </w:t>
      </w:r>
      <w:r>
        <w:lastRenderedPageBreak/>
        <w:t xml:space="preserve">water utilities of these cities. </w:t>
      </w:r>
      <w:r w:rsidR="005D5678">
        <w:t>The IUWM concept needs to be extended to include smart technologies like smart pipes to help deal with such problems.</w:t>
      </w:r>
    </w:p>
    <w:p w:rsidR="007F5485" w:rsidRDefault="007F5485" w:rsidP="007F5485">
      <w:pPr>
        <w:pStyle w:val="ListParagraph"/>
        <w:numPr>
          <w:ilvl w:val="0"/>
          <w:numId w:val="19"/>
        </w:numPr>
        <w:spacing w:after="120"/>
        <w:jc w:val="both"/>
      </w:pPr>
      <w:r>
        <w:t>GWP-EA will provide documents on 4 cities in Eastern Africa (including Khartoum, Nairobi and Kampala) that are implementing the IUWM approach.</w:t>
      </w:r>
    </w:p>
    <w:p w:rsidR="005D5678" w:rsidRDefault="005D5678" w:rsidP="003C30CC">
      <w:pPr>
        <w:jc w:val="both"/>
      </w:pPr>
    </w:p>
    <w:p w:rsidR="005D5678" w:rsidRPr="00C741E3" w:rsidRDefault="005D5678" w:rsidP="005D5678">
      <w:pPr>
        <w:pStyle w:val="Heading3"/>
        <w:spacing w:after="120"/>
      </w:pPr>
      <w:r w:rsidRPr="00C741E3">
        <w:t>4.2.</w:t>
      </w:r>
      <w:r>
        <w:t>7</w:t>
      </w:r>
      <w:r w:rsidRPr="00C741E3">
        <w:t xml:space="preserve"> </w:t>
      </w:r>
      <w:r w:rsidRPr="005D5678">
        <w:t>Hi</w:t>
      </w:r>
      <w:r>
        <w:t>gh Level Panel on Water Session</w:t>
      </w:r>
    </w:p>
    <w:p w:rsidR="005D5678" w:rsidRDefault="006111FD" w:rsidP="009D3C55">
      <w:pPr>
        <w:jc w:val="both"/>
      </w:pPr>
      <w:r>
        <w:t xml:space="preserve">An overview of the planned Africa high level panel on water was presented by Mr. Alex Simalabwi of GWP Africa. </w:t>
      </w:r>
      <w:r w:rsidR="00A9016C">
        <w:t xml:space="preserve">The presentation focused on the subject of the high level panel: </w:t>
      </w:r>
      <w:r w:rsidR="009D3C55">
        <w:t xml:space="preserve">the </w:t>
      </w:r>
      <w:r w:rsidR="00A9016C" w:rsidRPr="00A9016C">
        <w:t xml:space="preserve">Africa Investment </w:t>
      </w:r>
      <w:r w:rsidR="00A9016C">
        <w:t>P</w:t>
      </w:r>
      <w:r w:rsidR="00A9016C" w:rsidRPr="00A9016C">
        <w:t xml:space="preserve">rogram </w:t>
      </w:r>
      <w:r w:rsidR="009D3C55">
        <w:t xml:space="preserve">(AIP) </w:t>
      </w:r>
      <w:r w:rsidR="00A9016C" w:rsidRPr="00A9016C">
        <w:t>on</w:t>
      </w:r>
      <w:r w:rsidR="00A9016C">
        <w:t xml:space="preserve"> Water Infrastructure, Job Creation and SDG implementation</w:t>
      </w:r>
      <w:r w:rsidR="00A9016C" w:rsidRPr="00A9016C">
        <w:t xml:space="preserve"> (WAJIP)</w:t>
      </w:r>
      <w:r w:rsidR="009D3C55">
        <w:t xml:space="preserve">. The overall objective of AIP, according to Mr. Simalabwi, is to enhance job creation through </w:t>
      </w:r>
      <w:r w:rsidR="009D3C55" w:rsidRPr="009D3C55">
        <w:t>investments in water security, industrialization and climate resilient development</w:t>
      </w:r>
      <w:r w:rsidR="009D3C55">
        <w:t xml:space="preserve">. </w:t>
      </w:r>
      <w:r w:rsidR="009D3C55" w:rsidRPr="009D3C55">
        <w:t xml:space="preserve">AIP </w:t>
      </w:r>
      <w:r w:rsidR="009D3C55">
        <w:t>will</w:t>
      </w:r>
      <w:r w:rsidR="009D3C55" w:rsidRPr="009D3C55">
        <w:t xml:space="preserve"> support implementation of the outcomes of the Africa Regional Consulta</w:t>
      </w:r>
      <w:r w:rsidR="009D3C55">
        <w:t>tion for the 8</w:t>
      </w:r>
      <w:r w:rsidR="009D3C55" w:rsidRPr="00A970F8">
        <w:rPr>
          <w:vertAlign w:val="superscript"/>
        </w:rPr>
        <w:t>th</w:t>
      </w:r>
      <w:r w:rsidR="009D3C55">
        <w:t xml:space="preserve"> WWF and </w:t>
      </w:r>
      <w:r w:rsidR="009D3C55" w:rsidRPr="009D3C55">
        <w:t>implementation of the outcomes of the UN High Level Panel on Water</w:t>
      </w:r>
      <w:r w:rsidR="009D3C55">
        <w:t xml:space="preserve">. AIP is expected to mobilise at least $100 million by 2020 and leverage investments in the range of $3.4 billion towards the large water infrastructure financing gap for Africa. </w:t>
      </w:r>
      <w:r w:rsidR="009D3C55" w:rsidRPr="009D3C55">
        <w:t>AIP will build on ongoing relevant initiatives in Africa by GWP, Af</w:t>
      </w:r>
      <w:r w:rsidR="009D3C55">
        <w:t>DB,</w:t>
      </w:r>
      <w:r w:rsidR="009D3C55" w:rsidRPr="009D3C55">
        <w:t xml:space="preserve"> UN agencies and other partners</w:t>
      </w:r>
      <w:r w:rsidR="009D3C55">
        <w:t>.</w:t>
      </w:r>
    </w:p>
    <w:p w:rsidR="007F6A7C" w:rsidRPr="00B807C8" w:rsidRDefault="007F6A7C" w:rsidP="007F6A7C">
      <w:pPr>
        <w:spacing w:after="120"/>
        <w:jc w:val="both"/>
        <w:rPr>
          <w:b/>
        </w:rPr>
      </w:pPr>
      <w:r>
        <w:rPr>
          <w:b/>
        </w:rPr>
        <w:t>C</w:t>
      </w:r>
      <w:r w:rsidRPr="00B807C8">
        <w:rPr>
          <w:b/>
        </w:rPr>
        <w:t xml:space="preserve">omments </w:t>
      </w:r>
      <w:r w:rsidR="001A6C12">
        <w:rPr>
          <w:b/>
        </w:rPr>
        <w:t xml:space="preserve">and clarifications </w:t>
      </w:r>
      <w:r>
        <w:rPr>
          <w:b/>
        </w:rPr>
        <w:t xml:space="preserve">made </w:t>
      </w:r>
      <w:r w:rsidRPr="00B807C8">
        <w:rPr>
          <w:b/>
        </w:rPr>
        <w:t>following the presentation included the following:</w:t>
      </w:r>
    </w:p>
    <w:p w:rsidR="001A6C12" w:rsidRDefault="001A6C12" w:rsidP="001A6C12">
      <w:pPr>
        <w:pStyle w:val="ListParagraph"/>
        <w:numPr>
          <w:ilvl w:val="0"/>
          <w:numId w:val="21"/>
        </w:numPr>
        <w:jc w:val="both"/>
      </w:pPr>
      <w:r>
        <w:t xml:space="preserve">The AIP is the same program as that planned by the Senegalese government in preparation for the </w:t>
      </w:r>
      <w:r w:rsidR="00832038">
        <w:t>9</w:t>
      </w:r>
      <w:r w:rsidR="00832038" w:rsidRPr="00832038">
        <w:rPr>
          <w:vertAlign w:val="superscript"/>
        </w:rPr>
        <w:t>th</w:t>
      </w:r>
      <w:r w:rsidR="00832038">
        <w:t xml:space="preserve"> </w:t>
      </w:r>
      <w:r>
        <w:t xml:space="preserve">Forum that will be hosted </w:t>
      </w:r>
      <w:r w:rsidR="00832038">
        <w:t>by</w:t>
      </w:r>
      <w:r>
        <w:t xml:space="preserve"> Senegal</w:t>
      </w:r>
      <w:r w:rsidR="00832038">
        <w:t>.</w:t>
      </w:r>
    </w:p>
    <w:p w:rsidR="001A6C12" w:rsidRDefault="001A6C12" w:rsidP="001A6C12">
      <w:pPr>
        <w:pStyle w:val="ListParagraph"/>
        <w:numPr>
          <w:ilvl w:val="0"/>
          <w:numId w:val="21"/>
        </w:numPr>
        <w:jc w:val="both"/>
      </w:pPr>
      <w:r>
        <w:t>The experience of AfBD and AWF is that for every €1 mobilisation for project preparation; €34 was leverage in investment financing. A similar ratio can be expected to apply for the AIP initiative</w:t>
      </w:r>
      <w:r w:rsidR="00832038">
        <w:t>.</w:t>
      </w:r>
    </w:p>
    <w:p w:rsidR="001A6C12" w:rsidRPr="007F6A7C" w:rsidRDefault="001A6C12" w:rsidP="001A6C12">
      <w:pPr>
        <w:pStyle w:val="ListParagraph"/>
        <w:numPr>
          <w:ilvl w:val="0"/>
          <w:numId w:val="21"/>
        </w:numPr>
        <w:jc w:val="both"/>
        <w:rPr>
          <w:color w:val="000000" w:themeColor="text1"/>
        </w:rPr>
      </w:pPr>
      <w:r w:rsidRPr="007F6A7C">
        <w:rPr>
          <w:color w:val="000000" w:themeColor="text1"/>
        </w:rPr>
        <w:t xml:space="preserve">There will be minimum conditions that countries will be required to meet in order to benefit from the </w:t>
      </w:r>
      <w:r w:rsidR="00832038">
        <w:rPr>
          <w:color w:val="000000" w:themeColor="text1"/>
        </w:rPr>
        <w:t xml:space="preserve">AIP </w:t>
      </w:r>
      <w:r w:rsidRPr="007F6A7C">
        <w:rPr>
          <w:color w:val="000000" w:themeColor="text1"/>
        </w:rPr>
        <w:t>initiative.</w:t>
      </w:r>
    </w:p>
    <w:p w:rsidR="001A6C12" w:rsidRDefault="001A6C12" w:rsidP="001A6C12">
      <w:pPr>
        <w:pStyle w:val="ListParagraph"/>
        <w:numPr>
          <w:ilvl w:val="0"/>
          <w:numId w:val="21"/>
        </w:numPr>
        <w:jc w:val="both"/>
      </w:pPr>
      <w:r>
        <w:t>Ecosystems need to be explicitly mentioned in the initiative and AIP should be used to finance both built and natural infrastructure.</w:t>
      </w:r>
      <w:r w:rsidRPr="007F6A7C">
        <w:t xml:space="preserve"> </w:t>
      </w:r>
      <w:r>
        <w:t>Particularly, ecosystems upstream of infrastructure should be protected</w:t>
      </w:r>
    </w:p>
    <w:p w:rsidR="001A6C12" w:rsidRDefault="001A6C12" w:rsidP="001A6C12">
      <w:pPr>
        <w:pStyle w:val="ListParagraph"/>
        <w:numPr>
          <w:ilvl w:val="0"/>
          <w:numId w:val="21"/>
        </w:numPr>
        <w:jc w:val="both"/>
      </w:pPr>
      <w:r>
        <w:t>PIDA has made a link between water infrastructure and job creation. In West Africa a masterplan has been prepared for linking water infrastructure development to job creation. Linking the West Africa masterplan to the AIP could help to achieve the objectives of the initiative.</w:t>
      </w:r>
    </w:p>
    <w:p w:rsidR="001A6C12" w:rsidRPr="001A6C12" w:rsidRDefault="001A6C12" w:rsidP="001A6C12">
      <w:pPr>
        <w:spacing w:after="120"/>
        <w:jc w:val="both"/>
        <w:rPr>
          <w:b/>
          <w:color w:val="000000" w:themeColor="text1"/>
        </w:rPr>
      </w:pPr>
      <w:r w:rsidRPr="001A6C12">
        <w:rPr>
          <w:b/>
          <w:color w:val="000000" w:themeColor="text1"/>
        </w:rPr>
        <w:t xml:space="preserve">Questions </w:t>
      </w:r>
      <w:r w:rsidR="00832038">
        <w:rPr>
          <w:b/>
          <w:color w:val="000000" w:themeColor="text1"/>
        </w:rPr>
        <w:t>posed</w:t>
      </w:r>
      <w:r w:rsidRPr="001A6C12">
        <w:rPr>
          <w:b/>
          <w:color w:val="000000" w:themeColor="text1"/>
        </w:rPr>
        <w:t xml:space="preserve"> following the presentation included the following:</w:t>
      </w:r>
    </w:p>
    <w:p w:rsidR="001A6C12" w:rsidRPr="001A6C12" w:rsidRDefault="001A6C12" w:rsidP="001A6C12">
      <w:pPr>
        <w:pStyle w:val="ListParagraph"/>
        <w:numPr>
          <w:ilvl w:val="0"/>
          <w:numId w:val="21"/>
        </w:numPr>
        <w:jc w:val="both"/>
        <w:rPr>
          <w:color w:val="000000" w:themeColor="text1"/>
        </w:rPr>
      </w:pPr>
      <w:r w:rsidRPr="001A6C12">
        <w:rPr>
          <w:color w:val="000000" w:themeColor="text1"/>
        </w:rPr>
        <w:t xml:space="preserve">Are there lessons from the </w:t>
      </w:r>
      <w:r>
        <w:rPr>
          <w:color w:val="000000" w:themeColor="text1"/>
        </w:rPr>
        <w:t xml:space="preserve">emergence of the </w:t>
      </w:r>
      <w:r w:rsidRPr="001A6C12">
        <w:rPr>
          <w:color w:val="000000" w:themeColor="text1"/>
        </w:rPr>
        <w:t>Asian tigers that could be incorporated in the AIP?</w:t>
      </w:r>
    </w:p>
    <w:p w:rsidR="001A6C12" w:rsidRPr="001A6C12" w:rsidRDefault="001A6C12" w:rsidP="001A6C12">
      <w:pPr>
        <w:pStyle w:val="ListParagraph"/>
        <w:numPr>
          <w:ilvl w:val="0"/>
          <w:numId w:val="21"/>
        </w:numPr>
        <w:jc w:val="both"/>
        <w:rPr>
          <w:color w:val="000000" w:themeColor="text1"/>
        </w:rPr>
      </w:pPr>
      <w:r w:rsidRPr="001A6C12">
        <w:rPr>
          <w:color w:val="000000" w:themeColor="text1"/>
        </w:rPr>
        <w:t>What will be the institutional arrangements for the AIP?</w:t>
      </w:r>
    </w:p>
    <w:p w:rsidR="001A6C12" w:rsidRDefault="001A6C12" w:rsidP="001A6C12">
      <w:pPr>
        <w:pStyle w:val="ListParagraph"/>
        <w:numPr>
          <w:ilvl w:val="0"/>
          <w:numId w:val="21"/>
        </w:numPr>
        <w:jc w:val="both"/>
        <w:rPr>
          <w:color w:val="000000" w:themeColor="text1"/>
        </w:rPr>
      </w:pPr>
      <w:r w:rsidRPr="001A6C12">
        <w:rPr>
          <w:color w:val="000000" w:themeColor="text1"/>
        </w:rPr>
        <w:t>How will AMCOW be involved in the program?</w:t>
      </w:r>
    </w:p>
    <w:p w:rsidR="001D1200" w:rsidRPr="001A6C12" w:rsidRDefault="001D1200" w:rsidP="001A6C12">
      <w:pPr>
        <w:pStyle w:val="ListParagraph"/>
        <w:numPr>
          <w:ilvl w:val="0"/>
          <w:numId w:val="21"/>
        </w:numPr>
        <w:jc w:val="both"/>
        <w:rPr>
          <w:color w:val="000000" w:themeColor="text1"/>
        </w:rPr>
      </w:pPr>
      <w:r>
        <w:rPr>
          <w:color w:val="000000" w:themeColor="text1"/>
        </w:rPr>
        <w:t>What will the role of stakeholders in fund raising and program management?</w:t>
      </w:r>
    </w:p>
    <w:p w:rsidR="001A6C12" w:rsidRPr="001A6C12" w:rsidRDefault="001A6C12" w:rsidP="001A6C12">
      <w:pPr>
        <w:pStyle w:val="ListParagraph"/>
        <w:numPr>
          <w:ilvl w:val="0"/>
          <w:numId w:val="21"/>
        </w:numPr>
        <w:jc w:val="both"/>
        <w:rPr>
          <w:color w:val="000000" w:themeColor="text1"/>
        </w:rPr>
      </w:pPr>
      <w:r w:rsidRPr="001A6C12">
        <w:rPr>
          <w:color w:val="000000" w:themeColor="text1"/>
        </w:rPr>
        <w:t>How will the private sector contribute and participate in the AIP initiative?</w:t>
      </w:r>
    </w:p>
    <w:p w:rsidR="001A6C12" w:rsidRPr="001A6C12" w:rsidRDefault="001A6C12" w:rsidP="001A6C12">
      <w:pPr>
        <w:pStyle w:val="ListParagraph"/>
        <w:numPr>
          <w:ilvl w:val="0"/>
          <w:numId w:val="21"/>
        </w:numPr>
        <w:jc w:val="both"/>
        <w:rPr>
          <w:color w:val="000000" w:themeColor="text1"/>
        </w:rPr>
      </w:pPr>
      <w:r w:rsidRPr="001A6C12">
        <w:rPr>
          <w:color w:val="000000" w:themeColor="text1"/>
        </w:rPr>
        <w:t>How will risks related to the AIP be managed?</w:t>
      </w:r>
    </w:p>
    <w:p w:rsidR="001A6C12" w:rsidRPr="001A6C12" w:rsidRDefault="001A6C12" w:rsidP="001A6C12">
      <w:pPr>
        <w:pStyle w:val="ListParagraph"/>
        <w:numPr>
          <w:ilvl w:val="0"/>
          <w:numId w:val="21"/>
        </w:numPr>
        <w:jc w:val="both"/>
        <w:rPr>
          <w:color w:val="000000" w:themeColor="text1"/>
        </w:rPr>
      </w:pPr>
      <w:r w:rsidRPr="001A6C12">
        <w:rPr>
          <w:color w:val="000000" w:themeColor="text1"/>
        </w:rPr>
        <w:t>Which components will be worked on first, and for what reason?</w:t>
      </w:r>
    </w:p>
    <w:p w:rsidR="001A6C12" w:rsidRPr="001A6C12" w:rsidRDefault="001A6C12" w:rsidP="001A6C12">
      <w:pPr>
        <w:pStyle w:val="ListParagraph"/>
        <w:jc w:val="both"/>
        <w:rPr>
          <w:color w:val="000000" w:themeColor="text1"/>
        </w:rPr>
      </w:pPr>
      <w:r w:rsidRPr="001A6C12">
        <w:rPr>
          <w:b/>
          <w:color w:val="000000" w:themeColor="text1"/>
        </w:rPr>
        <w:lastRenderedPageBreak/>
        <w:t>Response</w:t>
      </w:r>
      <w:r w:rsidRPr="001A6C12">
        <w:rPr>
          <w:color w:val="000000" w:themeColor="text1"/>
        </w:rPr>
        <w:t xml:space="preserve">: The AIP is still at idea level, and evolving. The comments and questions asked shall be taken into consideration in </w:t>
      </w:r>
      <w:r>
        <w:rPr>
          <w:color w:val="000000" w:themeColor="text1"/>
        </w:rPr>
        <w:t xml:space="preserve">the </w:t>
      </w:r>
      <w:r w:rsidRPr="001A6C12">
        <w:rPr>
          <w:color w:val="000000" w:themeColor="text1"/>
        </w:rPr>
        <w:t xml:space="preserve">further development of the initiative. </w:t>
      </w:r>
      <w:r w:rsidR="00832038">
        <w:rPr>
          <w:color w:val="000000" w:themeColor="text1"/>
        </w:rPr>
        <w:t>But t</w:t>
      </w:r>
      <w:r w:rsidRPr="001A6C12">
        <w:rPr>
          <w:color w:val="000000" w:themeColor="text1"/>
        </w:rPr>
        <w:t xml:space="preserve">here will be many questions that will </w:t>
      </w:r>
      <w:r w:rsidR="00832038">
        <w:rPr>
          <w:color w:val="000000" w:themeColor="text1"/>
        </w:rPr>
        <w:t>remain</w:t>
      </w:r>
      <w:r w:rsidRPr="001A6C12">
        <w:rPr>
          <w:color w:val="000000" w:themeColor="text1"/>
        </w:rPr>
        <w:t xml:space="preserve"> unanswered by the time the initiative is launched. This includes questions related to institutional arrangements. The initiative will be learning by experimentation and will make appropriate adjustments </w:t>
      </w:r>
      <w:r w:rsidR="00832038">
        <w:rPr>
          <w:color w:val="000000" w:themeColor="text1"/>
        </w:rPr>
        <w:t xml:space="preserve">and </w:t>
      </w:r>
      <w:r w:rsidRPr="001A6C12">
        <w:rPr>
          <w:color w:val="000000" w:themeColor="text1"/>
        </w:rPr>
        <w:t>in the course of time.</w:t>
      </w:r>
    </w:p>
    <w:p w:rsidR="007F6A7C" w:rsidRDefault="007F6A7C" w:rsidP="003C30CC">
      <w:pPr>
        <w:jc w:val="both"/>
      </w:pPr>
    </w:p>
    <w:p w:rsidR="00B431B3" w:rsidRPr="00C741E3" w:rsidRDefault="00B431B3" w:rsidP="00B431B3">
      <w:pPr>
        <w:pStyle w:val="Heading3"/>
        <w:spacing w:after="120"/>
      </w:pPr>
      <w:r w:rsidRPr="00C741E3">
        <w:t>4.2.</w:t>
      </w:r>
      <w:r>
        <w:t>8</w:t>
      </w:r>
      <w:r w:rsidRPr="00C741E3">
        <w:t xml:space="preserve"> </w:t>
      </w:r>
      <w:r>
        <w:t>N</w:t>
      </w:r>
      <w:r w:rsidR="00832038">
        <w:t xml:space="preserve">ext steps on </w:t>
      </w:r>
      <w:r w:rsidRPr="00B431B3">
        <w:t>preparing the African Regional Report</w:t>
      </w:r>
    </w:p>
    <w:p w:rsidR="007F6A7C" w:rsidRDefault="00B431B3" w:rsidP="003C30CC">
      <w:pPr>
        <w:jc w:val="both"/>
      </w:pPr>
      <w:r>
        <w:t>This presentation was made by the Regional Consultant</w:t>
      </w:r>
      <w:r w:rsidR="002757B6">
        <w:t xml:space="preserve">, Nicholas Azza. He presented an outline of the Regional Synthesis Report, explained how it will be written based on inputs from the sub-regional reports, and listed strategies to complete the report on time. </w:t>
      </w:r>
      <w:r w:rsidR="00832038">
        <w:t xml:space="preserve">He concluded with </w:t>
      </w:r>
      <w:r w:rsidR="002757B6">
        <w:t xml:space="preserve">a roadmap for completion of the report. The </w:t>
      </w:r>
      <w:r w:rsidR="00832038">
        <w:t>roadmap is shown below.</w:t>
      </w:r>
    </w:p>
    <w:tbl>
      <w:tblPr>
        <w:tblStyle w:val="TableGrid"/>
        <w:tblW w:w="0" w:type="auto"/>
        <w:tblLook w:val="04A0" w:firstRow="1" w:lastRow="0" w:firstColumn="1" w:lastColumn="0" w:noHBand="0" w:noVBand="1"/>
      </w:tblPr>
      <w:tblGrid>
        <w:gridCol w:w="5238"/>
        <w:gridCol w:w="1710"/>
        <w:gridCol w:w="2294"/>
      </w:tblGrid>
      <w:tr w:rsidR="002757B6" w:rsidRPr="001E4BBE" w:rsidTr="005B5A55">
        <w:trPr>
          <w:trHeight w:val="377"/>
        </w:trPr>
        <w:tc>
          <w:tcPr>
            <w:tcW w:w="5238" w:type="dxa"/>
            <w:shd w:val="clear" w:color="auto" w:fill="59A9F2" w:themeFill="accent1" w:themeFillTint="99"/>
            <w:vAlign w:val="center"/>
          </w:tcPr>
          <w:p w:rsidR="002757B6" w:rsidRPr="001E4BBE" w:rsidRDefault="002757B6" w:rsidP="005B5A55">
            <w:pPr>
              <w:rPr>
                <w:b/>
                <w:sz w:val="18"/>
              </w:rPr>
            </w:pPr>
            <w:r w:rsidRPr="001E4BBE">
              <w:rPr>
                <w:b/>
                <w:sz w:val="18"/>
              </w:rPr>
              <w:t>Activity</w:t>
            </w:r>
          </w:p>
        </w:tc>
        <w:tc>
          <w:tcPr>
            <w:tcW w:w="1710" w:type="dxa"/>
            <w:shd w:val="clear" w:color="auto" w:fill="59A9F2" w:themeFill="accent1" w:themeFillTint="99"/>
            <w:vAlign w:val="center"/>
          </w:tcPr>
          <w:p w:rsidR="002757B6" w:rsidRPr="001E4BBE" w:rsidRDefault="002757B6" w:rsidP="005B5A55">
            <w:pPr>
              <w:rPr>
                <w:b/>
                <w:sz w:val="18"/>
              </w:rPr>
            </w:pPr>
            <w:r w:rsidRPr="001E4BBE">
              <w:rPr>
                <w:b/>
                <w:sz w:val="18"/>
              </w:rPr>
              <w:t>Target Date</w:t>
            </w:r>
          </w:p>
        </w:tc>
        <w:tc>
          <w:tcPr>
            <w:tcW w:w="2294" w:type="dxa"/>
            <w:shd w:val="clear" w:color="auto" w:fill="59A9F2" w:themeFill="accent1" w:themeFillTint="99"/>
            <w:vAlign w:val="center"/>
          </w:tcPr>
          <w:p w:rsidR="002757B6" w:rsidRPr="001E4BBE" w:rsidRDefault="002757B6" w:rsidP="005B5A55">
            <w:pPr>
              <w:rPr>
                <w:b/>
                <w:sz w:val="18"/>
              </w:rPr>
            </w:pPr>
            <w:r w:rsidRPr="001E4BBE">
              <w:rPr>
                <w:b/>
                <w:sz w:val="18"/>
              </w:rPr>
              <w:t>Action By</w:t>
            </w:r>
          </w:p>
        </w:tc>
      </w:tr>
      <w:tr w:rsidR="002757B6" w:rsidRPr="001E4BBE" w:rsidTr="001E4BBE">
        <w:tc>
          <w:tcPr>
            <w:tcW w:w="5238" w:type="dxa"/>
          </w:tcPr>
          <w:p w:rsidR="002757B6" w:rsidRPr="001E4BBE" w:rsidRDefault="001E4BBE" w:rsidP="003C30CC">
            <w:pPr>
              <w:jc w:val="both"/>
              <w:rPr>
                <w:sz w:val="18"/>
              </w:rPr>
            </w:pPr>
            <w:r w:rsidRPr="001E4BBE">
              <w:rPr>
                <w:sz w:val="18"/>
              </w:rPr>
              <w:t>Submission of draft sub-regional reports</w:t>
            </w:r>
          </w:p>
        </w:tc>
        <w:tc>
          <w:tcPr>
            <w:tcW w:w="1710" w:type="dxa"/>
          </w:tcPr>
          <w:p w:rsidR="002757B6" w:rsidRPr="001E4BBE" w:rsidRDefault="001E4BBE" w:rsidP="003C30CC">
            <w:pPr>
              <w:jc w:val="both"/>
              <w:rPr>
                <w:sz w:val="18"/>
              </w:rPr>
            </w:pPr>
            <w:r>
              <w:rPr>
                <w:sz w:val="18"/>
              </w:rPr>
              <w:t>January 22, 2018</w:t>
            </w:r>
          </w:p>
        </w:tc>
        <w:tc>
          <w:tcPr>
            <w:tcW w:w="2294" w:type="dxa"/>
          </w:tcPr>
          <w:p w:rsidR="002757B6" w:rsidRPr="001E4BBE" w:rsidRDefault="001E4BBE" w:rsidP="005B5A55">
            <w:pPr>
              <w:jc w:val="both"/>
              <w:rPr>
                <w:sz w:val="18"/>
              </w:rPr>
            </w:pPr>
            <w:r>
              <w:rPr>
                <w:sz w:val="18"/>
              </w:rPr>
              <w:t>Sub-</w:t>
            </w:r>
            <w:r w:rsidR="005B5A55">
              <w:rPr>
                <w:sz w:val="18"/>
              </w:rPr>
              <w:t>R</w:t>
            </w:r>
            <w:r>
              <w:rPr>
                <w:sz w:val="18"/>
              </w:rPr>
              <w:t>egional authors</w:t>
            </w:r>
          </w:p>
        </w:tc>
      </w:tr>
      <w:tr w:rsidR="005B5A55" w:rsidRPr="001E4BBE" w:rsidTr="005B5A55">
        <w:tc>
          <w:tcPr>
            <w:tcW w:w="5238" w:type="dxa"/>
            <w:shd w:val="clear" w:color="auto" w:fill="C7E2FA" w:themeFill="accent1" w:themeFillTint="33"/>
          </w:tcPr>
          <w:p w:rsidR="005B5A55" w:rsidRPr="001E4BBE" w:rsidRDefault="005B5A55" w:rsidP="005B5A55">
            <w:pPr>
              <w:jc w:val="both"/>
              <w:rPr>
                <w:sz w:val="18"/>
              </w:rPr>
            </w:pPr>
            <w:r w:rsidRPr="001E4BBE">
              <w:rPr>
                <w:sz w:val="18"/>
              </w:rPr>
              <w:t>Sending out emails requesting for information on i</w:t>
            </w:r>
            <w:r>
              <w:rPr>
                <w:sz w:val="18"/>
              </w:rPr>
              <w:t>nitiatives from major agencies</w:t>
            </w:r>
          </w:p>
        </w:tc>
        <w:tc>
          <w:tcPr>
            <w:tcW w:w="1710" w:type="dxa"/>
            <w:shd w:val="clear" w:color="auto" w:fill="C7E2FA" w:themeFill="accent1" w:themeFillTint="33"/>
          </w:tcPr>
          <w:p w:rsidR="005B5A55" w:rsidRPr="001E4BBE" w:rsidRDefault="005B5A55" w:rsidP="0081220B">
            <w:pPr>
              <w:jc w:val="both"/>
              <w:rPr>
                <w:sz w:val="18"/>
              </w:rPr>
            </w:pPr>
            <w:r>
              <w:rPr>
                <w:sz w:val="18"/>
              </w:rPr>
              <w:t>January 26, 2018</w:t>
            </w:r>
          </w:p>
        </w:tc>
        <w:tc>
          <w:tcPr>
            <w:tcW w:w="2294" w:type="dxa"/>
            <w:shd w:val="clear" w:color="auto" w:fill="C7E2FA" w:themeFill="accent1" w:themeFillTint="33"/>
          </w:tcPr>
          <w:p w:rsidR="005B5A55" w:rsidRPr="001E4BBE" w:rsidRDefault="005B5A55" w:rsidP="0081220B">
            <w:pPr>
              <w:jc w:val="both"/>
              <w:rPr>
                <w:sz w:val="18"/>
              </w:rPr>
            </w:pPr>
            <w:r w:rsidRPr="001E4BBE">
              <w:rPr>
                <w:sz w:val="18"/>
              </w:rPr>
              <w:t>GWP</w:t>
            </w:r>
            <w:r>
              <w:rPr>
                <w:sz w:val="18"/>
              </w:rPr>
              <w:t xml:space="preserve"> Africa</w:t>
            </w:r>
          </w:p>
        </w:tc>
      </w:tr>
      <w:tr w:rsidR="005B5A55" w:rsidRPr="001E4BBE" w:rsidTr="001E4BBE">
        <w:tc>
          <w:tcPr>
            <w:tcW w:w="5238" w:type="dxa"/>
          </w:tcPr>
          <w:p w:rsidR="005B5A55" w:rsidRPr="001E4BBE" w:rsidRDefault="005B5A55" w:rsidP="00832038">
            <w:pPr>
              <w:jc w:val="both"/>
              <w:rPr>
                <w:sz w:val="18"/>
              </w:rPr>
            </w:pPr>
            <w:r>
              <w:rPr>
                <w:sz w:val="18"/>
              </w:rPr>
              <w:t xml:space="preserve">Circulation of draft workshop </w:t>
            </w:r>
            <w:r w:rsidR="00832038">
              <w:rPr>
                <w:sz w:val="18"/>
              </w:rPr>
              <w:t>r</w:t>
            </w:r>
            <w:r>
              <w:rPr>
                <w:sz w:val="18"/>
              </w:rPr>
              <w:t>eport</w:t>
            </w:r>
          </w:p>
        </w:tc>
        <w:tc>
          <w:tcPr>
            <w:tcW w:w="1710" w:type="dxa"/>
          </w:tcPr>
          <w:p w:rsidR="005B5A55" w:rsidRPr="001E4BBE" w:rsidRDefault="005B5A55" w:rsidP="0081220B">
            <w:pPr>
              <w:jc w:val="both"/>
              <w:rPr>
                <w:sz w:val="18"/>
              </w:rPr>
            </w:pPr>
            <w:r w:rsidRPr="001E4BBE">
              <w:rPr>
                <w:sz w:val="18"/>
              </w:rPr>
              <w:t xml:space="preserve">January </w:t>
            </w:r>
            <w:r>
              <w:rPr>
                <w:sz w:val="18"/>
              </w:rPr>
              <w:t xml:space="preserve">27, </w:t>
            </w:r>
            <w:r w:rsidRPr="001E4BBE">
              <w:rPr>
                <w:sz w:val="18"/>
              </w:rPr>
              <w:t>2018</w:t>
            </w:r>
          </w:p>
        </w:tc>
        <w:tc>
          <w:tcPr>
            <w:tcW w:w="2294" w:type="dxa"/>
          </w:tcPr>
          <w:p w:rsidR="005B5A55" w:rsidRPr="001E4BBE" w:rsidRDefault="005B5A55" w:rsidP="0081220B">
            <w:pPr>
              <w:jc w:val="both"/>
              <w:rPr>
                <w:sz w:val="18"/>
              </w:rPr>
            </w:pPr>
            <w:r>
              <w:rPr>
                <w:sz w:val="18"/>
              </w:rPr>
              <w:t>Regional Consultant</w:t>
            </w:r>
          </w:p>
        </w:tc>
      </w:tr>
      <w:tr w:rsidR="005B5A55" w:rsidRPr="001E4BBE" w:rsidTr="005B5A55">
        <w:tc>
          <w:tcPr>
            <w:tcW w:w="5238" w:type="dxa"/>
            <w:shd w:val="clear" w:color="auto" w:fill="C7E2FA" w:themeFill="accent1" w:themeFillTint="33"/>
          </w:tcPr>
          <w:p w:rsidR="005B5A55" w:rsidRPr="001E4BBE" w:rsidRDefault="005B5A55" w:rsidP="001E4BBE">
            <w:pPr>
              <w:jc w:val="both"/>
              <w:rPr>
                <w:sz w:val="18"/>
              </w:rPr>
            </w:pPr>
            <w:r w:rsidRPr="001E4BBE">
              <w:rPr>
                <w:sz w:val="18"/>
              </w:rPr>
              <w:t>Comments to the draft sub-regional re</w:t>
            </w:r>
            <w:r>
              <w:rPr>
                <w:sz w:val="18"/>
              </w:rPr>
              <w:t>ports</w:t>
            </w:r>
          </w:p>
        </w:tc>
        <w:tc>
          <w:tcPr>
            <w:tcW w:w="1710" w:type="dxa"/>
            <w:shd w:val="clear" w:color="auto" w:fill="C7E2FA" w:themeFill="accent1" w:themeFillTint="33"/>
          </w:tcPr>
          <w:p w:rsidR="005B5A55" w:rsidRPr="001E4BBE" w:rsidRDefault="005B5A55" w:rsidP="003C30CC">
            <w:pPr>
              <w:jc w:val="both"/>
              <w:rPr>
                <w:sz w:val="18"/>
              </w:rPr>
            </w:pPr>
            <w:r w:rsidRPr="001E4BBE">
              <w:rPr>
                <w:sz w:val="18"/>
              </w:rPr>
              <w:t xml:space="preserve">January </w:t>
            </w:r>
            <w:r>
              <w:rPr>
                <w:sz w:val="18"/>
              </w:rPr>
              <w:t xml:space="preserve">27, </w:t>
            </w:r>
            <w:r w:rsidRPr="001E4BBE">
              <w:rPr>
                <w:sz w:val="18"/>
              </w:rPr>
              <w:t>2018</w:t>
            </w:r>
          </w:p>
        </w:tc>
        <w:tc>
          <w:tcPr>
            <w:tcW w:w="2294" w:type="dxa"/>
            <w:shd w:val="clear" w:color="auto" w:fill="C7E2FA" w:themeFill="accent1" w:themeFillTint="33"/>
          </w:tcPr>
          <w:p w:rsidR="005B5A55" w:rsidRDefault="005B5A55" w:rsidP="003C30CC">
            <w:pPr>
              <w:jc w:val="both"/>
              <w:rPr>
                <w:sz w:val="18"/>
              </w:rPr>
            </w:pPr>
            <w:r>
              <w:rPr>
                <w:sz w:val="18"/>
              </w:rPr>
              <w:t>Regional Consultant</w:t>
            </w:r>
          </w:p>
          <w:p w:rsidR="005B5A55" w:rsidRDefault="005B5A55" w:rsidP="003C30CC">
            <w:pPr>
              <w:jc w:val="both"/>
              <w:rPr>
                <w:sz w:val="18"/>
              </w:rPr>
            </w:pPr>
            <w:r>
              <w:rPr>
                <w:sz w:val="18"/>
              </w:rPr>
              <w:t>Regional Coordinators</w:t>
            </w:r>
          </w:p>
          <w:p w:rsidR="005B5A55" w:rsidRPr="001E4BBE" w:rsidRDefault="005B5A55" w:rsidP="003C30CC">
            <w:pPr>
              <w:jc w:val="both"/>
              <w:rPr>
                <w:sz w:val="18"/>
              </w:rPr>
            </w:pPr>
            <w:r>
              <w:rPr>
                <w:sz w:val="18"/>
              </w:rPr>
              <w:t>Sub-Regional Coordinators</w:t>
            </w:r>
          </w:p>
        </w:tc>
      </w:tr>
      <w:tr w:rsidR="005B5A55" w:rsidRPr="001E4BBE" w:rsidTr="001E4BBE">
        <w:tc>
          <w:tcPr>
            <w:tcW w:w="5238" w:type="dxa"/>
          </w:tcPr>
          <w:p w:rsidR="005B5A55" w:rsidRPr="001E4BBE" w:rsidRDefault="0045723E" w:rsidP="0081220B">
            <w:pPr>
              <w:jc w:val="both"/>
              <w:rPr>
                <w:sz w:val="18"/>
              </w:rPr>
            </w:pPr>
            <w:r w:rsidRPr="001E4BBE">
              <w:rPr>
                <w:sz w:val="18"/>
              </w:rPr>
              <w:t>M</w:t>
            </w:r>
            <w:r>
              <w:rPr>
                <w:sz w:val="18"/>
              </w:rPr>
              <w:t>obilization</w:t>
            </w:r>
            <w:r w:rsidR="005B5A55">
              <w:rPr>
                <w:sz w:val="18"/>
              </w:rPr>
              <w:t xml:space="preserve"> of new case studies</w:t>
            </w:r>
          </w:p>
        </w:tc>
        <w:tc>
          <w:tcPr>
            <w:tcW w:w="1710" w:type="dxa"/>
          </w:tcPr>
          <w:p w:rsidR="005B5A55" w:rsidRPr="001E4BBE" w:rsidRDefault="005B5A55" w:rsidP="0081220B">
            <w:pPr>
              <w:jc w:val="both"/>
              <w:rPr>
                <w:sz w:val="18"/>
              </w:rPr>
            </w:pPr>
            <w:r>
              <w:rPr>
                <w:sz w:val="18"/>
              </w:rPr>
              <w:t>February 10, 2018</w:t>
            </w:r>
          </w:p>
        </w:tc>
        <w:tc>
          <w:tcPr>
            <w:tcW w:w="2294" w:type="dxa"/>
          </w:tcPr>
          <w:p w:rsidR="005B5A55" w:rsidRDefault="005B5A55" w:rsidP="0081220B">
            <w:pPr>
              <w:jc w:val="both"/>
              <w:rPr>
                <w:sz w:val="18"/>
              </w:rPr>
            </w:pPr>
            <w:r w:rsidRPr="001E4BBE">
              <w:rPr>
                <w:sz w:val="18"/>
              </w:rPr>
              <w:t>Sub-Regional Coordinators</w:t>
            </w:r>
          </w:p>
          <w:p w:rsidR="005B5A55" w:rsidRPr="001E4BBE" w:rsidRDefault="005B5A55" w:rsidP="0081220B">
            <w:pPr>
              <w:jc w:val="both"/>
              <w:rPr>
                <w:sz w:val="18"/>
              </w:rPr>
            </w:pPr>
            <w:r>
              <w:rPr>
                <w:sz w:val="18"/>
              </w:rPr>
              <w:t xml:space="preserve">Sub-Regional </w:t>
            </w:r>
            <w:r w:rsidRPr="001E4BBE">
              <w:rPr>
                <w:sz w:val="18"/>
              </w:rPr>
              <w:t>Authors</w:t>
            </w:r>
          </w:p>
        </w:tc>
      </w:tr>
      <w:tr w:rsidR="005B5A55" w:rsidRPr="001E4BBE" w:rsidTr="005B5A55">
        <w:tc>
          <w:tcPr>
            <w:tcW w:w="5238" w:type="dxa"/>
            <w:shd w:val="clear" w:color="auto" w:fill="C7E2FA" w:themeFill="accent1" w:themeFillTint="33"/>
          </w:tcPr>
          <w:p w:rsidR="005B5A55" w:rsidRPr="001E4BBE" w:rsidRDefault="005B5A55" w:rsidP="005B5A55">
            <w:pPr>
              <w:jc w:val="both"/>
              <w:rPr>
                <w:sz w:val="18"/>
              </w:rPr>
            </w:pPr>
            <w:r w:rsidRPr="001E4BBE">
              <w:rPr>
                <w:sz w:val="18"/>
              </w:rPr>
              <w:t>Submission of revised draft</w:t>
            </w:r>
            <w:r>
              <w:rPr>
                <w:sz w:val="18"/>
              </w:rPr>
              <w:t xml:space="preserve"> sub-regional reports (Authors)</w:t>
            </w:r>
          </w:p>
        </w:tc>
        <w:tc>
          <w:tcPr>
            <w:tcW w:w="1710" w:type="dxa"/>
            <w:shd w:val="clear" w:color="auto" w:fill="C7E2FA" w:themeFill="accent1" w:themeFillTint="33"/>
          </w:tcPr>
          <w:p w:rsidR="005B5A55" w:rsidRPr="001E4BBE" w:rsidRDefault="005B5A55" w:rsidP="0081220B">
            <w:pPr>
              <w:jc w:val="both"/>
              <w:rPr>
                <w:sz w:val="18"/>
              </w:rPr>
            </w:pPr>
            <w:r>
              <w:rPr>
                <w:sz w:val="18"/>
              </w:rPr>
              <w:t>February 10, 2018</w:t>
            </w:r>
          </w:p>
        </w:tc>
        <w:tc>
          <w:tcPr>
            <w:tcW w:w="2294" w:type="dxa"/>
            <w:shd w:val="clear" w:color="auto" w:fill="C7E2FA" w:themeFill="accent1" w:themeFillTint="33"/>
          </w:tcPr>
          <w:p w:rsidR="005B5A55" w:rsidRPr="001E4BBE" w:rsidRDefault="005B5A55" w:rsidP="0081220B">
            <w:pPr>
              <w:jc w:val="both"/>
              <w:rPr>
                <w:sz w:val="18"/>
              </w:rPr>
            </w:pPr>
            <w:r>
              <w:rPr>
                <w:sz w:val="18"/>
              </w:rPr>
              <w:t>Sub-Regional authors</w:t>
            </w:r>
          </w:p>
        </w:tc>
      </w:tr>
      <w:tr w:rsidR="005B5A55" w:rsidRPr="001E4BBE" w:rsidTr="001E4BBE">
        <w:tc>
          <w:tcPr>
            <w:tcW w:w="5238" w:type="dxa"/>
          </w:tcPr>
          <w:p w:rsidR="005B5A55" w:rsidRPr="001E4BBE" w:rsidRDefault="005B5A55" w:rsidP="005B5A55">
            <w:pPr>
              <w:jc w:val="both"/>
              <w:rPr>
                <w:sz w:val="18"/>
              </w:rPr>
            </w:pPr>
            <w:r w:rsidRPr="001E4BBE">
              <w:rPr>
                <w:sz w:val="18"/>
              </w:rPr>
              <w:t>Submi</w:t>
            </w:r>
            <w:r>
              <w:rPr>
                <w:sz w:val="18"/>
              </w:rPr>
              <w:t>ssion of draft Africa Regional Synthesis Report</w:t>
            </w:r>
          </w:p>
        </w:tc>
        <w:tc>
          <w:tcPr>
            <w:tcW w:w="1710" w:type="dxa"/>
          </w:tcPr>
          <w:p w:rsidR="005B5A55" w:rsidRPr="001E4BBE" w:rsidRDefault="005B5A55" w:rsidP="005B5A55">
            <w:pPr>
              <w:jc w:val="both"/>
              <w:rPr>
                <w:sz w:val="18"/>
              </w:rPr>
            </w:pPr>
            <w:r>
              <w:rPr>
                <w:sz w:val="18"/>
              </w:rPr>
              <w:t>February 17, 2018</w:t>
            </w:r>
          </w:p>
        </w:tc>
        <w:tc>
          <w:tcPr>
            <w:tcW w:w="2294" w:type="dxa"/>
          </w:tcPr>
          <w:p w:rsidR="005B5A55" w:rsidRPr="001E4BBE" w:rsidRDefault="005B5A55" w:rsidP="0081220B">
            <w:pPr>
              <w:jc w:val="both"/>
              <w:rPr>
                <w:sz w:val="18"/>
              </w:rPr>
            </w:pPr>
            <w:r>
              <w:rPr>
                <w:sz w:val="18"/>
              </w:rPr>
              <w:t>Regional Consultant</w:t>
            </w:r>
          </w:p>
        </w:tc>
      </w:tr>
      <w:tr w:rsidR="005B5A55" w:rsidRPr="001E4BBE" w:rsidTr="005B5A55">
        <w:tc>
          <w:tcPr>
            <w:tcW w:w="5238" w:type="dxa"/>
            <w:shd w:val="clear" w:color="auto" w:fill="C7E2FA" w:themeFill="accent1" w:themeFillTint="33"/>
          </w:tcPr>
          <w:p w:rsidR="005B5A55" w:rsidRPr="001E4BBE" w:rsidRDefault="005B5A55" w:rsidP="005B5A55">
            <w:pPr>
              <w:jc w:val="both"/>
              <w:rPr>
                <w:sz w:val="18"/>
              </w:rPr>
            </w:pPr>
            <w:r>
              <w:rPr>
                <w:sz w:val="18"/>
              </w:rPr>
              <w:t>Receipt of c</w:t>
            </w:r>
            <w:r w:rsidRPr="001E4BBE">
              <w:rPr>
                <w:sz w:val="18"/>
              </w:rPr>
              <w:t xml:space="preserve">omments on the draft </w:t>
            </w:r>
            <w:r w:rsidRPr="005B5A55">
              <w:rPr>
                <w:sz w:val="18"/>
                <w:lang w:val="en-GB"/>
              </w:rPr>
              <w:t xml:space="preserve">Africa Regional Synthesis Report </w:t>
            </w:r>
          </w:p>
        </w:tc>
        <w:tc>
          <w:tcPr>
            <w:tcW w:w="1710" w:type="dxa"/>
            <w:shd w:val="clear" w:color="auto" w:fill="C7E2FA" w:themeFill="accent1" w:themeFillTint="33"/>
          </w:tcPr>
          <w:p w:rsidR="005B5A55" w:rsidRPr="001E4BBE" w:rsidRDefault="005B5A55" w:rsidP="003C30CC">
            <w:pPr>
              <w:jc w:val="both"/>
              <w:rPr>
                <w:sz w:val="18"/>
              </w:rPr>
            </w:pPr>
            <w:r>
              <w:rPr>
                <w:sz w:val="18"/>
              </w:rPr>
              <w:t>February 23, 2018</w:t>
            </w:r>
          </w:p>
        </w:tc>
        <w:tc>
          <w:tcPr>
            <w:tcW w:w="2294" w:type="dxa"/>
            <w:shd w:val="clear" w:color="auto" w:fill="C7E2FA" w:themeFill="accent1" w:themeFillTint="33"/>
          </w:tcPr>
          <w:p w:rsidR="005B5A55" w:rsidRPr="001E4BBE" w:rsidRDefault="005B5A55" w:rsidP="003C30CC">
            <w:pPr>
              <w:jc w:val="both"/>
              <w:rPr>
                <w:sz w:val="18"/>
              </w:rPr>
            </w:pPr>
            <w:r>
              <w:rPr>
                <w:sz w:val="18"/>
              </w:rPr>
              <w:t>All</w:t>
            </w:r>
          </w:p>
        </w:tc>
      </w:tr>
      <w:tr w:rsidR="005B5A55" w:rsidRPr="001E4BBE" w:rsidTr="001E4BBE">
        <w:tc>
          <w:tcPr>
            <w:tcW w:w="5238" w:type="dxa"/>
          </w:tcPr>
          <w:p w:rsidR="005B5A55" w:rsidRPr="001E4BBE" w:rsidRDefault="005B5A55" w:rsidP="005B5A55">
            <w:pPr>
              <w:jc w:val="both"/>
              <w:rPr>
                <w:sz w:val="18"/>
              </w:rPr>
            </w:pPr>
            <w:r>
              <w:rPr>
                <w:sz w:val="18"/>
              </w:rPr>
              <w:t>Submission of r</w:t>
            </w:r>
            <w:r w:rsidRPr="001E4BBE">
              <w:rPr>
                <w:sz w:val="18"/>
              </w:rPr>
              <w:t xml:space="preserve">evised draft </w:t>
            </w:r>
            <w:r w:rsidRPr="005B5A55">
              <w:rPr>
                <w:sz w:val="18"/>
                <w:lang w:val="en-GB"/>
              </w:rPr>
              <w:t>Africa Regional Synthesis Report</w:t>
            </w:r>
          </w:p>
        </w:tc>
        <w:tc>
          <w:tcPr>
            <w:tcW w:w="1710" w:type="dxa"/>
          </w:tcPr>
          <w:p w:rsidR="005B5A55" w:rsidRPr="001E4BBE" w:rsidRDefault="005B5A55" w:rsidP="003C30CC">
            <w:pPr>
              <w:jc w:val="both"/>
              <w:rPr>
                <w:sz w:val="18"/>
              </w:rPr>
            </w:pPr>
            <w:r>
              <w:rPr>
                <w:sz w:val="18"/>
              </w:rPr>
              <w:t>March 2, 2018</w:t>
            </w:r>
          </w:p>
        </w:tc>
        <w:tc>
          <w:tcPr>
            <w:tcW w:w="2294" w:type="dxa"/>
          </w:tcPr>
          <w:p w:rsidR="005B5A55" w:rsidRPr="001E4BBE" w:rsidRDefault="005B5A55" w:rsidP="003C30CC">
            <w:pPr>
              <w:jc w:val="both"/>
              <w:rPr>
                <w:sz w:val="18"/>
              </w:rPr>
            </w:pPr>
            <w:r>
              <w:rPr>
                <w:sz w:val="18"/>
              </w:rPr>
              <w:t>Regional Consultant</w:t>
            </w:r>
          </w:p>
        </w:tc>
      </w:tr>
    </w:tbl>
    <w:p w:rsidR="002757B6" w:rsidRDefault="002757B6" w:rsidP="00642C55">
      <w:pPr>
        <w:spacing w:after="0"/>
        <w:jc w:val="both"/>
      </w:pPr>
    </w:p>
    <w:p w:rsidR="001D1200" w:rsidRDefault="001D1200" w:rsidP="00642C55">
      <w:pPr>
        <w:spacing w:after="0"/>
        <w:jc w:val="both"/>
      </w:pPr>
    </w:p>
    <w:p w:rsidR="001D1200" w:rsidRPr="00C741E3" w:rsidRDefault="001D1200" w:rsidP="001D1200">
      <w:pPr>
        <w:pStyle w:val="Heading2"/>
      </w:pPr>
      <w:r w:rsidRPr="00C741E3">
        <w:t>4.</w:t>
      </w:r>
      <w:r>
        <w:t>3</w:t>
      </w:r>
      <w:r w:rsidRPr="00C741E3">
        <w:t xml:space="preserve"> </w:t>
      </w:r>
      <w:r w:rsidRPr="001D1200">
        <w:t xml:space="preserve">Review </w:t>
      </w:r>
      <w:r>
        <w:t>o</w:t>
      </w:r>
      <w:r w:rsidRPr="001D1200">
        <w:t>f Africa</w:t>
      </w:r>
      <w:r>
        <w:t>’s Sessions a</w:t>
      </w:r>
      <w:r w:rsidRPr="001D1200">
        <w:t>t The World Water Forum</w:t>
      </w:r>
    </w:p>
    <w:p w:rsidR="001D1200" w:rsidRPr="00C741E3" w:rsidRDefault="001D1200" w:rsidP="001D1200">
      <w:pPr>
        <w:pStyle w:val="Heading3"/>
        <w:spacing w:after="120"/>
      </w:pPr>
      <w:r w:rsidRPr="00C741E3">
        <w:t>4.</w:t>
      </w:r>
      <w:r>
        <w:t>3</w:t>
      </w:r>
      <w:r w:rsidRPr="00C741E3">
        <w:t xml:space="preserve">.1 </w:t>
      </w:r>
      <w:r>
        <w:t>Introduction to the Africa Regional Process Sessions</w:t>
      </w:r>
    </w:p>
    <w:p w:rsidR="009E775C" w:rsidRDefault="001D1200" w:rsidP="001D1200">
      <w:pPr>
        <w:spacing w:after="120"/>
        <w:jc w:val="both"/>
      </w:pPr>
      <w:r>
        <w:t xml:space="preserve">The </w:t>
      </w:r>
      <w:r w:rsidR="009E775C">
        <w:t>introductory presentation was made by Kidanemariam Jembere of GWP A</w:t>
      </w:r>
      <w:r w:rsidR="00832038">
        <w:t>frica. The presentation covered</w:t>
      </w:r>
      <w:r w:rsidR="009E775C">
        <w:t xml:space="preserve"> the six key themes of the Eighth World Water Forum; the priority topic for Africa under e</w:t>
      </w:r>
      <w:r w:rsidR="00832038">
        <w:t xml:space="preserve">ach theme; the proposed Sessions </w:t>
      </w:r>
      <w:r w:rsidR="009E775C">
        <w:t xml:space="preserve">of the Africa Regional Process at the Forum; </w:t>
      </w:r>
      <w:r w:rsidR="00832038">
        <w:t xml:space="preserve">and </w:t>
      </w:r>
      <w:r w:rsidR="009E775C">
        <w:t>proposed session convenors and co-convenors.</w:t>
      </w:r>
    </w:p>
    <w:p w:rsidR="00454242" w:rsidRDefault="009E775C" w:rsidP="001D1200">
      <w:pPr>
        <w:spacing w:after="120"/>
        <w:jc w:val="both"/>
      </w:pPr>
      <w:r>
        <w:t>Following the above overview, Mr. Kidane</w:t>
      </w:r>
      <w:r w:rsidR="0045723E">
        <w:t>mariam</w:t>
      </w:r>
      <w:r>
        <w:t xml:space="preserve"> </w:t>
      </w:r>
      <w:r w:rsidR="00454242">
        <w:t xml:space="preserve">made another presentation to introduce participants to the group work to review the proposed Africa sessions. This presentation covered the way in which themes had been clustered into three groups; </w:t>
      </w:r>
      <w:r w:rsidR="00642C55">
        <w:t xml:space="preserve">and </w:t>
      </w:r>
      <w:r w:rsidR="00454242">
        <w:t xml:space="preserve">the resources persons and sub-regional authors assigned to each group. </w:t>
      </w:r>
      <w:r w:rsidR="00642C55">
        <w:t>Each group, he said, would review two sessions. For each session</w:t>
      </w:r>
      <w:r w:rsidR="00832038">
        <w:t>,</w:t>
      </w:r>
      <w:r w:rsidR="00642C55">
        <w:t xml:space="preserve"> the </w:t>
      </w:r>
      <w:r w:rsidR="00832038">
        <w:t xml:space="preserve">work </w:t>
      </w:r>
      <w:r w:rsidR="00642C55">
        <w:t>group</w:t>
      </w:r>
      <w:r w:rsidR="00832038">
        <w:t xml:space="preserve">s will be required to perform the </w:t>
      </w:r>
      <w:r w:rsidR="00642C55">
        <w:t>following</w:t>
      </w:r>
      <w:r w:rsidR="00832038">
        <w:t xml:space="preserve"> tasks</w:t>
      </w:r>
      <w:r w:rsidR="00642C55">
        <w:t>:</w:t>
      </w:r>
    </w:p>
    <w:p w:rsidR="00454242" w:rsidRDefault="00454242" w:rsidP="00454242">
      <w:pPr>
        <w:pStyle w:val="ListParagraph"/>
        <w:numPr>
          <w:ilvl w:val="0"/>
          <w:numId w:val="22"/>
        </w:numPr>
        <w:spacing w:after="120"/>
        <w:jc w:val="both"/>
      </w:pPr>
      <w:r>
        <w:t>Naming the organisation/institution to lead the session</w:t>
      </w:r>
    </w:p>
    <w:p w:rsidR="00454242" w:rsidRDefault="00454242" w:rsidP="00454242">
      <w:pPr>
        <w:pStyle w:val="ListParagraph"/>
        <w:numPr>
          <w:ilvl w:val="0"/>
          <w:numId w:val="22"/>
        </w:numPr>
        <w:spacing w:after="120"/>
        <w:jc w:val="both"/>
      </w:pPr>
      <w:r>
        <w:t>Reviewing and improving the session description</w:t>
      </w:r>
    </w:p>
    <w:p w:rsidR="0088139D" w:rsidRDefault="0088139D" w:rsidP="00454242">
      <w:pPr>
        <w:pStyle w:val="ListParagraph"/>
        <w:numPr>
          <w:ilvl w:val="0"/>
          <w:numId w:val="22"/>
        </w:numPr>
        <w:spacing w:after="120"/>
        <w:jc w:val="both"/>
      </w:pPr>
      <w:r>
        <w:t>Reviewing the design</w:t>
      </w:r>
      <w:r w:rsidR="00642C55">
        <w:t>/</w:t>
      </w:r>
      <w:r w:rsidR="0045723E">
        <w:t>structure</w:t>
      </w:r>
      <w:r>
        <w:t xml:space="preserve"> of the session</w:t>
      </w:r>
    </w:p>
    <w:p w:rsidR="00454242" w:rsidRDefault="00454242" w:rsidP="00454242">
      <w:pPr>
        <w:pStyle w:val="ListParagraph"/>
        <w:numPr>
          <w:ilvl w:val="0"/>
          <w:numId w:val="22"/>
        </w:numPr>
        <w:spacing w:after="120"/>
        <w:jc w:val="both"/>
      </w:pPr>
      <w:r>
        <w:t>Proposing panellists and case study presenters</w:t>
      </w:r>
    </w:p>
    <w:p w:rsidR="00454242" w:rsidRDefault="0088139D" w:rsidP="00454242">
      <w:pPr>
        <w:pStyle w:val="ListParagraph"/>
        <w:numPr>
          <w:ilvl w:val="0"/>
          <w:numId w:val="22"/>
        </w:numPr>
        <w:spacing w:after="120"/>
        <w:jc w:val="both"/>
      </w:pPr>
      <w:r>
        <w:t>Phasing key questions for the coordinator/facilitator</w:t>
      </w:r>
    </w:p>
    <w:p w:rsidR="002757B6" w:rsidRDefault="0088139D" w:rsidP="003C30CC">
      <w:pPr>
        <w:jc w:val="both"/>
      </w:pPr>
      <w:r>
        <w:lastRenderedPageBreak/>
        <w:t>After the presentation</w:t>
      </w:r>
      <w:r w:rsidR="007A3D32">
        <w:t>,</w:t>
      </w:r>
      <w:r>
        <w:t xml:space="preserve"> participants were asked to join the three groups that </w:t>
      </w:r>
      <w:r w:rsidR="00832038">
        <w:t>had been</w:t>
      </w:r>
      <w:r w:rsidR="00642C55">
        <w:t xml:space="preserve"> formed.</w:t>
      </w:r>
      <w:r w:rsidR="007A3D32">
        <w:t xml:space="preserve"> Participants were also informed of sitting </w:t>
      </w:r>
      <w:r w:rsidR="00832038">
        <w:t>areas</w:t>
      </w:r>
      <w:r w:rsidR="007A3D32">
        <w:t xml:space="preserve"> for </w:t>
      </w:r>
      <w:r w:rsidR="00832038">
        <w:t>each</w:t>
      </w:r>
      <w:r w:rsidR="007A3D32">
        <w:t xml:space="preserve"> group.</w:t>
      </w:r>
    </w:p>
    <w:p w:rsidR="001D1200" w:rsidRPr="00900548" w:rsidRDefault="00900548" w:rsidP="003C30CC">
      <w:pPr>
        <w:jc w:val="both"/>
        <w:rPr>
          <w:b/>
        </w:rPr>
      </w:pPr>
      <w:r>
        <w:rPr>
          <w:b/>
        </w:rPr>
        <w:t xml:space="preserve">Comments and clarifications made </w:t>
      </w:r>
      <w:r w:rsidRPr="00900548">
        <w:rPr>
          <w:b/>
        </w:rPr>
        <w:t>following the presentation covered the following:</w:t>
      </w:r>
    </w:p>
    <w:p w:rsidR="007358E3" w:rsidRDefault="007358E3" w:rsidP="007358E3">
      <w:pPr>
        <w:pStyle w:val="ListParagraph"/>
        <w:numPr>
          <w:ilvl w:val="0"/>
          <w:numId w:val="23"/>
        </w:numPr>
        <w:jc w:val="both"/>
      </w:pPr>
      <w:r>
        <w:t>Each group will be free to design the session in the way that it sees fit – the session will take a form that is most effective for the planned dissemination of messages or envisaged</w:t>
      </w:r>
      <w:r w:rsidR="00832038">
        <w:t xml:space="preserve"> dialogue amongst stakeholders.</w:t>
      </w:r>
    </w:p>
    <w:p w:rsidR="00900548" w:rsidRDefault="007358E3" w:rsidP="007358E3">
      <w:pPr>
        <w:pStyle w:val="ListParagraph"/>
        <w:numPr>
          <w:ilvl w:val="0"/>
          <w:numId w:val="23"/>
        </w:numPr>
        <w:jc w:val="both"/>
      </w:pPr>
      <w:r>
        <w:t>The maximum time allowed per session is 90 minutes. Groups should design the sessions to fit within this time.</w:t>
      </w:r>
    </w:p>
    <w:p w:rsidR="007358E3" w:rsidRDefault="007358E3" w:rsidP="007358E3">
      <w:pPr>
        <w:pStyle w:val="ListParagraph"/>
        <w:numPr>
          <w:ilvl w:val="0"/>
          <w:numId w:val="23"/>
        </w:numPr>
        <w:jc w:val="both"/>
      </w:pPr>
      <w:r>
        <w:t xml:space="preserve">Panellists and presenters who are able to sponsor themselves are encouraged to organise their own logistics. The AfDB together with AWF and RWSSI, working in close collaboration with the Forum Secretariat, will make efforts to sponsor up to 15 </w:t>
      </w:r>
      <w:r w:rsidR="00697D49">
        <w:t>panellists</w:t>
      </w:r>
      <w:r>
        <w:t xml:space="preserve"> and case study presenters who have no sponsorship.</w:t>
      </w:r>
    </w:p>
    <w:p w:rsidR="007358E3" w:rsidRDefault="007358E3" w:rsidP="007358E3">
      <w:pPr>
        <w:pStyle w:val="ListParagraph"/>
        <w:numPr>
          <w:ilvl w:val="0"/>
          <w:numId w:val="23"/>
        </w:numPr>
        <w:jc w:val="both"/>
      </w:pPr>
      <w:r>
        <w:t xml:space="preserve">Guidelines will be provided at a later date </w:t>
      </w:r>
      <w:r w:rsidR="00697D49">
        <w:t xml:space="preserve">on which of the Africa sessions will be part of </w:t>
      </w:r>
      <w:r>
        <w:t>inter-region</w:t>
      </w:r>
      <w:r w:rsidR="00697D49">
        <w:t>. The inter-region</w:t>
      </w:r>
      <w:r>
        <w:t xml:space="preserve"> sessions </w:t>
      </w:r>
      <w:r w:rsidR="00697D49">
        <w:t xml:space="preserve">are designed to facilitate </w:t>
      </w:r>
      <w:r>
        <w:t>is exchange of experience and lessons from different regions of the world.</w:t>
      </w:r>
    </w:p>
    <w:p w:rsidR="00697D49" w:rsidRDefault="00697D49" w:rsidP="007358E3">
      <w:pPr>
        <w:pStyle w:val="ListParagraph"/>
        <w:numPr>
          <w:ilvl w:val="0"/>
          <w:numId w:val="23"/>
        </w:numPr>
        <w:jc w:val="both"/>
      </w:pPr>
      <w:r>
        <w:t>Guidelines on the overall program, including parallel, inter-regional, sub-plenary and plenary sessions, will also be provided at a later date.</w:t>
      </w:r>
    </w:p>
    <w:p w:rsidR="002757B6" w:rsidRDefault="002757B6" w:rsidP="003C30CC">
      <w:pPr>
        <w:jc w:val="both"/>
      </w:pPr>
    </w:p>
    <w:p w:rsidR="00BE4A20" w:rsidRPr="00C741E3" w:rsidRDefault="00BE4A20" w:rsidP="00BE4A20">
      <w:pPr>
        <w:pStyle w:val="Heading3"/>
        <w:spacing w:after="120"/>
      </w:pPr>
      <w:r w:rsidRPr="00C741E3">
        <w:t>4.</w:t>
      </w:r>
      <w:r>
        <w:t>3</w:t>
      </w:r>
      <w:r w:rsidRPr="00C741E3">
        <w:t>.</w:t>
      </w:r>
      <w:r>
        <w:t>2</w:t>
      </w:r>
      <w:r w:rsidRPr="00C741E3">
        <w:t xml:space="preserve"> </w:t>
      </w:r>
      <w:r>
        <w:t>Reports from breakaway groups</w:t>
      </w:r>
    </w:p>
    <w:p w:rsidR="00642C55" w:rsidRPr="009620C6" w:rsidRDefault="009620C6" w:rsidP="003C30CC">
      <w:pPr>
        <w:jc w:val="both"/>
        <w:rPr>
          <w:i/>
        </w:rPr>
      </w:pPr>
      <w:r w:rsidRPr="009620C6">
        <w:rPr>
          <w:i/>
        </w:rPr>
        <w:t>Group 1: Development and Finance</w:t>
      </w:r>
      <w:r>
        <w:rPr>
          <w:i/>
        </w:rPr>
        <w:t xml:space="preserve"> Themes</w:t>
      </w:r>
    </w:p>
    <w:p w:rsidR="00642C55" w:rsidRDefault="009620C6" w:rsidP="003C30CC">
      <w:pPr>
        <w:jc w:val="both"/>
      </w:pPr>
      <w:r>
        <w:t>The group rephrased the session description, reducing each to less than 150 words. The group also phased provocative questions for the coordinators of each session (4 questions for the Development Theme and 5 questions for the Finance Theme). The group proposed the same design for each session structured as follows:</w:t>
      </w:r>
    </w:p>
    <w:p w:rsidR="009620C6" w:rsidRDefault="0011414F" w:rsidP="009620C6">
      <w:pPr>
        <w:pStyle w:val="ListParagraph"/>
        <w:numPr>
          <w:ilvl w:val="0"/>
          <w:numId w:val="24"/>
        </w:numPr>
        <w:jc w:val="both"/>
      </w:pPr>
      <w:r>
        <w:t>Preamble – facts on Africa related to the theme</w:t>
      </w:r>
    </w:p>
    <w:p w:rsidR="0011414F" w:rsidRDefault="0011414F" w:rsidP="009620C6">
      <w:pPr>
        <w:pStyle w:val="ListParagraph"/>
        <w:numPr>
          <w:ilvl w:val="0"/>
          <w:numId w:val="24"/>
        </w:numPr>
        <w:jc w:val="both"/>
      </w:pPr>
      <w:r>
        <w:t>Provocative overview</w:t>
      </w:r>
    </w:p>
    <w:p w:rsidR="0011414F" w:rsidRDefault="0011414F" w:rsidP="009620C6">
      <w:pPr>
        <w:pStyle w:val="ListParagraph"/>
        <w:numPr>
          <w:ilvl w:val="0"/>
          <w:numId w:val="24"/>
        </w:numPr>
        <w:jc w:val="both"/>
      </w:pPr>
      <w:r>
        <w:t>Presentation of case studies</w:t>
      </w:r>
    </w:p>
    <w:p w:rsidR="0011414F" w:rsidRDefault="0011414F" w:rsidP="009620C6">
      <w:pPr>
        <w:pStyle w:val="ListParagraph"/>
        <w:numPr>
          <w:ilvl w:val="0"/>
          <w:numId w:val="24"/>
        </w:numPr>
        <w:jc w:val="both"/>
      </w:pPr>
      <w:r>
        <w:t>Panel discussion</w:t>
      </w:r>
    </w:p>
    <w:p w:rsidR="00F457E8" w:rsidRDefault="0011414F" w:rsidP="003C30CC">
      <w:pPr>
        <w:jc w:val="both"/>
      </w:pPr>
      <w:r>
        <w:t xml:space="preserve">In the discussion </w:t>
      </w:r>
      <w:r w:rsidR="009E2B05">
        <w:t xml:space="preserve">following </w:t>
      </w:r>
      <w:r>
        <w:t>the group presentation</w:t>
      </w:r>
      <w:r w:rsidR="009E2B05">
        <w:t>, it was stressed that</w:t>
      </w:r>
      <w:r w:rsidR="00F457E8">
        <w:t>:</w:t>
      </w:r>
    </w:p>
    <w:p w:rsidR="00F457E8" w:rsidRDefault="00F457E8" w:rsidP="00F457E8">
      <w:pPr>
        <w:pStyle w:val="ListParagraph"/>
        <w:numPr>
          <w:ilvl w:val="0"/>
          <w:numId w:val="25"/>
        </w:numPr>
        <w:jc w:val="both"/>
      </w:pPr>
      <w:r>
        <w:t>I</w:t>
      </w:r>
      <w:r w:rsidR="009E2B05">
        <w:t xml:space="preserve">n view of the little time left to submit the session designs to the Forum Secretariat, each group should only propose panellists whose participation they are sure of </w:t>
      </w:r>
      <w:r w:rsidR="006B673A">
        <w:t>or can confirm in a short time</w:t>
      </w:r>
      <w:r w:rsidR="00832038">
        <w:t>.</w:t>
      </w:r>
    </w:p>
    <w:p w:rsidR="00642C55" w:rsidRDefault="00F457E8" w:rsidP="00F457E8">
      <w:pPr>
        <w:pStyle w:val="ListParagraph"/>
        <w:numPr>
          <w:ilvl w:val="0"/>
          <w:numId w:val="25"/>
        </w:numPr>
        <w:jc w:val="both"/>
      </w:pPr>
      <w:r>
        <w:t>Given the uncertainty of sponsorship for pane</w:t>
      </w:r>
      <w:r w:rsidR="006B673A">
        <w:t>ll</w:t>
      </w:r>
      <w:r>
        <w:t xml:space="preserve">ists, it is advisable to have a tentative long list of </w:t>
      </w:r>
      <w:r w:rsidR="006B673A">
        <w:t xml:space="preserve">panellists in case some of the proposed panellists drop out at a later stage due to lack of sponsorship. </w:t>
      </w:r>
    </w:p>
    <w:p w:rsidR="006B673A" w:rsidRDefault="006B673A" w:rsidP="00F457E8">
      <w:pPr>
        <w:pStyle w:val="ListParagraph"/>
        <w:numPr>
          <w:ilvl w:val="0"/>
          <w:numId w:val="25"/>
        </w:numPr>
        <w:jc w:val="both"/>
      </w:pPr>
      <w:r>
        <w:t xml:space="preserve">The finance session should include case study presentation from initiatives from across Africa that are raising </w:t>
      </w:r>
      <w:r w:rsidR="007D59DE">
        <w:t>resources for the water sect</w:t>
      </w:r>
      <w:r w:rsidR="00961E5B">
        <w:t>or</w:t>
      </w:r>
      <w:r w:rsidR="007D59DE">
        <w:t xml:space="preserve"> </w:t>
      </w:r>
      <w:r>
        <w:t xml:space="preserve">such as the AWF. </w:t>
      </w:r>
    </w:p>
    <w:p w:rsidR="00642C55" w:rsidRDefault="00642C55" w:rsidP="003C30CC">
      <w:pPr>
        <w:jc w:val="both"/>
      </w:pPr>
    </w:p>
    <w:p w:rsidR="00970909" w:rsidRPr="009620C6" w:rsidRDefault="00970909" w:rsidP="00970909">
      <w:pPr>
        <w:jc w:val="both"/>
        <w:rPr>
          <w:i/>
        </w:rPr>
      </w:pPr>
      <w:r w:rsidRPr="009620C6">
        <w:rPr>
          <w:i/>
        </w:rPr>
        <w:lastRenderedPageBreak/>
        <w:t xml:space="preserve">Group </w:t>
      </w:r>
      <w:r>
        <w:rPr>
          <w:i/>
        </w:rPr>
        <w:t>2</w:t>
      </w:r>
      <w:r w:rsidRPr="009620C6">
        <w:rPr>
          <w:i/>
        </w:rPr>
        <w:t xml:space="preserve">: </w:t>
      </w:r>
      <w:r>
        <w:rPr>
          <w:i/>
        </w:rPr>
        <w:t>Climate and Ecosystems Themes</w:t>
      </w:r>
    </w:p>
    <w:p w:rsidR="00970909" w:rsidRDefault="00970909" w:rsidP="00970909">
      <w:pPr>
        <w:jc w:val="both"/>
      </w:pPr>
      <w:r>
        <w:t xml:space="preserve">Group 2 worked on two sessions on the Climate Theme, and one session on the Ecosystems theme. The group defined objectives for each session and used this to guide the session design. </w:t>
      </w:r>
      <w:r w:rsidR="007C415D">
        <w:t>The sessions had similar design structured as follows:</w:t>
      </w:r>
    </w:p>
    <w:p w:rsidR="007C415D" w:rsidRDefault="007C415D" w:rsidP="007C415D">
      <w:pPr>
        <w:pStyle w:val="ListParagraph"/>
        <w:numPr>
          <w:ilvl w:val="0"/>
          <w:numId w:val="24"/>
        </w:numPr>
        <w:jc w:val="both"/>
      </w:pPr>
      <w:r>
        <w:t>Provocative keynote address</w:t>
      </w:r>
    </w:p>
    <w:p w:rsidR="007C415D" w:rsidRDefault="007C415D" w:rsidP="007C415D">
      <w:pPr>
        <w:pStyle w:val="ListParagraph"/>
        <w:numPr>
          <w:ilvl w:val="0"/>
          <w:numId w:val="24"/>
        </w:numPr>
        <w:jc w:val="both"/>
      </w:pPr>
      <w:r>
        <w:t>Case studies</w:t>
      </w:r>
    </w:p>
    <w:p w:rsidR="007C415D" w:rsidRDefault="007C415D" w:rsidP="007C415D">
      <w:pPr>
        <w:pStyle w:val="ListParagraph"/>
        <w:numPr>
          <w:ilvl w:val="0"/>
          <w:numId w:val="24"/>
        </w:numPr>
        <w:jc w:val="both"/>
      </w:pPr>
      <w:r>
        <w:t>Key questions and panel discussions</w:t>
      </w:r>
    </w:p>
    <w:p w:rsidR="007C415D" w:rsidRDefault="007C415D" w:rsidP="007C415D">
      <w:pPr>
        <w:pStyle w:val="ListParagraph"/>
        <w:numPr>
          <w:ilvl w:val="0"/>
          <w:numId w:val="24"/>
        </w:numPr>
        <w:jc w:val="both"/>
      </w:pPr>
      <w:r>
        <w:t>Questions from the floor</w:t>
      </w:r>
    </w:p>
    <w:p w:rsidR="007C415D" w:rsidRDefault="007C415D" w:rsidP="007C415D">
      <w:pPr>
        <w:pStyle w:val="ListParagraph"/>
        <w:numPr>
          <w:ilvl w:val="0"/>
          <w:numId w:val="24"/>
        </w:numPr>
        <w:jc w:val="both"/>
      </w:pPr>
      <w:r>
        <w:t>Summary and wrap up by facilitator</w:t>
      </w:r>
    </w:p>
    <w:p w:rsidR="0045723E" w:rsidRDefault="0045723E" w:rsidP="00970909">
      <w:pPr>
        <w:jc w:val="both"/>
      </w:pPr>
    </w:p>
    <w:p w:rsidR="0045723E" w:rsidRDefault="0045723E" w:rsidP="0045723E">
      <w:pPr>
        <w:spacing w:after="0"/>
        <w:jc w:val="both"/>
      </w:pPr>
      <w:r>
        <w:rPr>
          <w:noProof/>
          <w:lang w:eastAsia="en-GB"/>
        </w:rPr>
        <w:drawing>
          <wp:inline distT="0" distB="0" distL="0" distR="0">
            <wp:extent cx="5731510" cy="221234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 Work Session 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2212340"/>
                    </a:xfrm>
                    <a:prstGeom prst="rect">
                      <a:avLst/>
                    </a:prstGeom>
                  </pic:spPr>
                </pic:pic>
              </a:graphicData>
            </a:graphic>
          </wp:inline>
        </w:drawing>
      </w:r>
    </w:p>
    <w:p w:rsidR="0045723E" w:rsidRDefault="0045723E" w:rsidP="00970909">
      <w:pPr>
        <w:jc w:val="both"/>
      </w:pPr>
      <w:r w:rsidRPr="0045723E">
        <w:rPr>
          <w:sz w:val="18"/>
        </w:rPr>
        <w:t xml:space="preserve">A group of participants in a breakaway session </w:t>
      </w:r>
      <w:r w:rsidR="00832038">
        <w:rPr>
          <w:sz w:val="18"/>
        </w:rPr>
        <w:t>at the workshop in Entebbe, Uganda</w:t>
      </w:r>
    </w:p>
    <w:p w:rsidR="0045723E" w:rsidRDefault="0045723E" w:rsidP="00970909">
      <w:pPr>
        <w:jc w:val="both"/>
      </w:pPr>
    </w:p>
    <w:p w:rsidR="007C415D" w:rsidRDefault="00D2641E" w:rsidP="00970909">
      <w:pPr>
        <w:jc w:val="both"/>
      </w:pPr>
      <w:r>
        <w:t xml:space="preserve">The group proposed names of session convenors, facilitators, key note presenters, panellists and case study presenters. The group also phrased provocative questions for the session facilitators along selected topics. For the first session on Climate, the questions were on the topics of finance, capacity and </w:t>
      </w:r>
      <w:r w:rsidR="001514D2">
        <w:t>governance; for the second session on Climate, the questions were on the topics of monitoring services, data sharing and timely response. For the session on the Ecosystems theme, the questions were on the topics of natural versus physical infrastructure; transboundary ecosystem based adaptation; payment for ecosystem services and valuation of ecosystem services.</w:t>
      </w:r>
    </w:p>
    <w:p w:rsidR="00970909" w:rsidRDefault="00970909" w:rsidP="00970909">
      <w:pPr>
        <w:jc w:val="both"/>
      </w:pPr>
      <w:r>
        <w:t>In the discussion following the group presentation, it was stressed that:</w:t>
      </w:r>
    </w:p>
    <w:p w:rsidR="0048743E" w:rsidRDefault="002142F1" w:rsidP="00970909">
      <w:pPr>
        <w:pStyle w:val="ListParagraph"/>
        <w:numPr>
          <w:ilvl w:val="0"/>
          <w:numId w:val="25"/>
        </w:numPr>
        <w:jc w:val="both"/>
      </w:pPr>
      <w:r>
        <w:t>Case studies selected for the sessions should have positive messages; should show case what has worked (</w:t>
      </w:r>
      <w:r w:rsidR="0048743E">
        <w:t xml:space="preserve">raised </w:t>
      </w:r>
      <w:r>
        <w:t xml:space="preserve">in relation to the issue of </w:t>
      </w:r>
      <w:r w:rsidR="0048743E">
        <w:t>poor performing monitoring networks)</w:t>
      </w:r>
    </w:p>
    <w:p w:rsidR="0048743E" w:rsidRDefault="0048743E" w:rsidP="00970909">
      <w:pPr>
        <w:pStyle w:val="ListParagraph"/>
        <w:numPr>
          <w:ilvl w:val="0"/>
          <w:numId w:val="25"/>
        </w:numPr>
        <w:jc w:val="both"/>
      </w:pPr>
      <w:r>
        <w:t>The group should consider adding panellists from key regional agencies on climate such as ClimDev-Africa, UNECA, ACMAD to the Africa sessions on Climate</w:t>
      </w:r>
    </w:p>
    <w:p w:rsidR="00970909" w:rsidRDefault="00970909" w:rsidP="003C30CC">
      <w:pPr>
        <w:jc w:val="both"/>
      </w:pPr>
    </w:p>
    <w:p w:rsidR="0045723E" w:rsidRDefault="0045723E" w:rsidP="003C30CC">
      <w:pPr>
        <w:jc w:val="both"/>
      </w:pPr>
    </w:p>
    <w:p w:rsidR="00961E5B" w:rsidRPr="009620C6" w:rsidRDefault="00961E5B" w:rsidP="00961E5B">
      <w:pPr>
        <w:jc w:val="both"/>
        <w:rPr>
          <w:i/>
        </w:rPr>
      </w:pPr>
      <w:r w:rsidRPr="009620C6">
        <w:rPr>
          <w:i/>
        </w:rPr>
        <w:lastRenderedPageBreak/>
        <w:t xml:space="preserve">Group </w:t>
      </w:r>
      <w:r>
        <w:rPr>
          <w:i/>
        </w:rPr>
        <w:t>3</w:t>
      </w:r>
      <w:r w:rsidRPr="009620C6">
        <w:rPr>
          <w:i/>
        </w:rPr>
        <w:t xml:space="preserve">: </w:t>
      </w:r>
      <w:r>
        <w:rPr>
          <w:i/>
        </w:rPr>
        <w:t>People and Urban Themes</w:t>
      </w:r>
    </w:p>
    <w:p w:rsidR="00961E5B" w:rsidRDefault="00961E5B" w:rsidP="00961E5B">
      <w:pPr>
        <w:jc w:val="both"/>
      </w:pPr>
      <w:r>
        <w:t xml:space="preserve">Group 3 worked on </w:t>
      </w:r>
      <w:r w:rsidR="00D56986">
        <w:t xml:space="preserve">one </w:t>
      </w:r>
      <w:r>
        <w:t>session</w:t>
      </w:r>
      <w:r w:rsidR="00D56986">
        <w:t xml:space="preserve"> for each theme</w:t>
      </w:r>
      <w:r>
        <w:t xml:space="preserve">. The </w:t>
      </w:r>
      <w:r w:rsidR="00D56986">
        <w:t>group reviewed the session descriptions and found them acceptable</w:t>
      </w:r>
      <w:r w:rsidR="001022EB">
        <w:t xml:space="preserve"> but it was noted that there was need to update the JMP figures cited in the session description</w:t>
      </w:r>
      <w:r w:rsidR="00D56986">
        <w:t xml:space="preserve">. The group developed a similar session design for each session </w:t>
      </w:r>
      <w:r>
        <w:t>structured as follows:</w:t>
      </w:r>
    </w:p>
    <w:p w:rsidR="00961E5B" w:rsidRDefault="0075157E" w:rsidP="00961E5B">
      <w:pPr>
        <w:pStyle w:val="ListParagraph"/>
        <w:numPr>
          <w:ilvl w:val="0"/>
          <w:numId w:val="24"/>
        </w:numPr>
        <w:jc w:val="both"/>
      </w:pPr>
      <w:r>
        <w:t>Keynote presentation</w:t>
      </w:r>
    </w:p>
    <w:p w:rsidR="0075157E" w:rsidRDefault="0075157E" w:rsidP="00961E5B">
      <w:pPr>
        <w:pStyle w:val="ListParagraph"/>
        <w:numPr>
          <w:ilvl w:val="0"/>
          <w:numId w:val="24"/>
        </w:numPr>
        <w:jc w:val="both"/>
      </w:pPr>
      <w:r>
        <w:t xml:space="preserve">Reflection on key note presentation by </w:t>
      </w:r>
      <w:r w:rsidR="001022EB">
        <w:t>(</w:t>
      </w:r>
      <w:r>
        <w:t>3</w:t>
      </w:r>
      <w:r w:rsidR="001022EB">
        <w:t>)</w:t>
      </w:r>
      <w:r>
        <w:t>panellists</w:t>
      </w:r>
    </w:p>
    <w:p w:rsidR="00961E5B" w:rsidRDefault="0075157E" w:rsidP="00961E5B">
      <w:pPr>
        <w:pStyle w:val="ListParagraph"/>
        <w:numPr>
          <w:ilvl w:val="0"/>
          <w:numId w:val="24"/>
        </w:numPr>
        <w:jc w:val="both"/>
      </w:pPr>
      <w:r>
        <w:t>Case study presentations (2)</w:t>
      </w:r>
    </w:p>
    <w:p w:rsidR="00961E5B" w:rsidRDefault="0075157E" w:rsidP="00961E5B">
      <w:pPr>
        <w:pStyle w:val="ListParagraph"/>
        <w:numPr>
          <w:ilvl w:val="0"/>
          <w:numId w:val="24"/>
        </w:numPr>
        <w:jc w:val="both"/>
      </w:pPr>
      <w:r>
        <w:t>Comments and q</w:t>
      </w:r>
      <w:r w:rsidR="00961E5B">
        <w:t xml:space="preserve">uestions from the </w:t>
      </w:r>
      <w:r>
        <w:t>audience</w:t>
      </w:r>
    </w:p>
    <w:p w:rsidR="00961E5B" w:rsidRDefault="00961E5B" w:rsidP="00961E5B">
      <w:pPr>
        <w:pStyle w:val="ListParagraph"/>
        <w:numPr>
          <w:ilvl w:val="0"/>
          <w:numId w:val="24"/>
        </w:numPr>
        <w:jc w:val="both"/>
      </w:pPr>
      <w:r>
        <w:t xml:space="preserve">Summary </w:t>
      </w:r>
    </w:p>
    <w:p w:rsidR="00961E5B" w:rsidRDefault="00961E5B" w:rsidP="00961E5B">
      <w:pPr>
        <w:jc w:val="both"/>
      </w:pPr>
      <w:r>
        <w:t>The group proposed names</w:t>
      </w:r>
      <w:r w:rsidR="0075157E">
        <w:t>/institutions/countries for</w:t>
      </w:r>
      <w:r>
        <w:t xml:space="preserve"> session convenors, </w:t>
      </w:r>
      <w:r w:rsidR="0075157E">
        <w:t xml:space="preserve">co-convenors, </w:t>
      </w:r>
      <w:r>
        <w:t>facilitators, key note presenters, panellists and case study presenters</w:t>
      </w:r>
      <w:r w:rsidR="001022EB">
        <w:t xml:space="preserve"> (including regions from where the case studies can come)</w:t>
      </w:r>
      <w:r>
        <w:t xml:space="preserve">. The group also phrased questions for the </w:t>
      </w:r>
      <w:r w:rsidR="0075157E">
        <w:t>panellists who will be reflecting on the keynote presentation (one question per session), and listed documents to be distributed in each session</w:t>
      </w:r>
      <w:r w:rsidR="00FE28E4">
        <w:t xml:space="preserve"> (with relevant information about the session)</w:t>
      </w:r>
      <w:r w:rsidR="0075157E">
        <w:t xml:space="preserve">. </w:t>
      </w:r>
    </w:p>
    <w:p w:rsidR="00961E5B" w:rsidRDefault="00961E5B" w:rsidP="00132D0D">
      <w:pPr>
        <w:spacing w:after="0"/>
        <w:jc w:val="both"/>
      </w:pPr>
      <w:r>
        <w:t>In the discussion following the group presentation, it was stressed that:</w:t>
      </w:r>
    </w:p>
    <w:p w:rsidR="00961E5B" w:rsidRDefault="001022EB" w:rsidP="00961E5B">
      <w:pPr>
        <w:pStyle w:val="ListParagraph"/>
        <w:numPr>
          <w:ilvl w:val="0"/>
          <w:numId w:val="25"/>
        </w:numPr>
        <w:jc w:val="both"/>
      </w:pPr>
      <w:r>
        <w:t xml:space="preserve">Uganda </w:t>
      </w:r>
      <w:r w:rsidR="00FE28E4">
        <w:t>to</w:t>
      </w:r>
      <w:r>
        <w:t xml:space="preserve"> be considered for a case study on WASH</w:t>
      </w:r>
    </w:p>
    <w:p w:rsidR="00961E5B" w:rsidRDefault="00961E5B" w:rsidP="00961E5B">
      <w:pPr>
        <w:pStyle w:val="ListParagraph"/>
        <w:numPr>
          <w:ilvl w:val="0"/>
          <w:numId w:val="25"/>
        </w:numPr>
        <w:jc w:val="both"/>
      </w:pPr>
      <w:r>
        <w:t xml:space="preserve">The group should consider adding panellists from </w:t>
      </w:r>
      <w:r w:rsidR="00FE28E4">
        <w:t>the civil society – UWASNET could be considered for the session on the People theme.</w:t>
      </w:r>
    </w:p>
    <w:p w:rsidR="00FE28E4" w:rsidRDefault="0053079F" w:rsidP="00961E5B">
      <w:pPr>
        <w:pStyle w:val="ListParagraph"/>
        <w:numPr>
          <w:ilvl w:val="0"/>
          <w:numId w:val="25"/>
        </w:numPr>
        <w:jc w:val="both"/>
      </w:pPr>
      <w:r>
        <w:t>All</w:t>
      </w:r>
      <w:r w:rsidR="001A056B">
        <w:t xml:space="preserve"> pane</w:t>
      </w:r>
      <w:r>
        <w:t>l</w:t>
      </w:r>
      <w:r w:rsidR="001A056B">
        <w:t>lists need to present key pointed messages</w:t>
      </w:r>
      <w:r>
        <w:t xml:space="preserve"> and not make general presentations. They need to be carefully selected and briefed accordingly.</w:t>
      </w:r>
    </w:p>
    <w:p w:rsidR="0053079F" w:rsidRDefault="0053079F" w:rsidP="00507A32">
      <w:pPr>
        <w:pStyle w:val="ListParagraph"/>
        <w:numPr>
          <w:ilvl w:val="0"/>
          <w:numId w:val="25"/>
        </w:numPr>
        <w:spacing w:after="0"/>
        <w:ind w:left="763"/>
        <w:contextualSpacing w:val="0"/>
        <w:jc w:val="both"/>
      </w:pPr>
      <w:r>
        <w:t>There will be no resources from the Forum Secretariat for printing of leaflets/posters. Any panellist/institution wishing to distribute leaflets or display posters at the Forum will have to produce them at own cost.</w:t>
      </w:r>
    </w:p>
    <w:p w:rsidR="00970909" w:rsidRDefault="00970909" w:rsidP="003C30CC">
      <w:pPr>
        <w:jc w:val="both"/>
      </w:pPr>
    </w:p>
    <w:p w:rsidR="00236222" w:rsidRPr="00C741E3" w:rsidRDefault="00236222" w:rsidP="00236222">
      <w:pPr>
        <w:pStyle w:val="Heading2"/>
      </w:pPr>
      <w:r w:rsidRPr="00C741E3">
        <w:t>4.</w:t>
      </w:r>
      <w:r>
        <w:t>4</w:t>
      </w:r>
      <w:r w:rsidRPr="00C741E3">
        <w:t xml:space="preserve"> </w:t>
      </w:r>
      <w:r w:rsidRPr="00236222">
        <w:t>Key messages from the Africa Regional Consultative Process</w:t>
      </w:r>
    </w:p>
    <w:p w:rsidR="00236222" w:rsidRDefault="00236222" w:rsidP="00236222">
      <w:pPr>
        <w:jc w:val="both"/>
      </w:pPr>
      <w:r>
        <w:t>After the above plenary discussions on design of the Africa sessions, the group broke up into a second session of group work to deliberate on preliminary messages from the Africa Regional Consultative Process. The outputs of the groups in this regard are summarised below.</w:t>
      </w:r>
    </w:p>
    <w:p w:rsidR="0045723E" w:rsidRDefault="0045723E" w:rsidP="00236222">
      <w:pPr>
        <w:jc w:val="both"/>
      </w:pPr>
    </w:p>
    <w:p w:rsidR="0045723E" w:rsidRDefault="0045723E" w:rsidP="00236222">
      <w:pPr>
        <w:jc w:val="both"/>
      </w:pPr>
    </w:p>
    <w:p w:rsidR="0045723E" w:rsidRDefault="0045723E" w:rsidP="00236222">
      <w:pPr>
        <w:jc w:val="both"/>
      </w:pPr>
    </w:p>
    <w:p w:rsidR="0045723E" w:rsidRDefault="0045723E" w:rsidP="00236222">
      <w:pPr>
        <w:jc w:val="both"/>
      </w:pPr>
    </w:p>
    <w:p w:rsidR="0045723E" w:rsidRDefault="0045723E" w:rsidP="00236222">
      <w:pPr>
        <w:jc w:val="both"/>
      </w:pPr>
    </w:p>
    <w:p w:rsidR="0045723E" w:rsidRDefault="0045723E" w:rsidP="00236222">
      <w:pPr>
        <w:jc w:val="both"/>
      </w:pPr>
    </w:p>
    <w:p w:rsidR="0045723E" w:rsidRDefault="0045723E" w:rsidP="00236222">
      <w:pPr>
        <w:jc w:val="both"/>
      </w:pPr>
    </w:p>
    <w:tbl>
      <w:tblPr>
        <w:tblStyle w:val="TableGrid"/>
        <w:tblW w:w="9288" w:type="dxa"/>
        <w:tblLook w:val="04A0" w:firstRow="1" w:lastRow="0" w:firstColumn="1" w:lastColumn="0" w:noHBand="0" w:noVBand="1"/>
      </w:tblPr>
      <w:tblGrid>
        <w:gridCol w:w="9288"/>
      </w:tblGrid>
      <w:tr w:rsidR="00236222" w:rsidRPr="001E4BBE" w:rsidTr="0081220B">
        <w:trPr>
          <w:trHeight w:val="332"/>
        </w:trPr>
        <w:tc>
          <w:tcPr>
            <w:tcW w:w="9288" w:type="dxa"/>
            <w:shd w:val="clear" w:color="auto" w:fill="59A9F2" w:themeFill="accent1" w:themeFillTint="99"/>
            <w:vAlign w:val="center"/>
          </w:tcPr>
          <w:p w:rsidR="00236222" w:rsidRPr="001E4BBE" w:rsidRDefault="00236222" w:rsidP="0081220B">
            <w:pPr>
              <w:rPr>
                <w:b/>
                <w:sz w:val="18"/>
              </w:rPr>
            </w:pPr>
            <w:r>
              <w:rPr>
                <w:b/>
                <w:sz w:val="18"/>
              </w:rPr>
              <w:lastRenderedPageBreak/>
              <w:t>THEME AND KEY MESSAGES</w:t>
            </w:r>
          </w:p>
        </w:tc>
      </w:tr>
      <w:tr w:rsidR="00236222" w:rsidRPr="00507A32" w:rsidTr="0081220B">
        <w:tc>
          <w:tcPr>
            <w:tcW w:w="9288" w:type="dxa"/>
          </w:tcPr>
          <w:p w:rsidR="00236222" w:rsidRPr="00507A32" w:rsidRDefault="00236222" w:rsidP="0081220B">
            <w:pPr>
              <w:jc w:val="both"/>
              <w:rPr>
                <w:b/>
                <w:i/>
                <w:sz w:val="18"/>
              </w:rPr>
            </w:pPr>
            <w:r w:rsidRPr="00507A32">
              <w:rPr>
                <w:b/>
                <w:i/>
                <w:sz w:val="18"/>
              </w:rPr>
              <w:t>Theme 1: Climate</w:t>
            </w:r>
          </w:p>
        </w:tc>
      </w:tr>
      <w:tr w:rsidR="00236222" w:rsidRPr="001E4BBE" w:rsidTr="0081220B">
        <w:tc>
          <w:tcPr>
            <w:tcW w:w="9288" w:type="dxa"/>
            <w:shd w:val="clear" w:color="auto" w:fill="C7E2FA" w:themeFill="accent1" w:themeFillTint="33"/>
          </w:tcPr>
          <w:p w:rsidR="00236222" w:rsidRPr="00507A32" w:rsidRDefault="00236222" w:rsidP="0081220B">
            <w:pPr>
              <w:pStyle w:val="ListParagraph"/>
              <w:numPr>
                <w:ilvl w:val="0"/>
                <w:numId w:val="26"/>
              </w:numPr>
              <w:spacing w:after="60"/>
              <w:ind w:left="252" w:hanging="252"/>
              <w:contextualSpacing w:val="0"/>
              <w:jc w:val="both"/>
              <w:rPr>
                <w:sz w:val="18"/>
              </w:rPr>
            </w:pPr>
            <w:r w:rsidRPr="00507A32">
              <w:rPr>
                <w:sz w:val="18"/>
                <w:lang w:val="en-GB"/>
              </w:rPr>
              <w:t>To attain water security and enhance capacity for water-related risk management, Africa needs to optimize the use of a combination of natural and constructed infrastructure.</w:t>
            </w:r>
          </w:p>
        </w:tc>
      </w:tr>
      <w:tr w:rsidR="00236222" w:rsidRPr="001E4BBE" w:rsidTr="0081220B">
        <w:tc>
          <w:tcPr>
            <w:tcW w:w="9288" w:type="dxa"/>
          </w:tcPr>
          <w:p w:rsidR="00236222" w:rsidRPr="00507A32" w:rsidRDefault="00236222" w:rsidP="0081220B">
            <w:pPr>
              <w:pStyle w:val="ListParagraph"/>
              <w:numPr>
                <w:ilvl w:val="0"/>
                <w:numId w:val="26"/>
              </w:numPr>
              <w:spacing w:after="60"/>
              <w:ind w:left="252" w:hanging="252"/>
              <w:contextualSpacing w:val="0"/>
              <w:jc w:val="both"/>
              <w:rPr>
                <w:sz w:val="18"/>
              </w:rPr>
            </w:pPr>
            <w:r w:rsidRPr="00507A32">
              <w:rPr>
                <w:sz w:val="18"/>
              </w:rPr>
              <w:t>Greater integration and coordination between sectors and institutions is required for more effective management of climate related risks and uncertainties.</w:t>
            </w:r>
          </w:p>
        </w:tc>
      </w:tr>
      <w:tr w:rsidR="00236222" w:rsidRPr="00507A32" w:rsidTr="0081220B">
        <w:tc>
          <w:tcPr>
            <w:tcW w:w="9288" w:type="dxa"/>
            <w:shd w:val="clear" w:color="auto" w:fill="C7E2FA" w:themeFill="accent1" w:themeFillTint="33"/>
          </w:tcPr>
          <w:p w:rsidR="00236222" w:rsidRPr="00507A32" w:rsidRDefault="00236222" w:rsidP="0081220B">
            <w:pPr>
              <w:pStyle w:val="ListParagraph"/>
              <w:ind w:left="252" w:hanging="252"/>
              <w:contextualSpacing w:val="0"/>
              <w:jc w:val="both"/>
              <w:rPr>
                <w:b/>
                <w:i/>
                <w:sz w:val="18"/>
              </w:rPr>
            </w:pPr>
            <w:r w:rsidRPr="00507A32">
              <w:rPr>
                <w:b/>
                <w:i/>
                <w:sz w:val="18"/>
              </w:rPr>
              <w:t>Theme 2: People</w:t>
            </w:r>
          </w:p>
        </w:tc>
      </w:tr>
      <w:tr w:rsidR="00236222" w:rsidRPr="001E4BBE" w:rsidTr="0081220B">
        <w:tc>
          <w:tcPr>
            <w:tcW w:w="9288" w:type="dxa"/>
          </w:tcPr>
          <w:p w:rsidR="00236222" w:rsidRPr="00507A32" w:rsidRDefault="00236222" w:rsidP="0081220B">
            <w:pPr>
              <w:pStyle w:val="ListParagraph"/>
              <w:numPr>
                <w:ilvl w:val="0"/>
                <w:numId w:val="26"/>
              </w:numPr>
              <w:spacing w:after="60"/>
              <w:ind w:left="252" w:hanging="252"/>
              <w:contextualSpacing w:val="0"/>
              <w:jc w:val="both"/>
              <w:rPr>
                <w:sz w:val="18"/>
              </w:rPr>
            </w:pPr>
            <w:r w:rsidRPr="00507A32">
              <w:rPr>
                <w:sz w:val="18"/>
              </w:rPr>
              <w:t>Building water and sanitation infrastructure is good however, planning for sustainability of the infrastructure in the face of climate change is critical.</w:t>
            </w:r>
          </w:p>
        </w:tc>
      </w:tr>
      <w:tr w:rsidR="00236222" w:rsidRPr="001E4BBE" w:rsidTr="0081220B">
        <w:tc>
          <w:tcPr>
            <w:tcW w:w="9288" w:type="dxa"/>
            <w:shd w:val="clear" w:color="auto" w:fill="C7E2FA" w:themeFill="accent1" w:themeFillTint="33"/>
          </w:tcPr>
          <w:p w:rsidR="00236222" w:rsidRPr="00507A32" w:rsidRDefault="00236222" w:rsidP="0081220B">
            <w:pPr>
              <w:pStyle w:val="ListParagraph"/>
              <w:numPr>
                <w:ilvl w:val="0"/>
                <w:numId w:val="26"/>
              </w:numPr>
              <w:spacing w:after="60"/>
              <w:ind w:left="252" w:hanging="252"/>
              <w:contextualSpacing w:val="0"/>
              <w:jc w:val="both"/>
              <w:rPr>
                <w:sz w:val="18"/>
              </w:rPr>
            </w:pPr>
            <w:r w:rsidRPr="00507A32">
              <w:rPr>
                <w:sz w:val="18"/>
              </w:rPr>
              <w:t>There is urgent need to improve rural water and sanitation coverage by increasing allocations to, and improving efficiency of resource utilization in, the rural water sub-sector</w:t>
            </w:r>
          </w:p>
        </w:tc>
      </w:tr>
      <w:tr w:rsidR="00236222" w:rsidRPr="001E4BBE" w:rsidTr="0081220B">
        <w:tc>
          <w:tcPr>
            <w:tcW w:w="9288" w:type="dxa"/>
          </w:tcPr>
          <w:p w:rsidR="00236222" w:rsidRPr="00507A32" w:rsidRDefault="00236222" w:rsidP="0081220B">
            <w:pPr>
              <w:pStyle w:val="ListParagraph"/>
              <w:numPr>
                <w:ilvl w:val="0"/>
                <w:numId w:val="26"/>
              </w:numPr>
              <w:spacing w:after="60"/>
              <w:ind w:left="252" w:hanging="252"/>
              <w:contextualSpacing w:val="0"/>
              <w:jc w:val="both"/>
              <w:rPr>
                <w:sz w:val="18"/>
              </w:rPr>
            </w:pPr>
            <w:r w:rsidRPr="00507A32">
              <w:rPr>
                <w:sz w:val="18"/>
              </w:rPr>
              <w:t>Increased engagement of the private sector is essential for attaining SGD 6 targets but this requires improving the enabling environment for private sector participation.</w:t>
            </w:r>
          </w:p>
        </w:tc>
      </w:tr>
      <w:tr w:rsidR="00236222" w:rsidRPr="00507A32" w:rsidTr="0081220B">
        <w:tc>
          <w:tcPr>
            <w:tcW w:w="9288" w:type="dxa"/>
            <w:shd w:val="clear" w:color="auto" w:fill="C7E2FA" w:themeFill="accent1" w:themeFillTint="33"/>
          </w:tcPr>
          <w:p w:rsidR="00236222" w:rsidRPr="00507A32" w:rsidRDefault="00236222" w:rsidP="0081220B">
            <w:pPr>
              <w:pStyle w:val="ListParagraph"/>
              <w:ind w:left="252" w:hanging="252"/>
              <w:contextualSpacing w:val="0"/>
              <w:jc w:val="both"/>
              <w:rPr>
                <w:b/>
                <w:i/>
                <w:sz w:val="18"/>
              </w:rPr>
            </w:pPr>
            <w:r w:rsidRPr="00132D0D">
              <w:rPr>
                <w:b/>
                <w:i/>
                <w:sz w:val="18"/>
              </w:rPr>
              <w:t>Theme 3: Development</w:t>
            </w:r>
          </w:p>
        </w:tc>
      </w:tr>
      <w:tr w:rsidR="00236222" w:rsidRPr="001E4BBE" w:rsidTr="0081220B">
        <w:tc>
          <w:tcPr>
            <w:tcW w:w="9288" w:type="dxa"/>
          </w:tcPr>
          <w:p w:rsidR="00236222" w:rsidRPr="00507A32" w:rsidRDefault="00236222" w:rsidP="0081220B">
            <w:pPr>
              <w:pStyle w:val="ListParagraph"/>
              <w:numPr>
                <w:ilvl w:val="0"/>
                <w:numId w:val="26"/>
              </w:numPr>
              <w:spacing w:after="60"/>
              <w:ind w:left="252" w:hanging="252"/>
              <w:contextualSpacing w:val="0"/>
              <w:jc w:val="both"/>
              <w:rPr>
                <w:sz w:val="18"/>
              </w:rPr>
            </w:pPr>
            <w:r w:rsidRPr="00507A32">
              <w:rPr>
                <w:sz w:val="18"/>
              </w:rPr>
              <w:t>Business as usual (i.e. sectoral players continuing to operate in silos) is not sustainable.</w:t>
            </w:r>
          </w:p>
        </w:tc>
      </w:tr>
      <w:tr w:rsidR="00236222" w:rsidRPr="001E4BBE" w:rsidTr="0081220B">
        <w:tc>
          <w:tcPr>
            <w:tcW w:w="9288" w:type="dxa"/>
            <w:shd w:val="clear" w:color="auto" w:fill="C7E2FA" w:themeFill="accent1" w:themeFillTint="33"/>
          </w:tcPr>
          <w:p w:rsidR="00236222" w:rsidRPr="00507A32" w:rsidRDefault="00236222" w:rsidP="0081220B">
            <w:pPr>
              <w:pStyle w:val="ListParagraph"/>
              <w:numPr>
                <w:ilvl w:val="0"/>
                <w:numId w:val="26"/>
              </w:numPr>
              <w:spacing w:after="60"/>
              <w:ind w:left="252" w:hanging="252"/>
              <w:contextualSpacing w:val="0"/>
              <w:jc w:val="both"/>
              <w:rPr>
                <w:sz w:val="18"/>
              </w:rPr>
            </w:pPr>
            <w:r w:rsidRPr="00507A32">
              <w:rPr>
                <w:sz w:val="18"/>
              </w:rPr>
              <w:t>Scaling up complementary integrated approaches that have been practically demonstrated in Africa will support the continent in attainment of the SDGs.</w:t>
            </w:r>
          </w:p>
        </w:tc>
      </w:tr>
      <w:tr w:rsidR="00236222" w:rsidRPr="001E4BBE" w:rsidTr="0081220B">
        <w:tc>
          <w:tcPr>
            <w:tcW w:w="9288" w:type="dxa"/>
          </w:tcPr>
          <w:p w:rsidR="00236222" w:rsidRPr="00507A32" w:rsidRDefault="00236222" w:rsidP="0081220B">
            <w:pPr>
              <w:pStyle w:val="ListParagraph"/>
              <w:numPr>
                <w:ilvl w:val="0"/>
                <w:numId w:val="26"/>
              </w:numPr>
              <w:spacing w:after="60"/>
              <w:ind w:left="252" w:hanging="252"/>
              <w:contextualSpacing w:val="0"/>
              <w:jc w:val="both"/>
              <w:rPr>
                <w:sz w:val="18"/>
              </w:rPr>
            </w:pPr>
            <w:r w:rsidRPr="00507A32">
              <w:rPr>
                <w:sz w:val="18"/>
              </w:rPr>
              <w:t>The WEF nexus approach can be instrumental in enhancing Africa’s development agenda transformation and industrialization.</w:t>
            </w:r>
          </w:p>
        </w:tc>
      </w:tr>
      <w:tr w:rsidR="00236222" w:rsidRPr="00507A32" w:rsidTr="0081220B">
        <w:tc>
          <w:tcPr>
            <w:tcW w:w="9288" w:type="dxa"/>
            <w:shd w:val="clear" w:color="auto" w:fill="C7E2FA" w:themeFill="accent1" w:themeFillTint="33"/>
          </w:tcPr>
          <w:p w:rsidR="00236222" w:rsidRPr="00507A32" w:rsidRDefault="00236222" w:rsidP="0081220B">
            <w:pPr>
              <w:rPr>
                <w:b/>
                <w:i/>
                <w:sz w:val="18"/>
              </w:rPr>
            </w:pPr>
            <w:r w:rsidRPr="00507A32">
              <w:rPr>
                <w:b/>
                <w:i/>
                <w:sz w:val="18"/>
              </w:rPr>
              <w:t>Theme 4: Urban</w:t>
            </w:r>
          </w:p>
        </w:tc>
      </w:tr>
      <w:tr w:rsidR="00236222" w:rsidRPr="001E4BBE" w:rsidTr="0081220B">
        <w:tc>
          <w:tcPr>
            <w:tcW w:w="9288" w:type="dxa"/>
          </w:tcPr>
          <w:p w:rsidR="00236222" w:rsidRPr="00507A32" w:rsidRDefault="00236222" w:rsidP="0081220B">
            <w:pPr>
              <w:pStyle w:val="ListParagraph"/>
              <w:numPr>
                <w:ilvl w:val="0"/>
                <w:numId w:val="26"/>
              </w:numPr>
              <w:spacing w:after="60"/>
              <w:ind w:left="252" w:hanging="252"/>
              <w:contextualSpacing w:val="0"/>
              <w:jc w:val="both"/>
              <w:rPr>
                <w:sz w:val="18"/>
              </w:rPr>
            </w:pPr>
            <w:r w:rsidRPr="00507A32">
              <w:rPr>
                <w:sz w:val="18"/>
              </w:rPr>
              <w:t>Integrated Urban Water Management (IUWM) is an apt approach for managing water supply and sanitation challenges in the face of increasing urbanization and climate change.</w:t>
            </w:r>
          </w:p>
        </w:tc>
      </w:tr>
      <w:tr w:rsidR="00236222" w:rsidRPr="001E4BBE" w:rsidTr="0081220B">
        <w:tc>
          <w:tcPr>
            <w:tcW w:w="9288" w:type="dxa"/>
            <w:shd w:val="clear" w:color="auto" w:fill="C7E2FA" w:themeFill="accent1" w:themeFillTint="33"/>
          </w:tcPr>
          <w:p w:rsidR="00236222" w:rsidRPr="00507A32" w:rsidRDefault="00236222" w:rsidP="0081220B">
            <w:pPr>
              <w:pStyle w:val="ListParagraph"/>
              <w:numPr>
                <w:ilvl w:val="0"/>
                <w:numId w:val="26"/>
              </w:numPr>
              <w:spacing w:after="60"/>
              <w:ind w:left="252" w:hanging="252"/>
              <w:contextualSpacing w:val="0"/>
              <w:jc w:val="both"/>
              <w:rPr>
                <w:sz w:val="18"/>
              </w:rPr>
            </w:pPr>
            <w:r w:rsidRPr="00507A32">
              <w:rPr>
                <w:sz w:val="18"/>
              </w:rPr>
              <w:t>Effective implementation of IUWM towards attaining SDG Targets 6.1 and 6.2 in urban areas require capacity development at human, institutional and enabling environment levels.</w:t>
            </w:r>
          </w:p>
        </w:tc>
      </w:tr>
      <w:tr w:rsidR="00236222" w:rsidRPr="00507A32" w:rsidTr="0081220B">
        <w:tc>
          <w:tcPr>
            <w:tcW w:w="9288" w:type="dxa"/>
          </w:tcPr>
          <w:p w:rsidR="00236222" w:rsidRPr="00507A32" w:rsidRDefault="00236222" w:rsidP="0081220B">
            <w:pPr>
              <w:jc w:val="both"/>
              <w:rPr>
                <w:b/>
                <w:i/>
                <w:sz w:val="18"/>
              </w:rPr>
            </w:pPr>
            <w:r w:rsidRPr="00132D0D">
              <w:rPr>
                <w:b/>
                <w:i/>
                <w:sz w:val="18"/>
              </w:rPr>
              <w:t>Theme 5: Ecosystem</w:t>
            </w:r>
            <w:r>
              <w:rPr>
                <w:b/>
                <w:i/>
                <w:sz w:val="18"/>
              </w:rPr>
              <w:t>s</w:t>
            </w:r>
          </w:p>
        </w:tc>
      </w:tr>
      <w:tr w:rsidR="00236222" w:rsidRPr="001E4BBE" w:rsidTr="0081220B">
        <w:tc>
          <w:tcPr>
            <w:tcW w:w="9288" w:type="dxa"/>
            <w:shd w:val="clear" w:color="auto" w:fill="C7E2FA" w:themeFill="accent1" w:themeFillTint="33"/>
          </w:tcPr>
          <w:p w:rsidR="00236222" w:rsidRPr="00507A32" w:rsidRDefault="00236222" w:rsidP="0081220B">
            <w:pPr>
              <w:pStyle w:val="ListParagraph"/>
              <w:numPr>
                <w:ilvl w:val="0"/>
                <w:numId w:val="26"/>
              </w:numPr>
              <w:spacing w:after="60"/>
              <w:ind w:left="252" w:hanging="252"/>
              <w:contextualSpacing w:val="0"/>
              <w:jc w:val="both"/>
              <w:rPr>
                <w:sz w:val="18"/>
              </w:rPr>
            </w:pPr>
            <w:r w:rsidRPr="00507A32">
              <w:rPr>
                <w:sz w:val="18"/>
              </w:rPr>
              <w:t>To sustain transboundary water infrastructure and associated benefits for riparian communities, the capacity of transboundary River Basin Organizations for implementation of e-flows and ecosystem based adaptation to climate change needs to be strengthened.</w:t>
            </w:r>
          </w:p>
        </w:tc>
      </w:tr>
      <w:tr w:rsidR="00236222" w:rsidRPr="001E4BBE" w:rsidTr="0081220B">
        <w:tc>
          <w:tcPr>
            <w:tcW w:w="9288" w:type="dxa"/>
          </w:tcPr>
          <w:p w:rsidR="00236222" w:rsidRPr="00507A32" w:rsidRDefault="00236222" w:rsidP="0081220B">
            <w:pPr>
              <w:pStyle w:val="ListParagraph"/>
              <w:numPr>
                <w:ilvl w:val="0"/>
                <w:numId w:val="26"/>
              </w:numPr>
              <w:spacing w:after="60"/>
              <w:ind w:left="252" w:hanging="252"/>
              <w:contextualSpacing w:val="0"/>
              <w:jc w:val="both"/>
              <w:rPr>
                <w:sz w:val="18"/>
              </w:rPr>
            </w:pPr>
            <w:r w:rsidRPr="00507A32">
              <w:rPr>
                <w:sz w:val="18"/>
              </w:rPr>
              <w:t>By upscaling ecosystem accounting and its integration in economic planning, African countries can enhance the implementation of Integrated Water Resources Management and attainment of sustainable economic growth.</w:t>
            </w:r>
          </w:p>
        </w:tc>
      </w:tr>
      <w:tr w:rsidR="00236222" w:rsidRPr="00507A32" w:rsidTr="0081220B">
        <w:tc>
          <w:tcPr>
            <w:tcW w:w="9288" w:type="dxa"/>
            <w:shd w:val="clear" w:color="auto" w:fill="C7E2FA" w:themeFill="accent1" w:themeFillTint="33"/>
          </w:tcPr>
          <w:p w:rsidR="00236222" w:rsidRPr="00507A32" w:rsidRDefault="00236222" w:rsidP="0081220B">
            <w:pPr>
              <w:rPr>
                <w:b/>
                <w:i/>
                <w:sz w:val="18"/>
              </w:rPr>
            </w:pPr>
            <w:r w:rsidRPr="00507A32">
              <w:rPr>
                <w:b/>
                <w:i/>
                <w:sz w:val="18"/>
              </w:rPr>
              <w:t>Theme 6: Finance</w:t>
            </w:r>
          </w:p>
        </w:tc>
      </w:tr>
      <w:tr w:rsidR="00236222" w:rsidRPr="001E4BBE" w:rsidTr="0081220B">
        <w:tc>
          <w:tcPr>
            <w:tcW w:w="9288" w:type="dxa"/>
          </w:tcPr>
          <w:p w:rsidR="00236222" w:rsidRPr="00507A32" w:rsidRDefault="00236222" w:rsidP="0081220B">
            <w:pPr>
              <w:pStyle w:val="ListParagraph"/>
              <w:numPr>
                <w:ilvl w:val="0"/>
                <w:numId w:val="26"/>
              </w:numPr>
              <w:spacing w:after="60"/>
              <w:ind w:left="252" w:hanging="252"/>
              <w:contextualSpacing w:val="0"/>
              <w:jc w:val="both"/>
              <w:rPr>
                <w:sz w:val="18"/>
              </w:rPr>
            </w:pPr>
            <w:r w:rsidRPr="00507A32">
              <w:rPr>
                <w:sz w:val="18"/>
                <w:lang w:val="en-GB"/>
              </w:rPr>
              <w:t>The water sector financing gap is large and increasing; while contributions from traditional sources are dwindling. Innovative finance mechanisms that have been successfully tested in Africa need to be up-scaled.</w:t>
            </w:r>
          </w:p>
        </w:tc>
      </w:tr>
      <w:tr w:rsidR="00236222" w:rsidRPr="001E4BBE" w:rsidTr="0081220B">
        <w:tc>
          <w:tcPr>
            <w:tcW w:w="9288" w:type="dxa"/>
            <w:shd w:val="clear" w:color="auto" w:fill="C7E2FA" w:themeFill="accent1" w:themeFillTint="33"/>
          </w:tcPr>
          <w:p w:rsidR="00236222" w:rsidRPr="00507A32" w:rsidRDefault="00236222" w:rsidP="0081220B">
            <w:pPr>
              <w:pStyle w:val="ListParagraph"/>
              <w:numPr>
                <w:ilvl w:val="0"/>
                <w:numId w:val="26"/>
              </w:numPr>
              <w:spacing w:after="60"/>
              <w:contextualSpacing w:val="0"/>
              <w:jc w:val="both"/>
              <w:rPr>
                <w:sz w:val="18"/>
              </w:rPr>
            </w:pPr>
            <w:r w:rsidRPr="00507A32">
              <w:rPr>
                <w:sz w:val="18"/>
                <w:lang w:val="en-GB"/>
              </w:rPr>
              <w:t>The proposed Africa Infrastructure Programme provides an important new opportunity for mobilising additional investment finance for the water sector.</w:t>
            </w:r>
          </w:p>
        </w:tc>
      </w:tr>
    </w:tbl>
    <w:p w:rsidR="0045723E" w:rsidRDefault="0045723E" w:rsidP="0045723E"/>
    <w:p w:rsidR="0045723E" w:rsidRDefault="0045723E" w:rsidP="0045723E"/>
    <w:p w:rsidR="00236222" w:rsidRPr="00C741E3" w:rsidRDefault="00236222" w:rsidP="00236222">
      <w:pPr>
        <w:pStyle w:val="Heading2"/>
      </w:pPr>
      <w:r w:rsidRPr="00C741E3">
        <w:t>4.</w:t>
      </w:r>
      <w:r>
        <w:t>5</w:t>
      </w:r>
      <w:r w:rsidRPr="00C741E3">
        <w:t xml:space="preserve"> </w:t>
      </w:r>
      <w:r>
        <w:t>Closing session</w:t>
      </w:r>
    </w:p>
    <w:p w:rsidR="00A724A7" w:rsidRDefault="00236222" w:rsidP="00507A32">
      <w:pPr>
        <w:jc w:val="both"/>
      </w:pPr>
      <w:r>
        <w:t xml:space="preserve">The 2-day regional consultative and validation workshop for the Sub-Saharan Africa Regional Process Report was closed by Eng. Osward Chanda, </w:t>
      </w:r>
      <w:r w:rsidR="001B0343">
        <w:t xml:space="preserve">Ag. Director </w:t>
      </w:r>
      <w:r w:rsidR="001B0343" w:rsidRPr="001B0343">
        <w:t xml:space="preserve">of the Water Development and Sanitation Department (AHWS) </w:t>
      </w:r>
      <w:r>
        <w:t>of the AfDB.</w:t>
      </w:r>
      <w:r w:rsidR="001B0343">
        <w:t xml:space="preserve"> </w:t>
      </w:r>
      <w:r w:rsidR="00A724A7">
        <w:t xml:space="preserve">In his closing remarks, </w:t>
      </w:r>
      <w:r w:rsidR="001B0343">
        <w:t xml:space="preserve">Eng. Chanda thanked the participants for the dedication and </w:t>
      </w:r>
      <w:r w:rsidR="001855B6">
        <w:t>hard work</w:t>
      </w:r>
      <w:r w:rsidR="001B0343">
        <w:t xml:space="preserve"> they had shown that had resulted in the workshop being highly successful. He urged participant to act on commitments they had made during the workshop relating to documents to share; draft reports to complete, key messages to refine, and potential panellists and case study presenters to approach, before </w:t>
      </w:r>
      <w:r w:rsidR="00A724A7">
        <w:t>returning</w:t>
      </w:r>
      <w:r w:rsidR="001B0343">
        <w:t xml:space="preserve"> to </w:t>
      </w:r>
      <w:r w:rsidR="00A724A7">
        <w:t xml:space="preserve">their </w:t>
      </w:r>
      <w:r w:rsidR="001B0343">
        <w:t>office</w:t>
      </w:r>
      <w:r w:rsidR="00A724A7">
        <w:t>s</w:t>
      </w:r>
      <w:r w:rsidR="001B0343">
        <w:t xml:space="preserve">. Once back in office, he told </w:t>
      </w:r>
      <w:proofErr w:type="gramStart"/>
      <w:r w:rsidR="001B0343">
        <w:t>participants,</w:t>
      </w:r>
      <w:proofErr w:type="gramEnd"/>
      <w:r w:rsidR="001B0343">
        <w:t xml:space="preserve"> urgent tasks requiring their attention </w:t>
      </w:r>
      <w:r w:rsidR="00A724A7">
        <w:t>could easily</w:t>
      </w:r>
      <w:r w:rsidR="001B0343">
        <w:t xml:space="preserve"> disrupt their plans and cause them not to </w:t>
      </w:r>
      <w:r w:rsidR="00C92CBC">
        <w:t>fulfil</w:t>
      </w:r>
      <w:r w:rsidR="001B0343">
        <w:t xml:space="preserve"> these commitments. </w:t>
      </w:r>
    </w:p>
    <w:p w:rsidR="00507A32" w:rsidRDefault="00A724A7" w:rsidP="00507A32">
      <w:pPr>
        <w:jc w:val="both"/>
      </w:pPr>
      <w:r>
        <w:t>Eng. Chanda</w:t>
      </w:r>
      <w:r w:rsidR="001B0343">
        <w:t xml:space="preserve"> promised</w:t>
      </w:r>
      <w:r w:rsidR="0096765A">
        <w:t>,</w:t>
      </w:r>
      <w:r w:rsidR="001B0343">
        <w:t xml:space="preserve"> </w:t>
      </w:r>
      <w:r w:rsidR="0096765A">
        <w:t xml:space="preserve">on behalf of the Sub-Saharan Africa Regional Process coordinators, to keep participants informed on a regular basis about developments and efforts being made to support as </w:t>
      </w:r>
      <w:r w:rsidR="0096765A">
        <w:lastRenderedPageBreak/>
        <w:t xml:space="preserve">many of the </w:t>
      </w:r>
      <w:r>
        <w:t xml:space="preserve">session </w:t>
      </w:r>
      <w:r w:rsidR="0096765A">
        <w:t xml:space="preserve">actors as possible to travel for the Forum in Brazil. </w:t>
      </w:r>
      <w:r>
        <w:t>While h</w:t>
      </w:r>
      <w:r w:rsidR="0096765A">
        <w:t xml:space="preserve">e </w:t>
      </w:r>
      <w:r>
        <w:t xml:space="preserve">committed </w:t>
      </w:r>
      <w:r w:rsidR="0096765A">
        <w:t xml:space="preserve">the coordinators </w:t>
      </w:r>
      <w:r>
        <w:t>to</w:t>
      </w:r>
      <w:r w:rsidR="0096765A">
        <w:t xml:space="preserve"> do their best in this regard, </w:t>
      </w:r>
      <w:r>
        <w:t>he</w:t>
      </w:r>
      <w:r w:rsidR="0096765A">
        <w:t xml:space="preserve"> encouraged participants to talk to their supervisors to consider sending one or two </w:t>
      </w:r>
      <w:r w:rsidR="002B086E">
        <w:t>persons for the Forum in Brazil</w:t>
      </w:r>
      <w:r>
        <w:t>,</w:t>
      </w:r>
      <w:r w:rsidR="002B086E">
        <w:t xml:space="preserve"> stressing that this is capacity development</w:t>
      </w:r>
      <w:r>
        <w:t xml:space="preserve"> in itself</w:t>
      </w:r>
      <w:r w:rsidR="002B086E">
        <w:t xml:space="preserve">, and </w:t>
      </w:r>
      <w:r>
        <w:t xml:space="preserve">that </w:t>
      </w:r>
      <w:r w:rsidR="002B086E">
        <w:t>participants stand to learn a lot from the Forum event.</w:t>
      </w:r>
    </w:p>
    <w:p w:rsidR="006019C7" w:rsidRDefault="002B086E" w:rsidP="00507A32">
      <w:pPr>
        <w:jc w:val="both"/>
      </w:pPr>
      <w:r>
        <w:t xml:space="preserve">Eng. Chanda drew the attention of the participants to the fact that the </w:t>
      </w:r>
      <w:r w:rsidR="0081220B">
        <w:t>Ninth</w:t>
      </w:r>
      <w:r>
        <w:t xml:space="preserve"> </w:t>
      </w:r>
      <w:r w:rsidR="00C92CBC">
        <w:t xml:space="preserve">World Water </w:t>
      </w:r>
      <w:r>
        <w:t>Forum would be held in Africa.</w:t>
      </w:r>
      <w:r w:rsidR="0081220B">
        <w:t xml:space="preserve"> Therefore, </w:t>
      </w:r>
      <w:r w:rsidR="006019C7">
        <w:t xml:space="preserve">next time round, </w:t>
      </w:r>
      <w:r w:rsidR="0081220B">
        <w:t>Africa w</w:t>
      </w:r>
      <w:r w:rsidR="00A724A7">
        <w:t xml:space="preserve">ould </w:t>
      </w:r>
      <w:r w:rsidR="0081220B">
        <w:t xml:space="preserve">not be preparing to participate but to host the event. He pointed out that the benefits to Africa </w:t>
      </w:r>
      <w:r w:rsidR="006019C7">
        <w:t xml:space="preserve">from hosting </w:t>
      </w:r>
      <w:r w:rsidR="0081220B">
        <w:t xml:space="preserve">would be much greater. For this reason, he </w:t>
      </w:r>
      <w:r w:rsidR="006019C7">
        <w:t xml:space="preserve">stressed </w:t>
      </w:r>
      <w:r w:rsidR="0081220B">
        <w:t xml:space="preserve">that the greater the number of people who travel from Africa to pick the experience </w:t>
      </w:r>
      <w:r w:rsidR="006019C7">
        <w:t>of</w:t>
      </w:r>
      <w:r w:rsidR="00710061">
        <w:t xml:space="preserve"> Bras</w:t>
      </w:r>
      <w:r w:rsidR="0081220B">
        <w:t xml:space="preserve">ilia, the better for Africa. This, he </w:t>
      </w:r>
      <w:r w:rsidR="00A724A7">
        <w:t>argued</w:t>
      </w:r>
      <w:r w:rsidR="0081220B">
        <w:t xml:space="preserve">, was one justification that could be used to </w:t>
      </w:r>
      <w:r w:rsidR="006019C7">
        <w:t xml:space="preserve">obtain support from </w:t>
      </w:r>
      <w:r w:rsidR="0081220B">
        <w:t xml:space="preserve">the various </w:t>
      </w:r>
      <w:r w:rsidR="006019C7">
        <w:t xml:space="preserve">stakeholder </w:t>
      </w:r>
      <w:r w:rsidR="0081220B">
        <w:t>institu</w:t>
      </w:r>
      <w:r w:rsidR="006019C7">
        <w:t>t</w:t>
      </w:r>
      <w:r w:rsidR="0081220B">
        <w:t xml:space="preserve">ions in </w:t>
      </w:r>
      <w:r w:rsidR="006019C7">
        <w:t xml:space="preserve">the region. </w:t>
      </w:r>
    </w:p>
    <w:p w:rsidR="002B086E" w:rsidRDefault="006019C7" w:rsidP="00507A32">
      <w:pPr>
        <w:jc w:val="both"/>
      </w:pPr>
      <w:r>
        <w:t xml:space="preserve">As far as the AfDB was concerned, Eng. Chanda </w:t>
      </w:r>
      <w:r w:rsidR="001855B6">
        <w:t>emphatically</w:t>
      </w:r>
      <w:r>
        <w:t xml:space="preserve"> stated that the institution stands ready to support Africa and ensure that the continent is not left </w:t>
      </w:r>
      <w:r w:rsidR="001855B6">
        <w:t>out</w:t>
      </w:r>
      <w:r w:rsidR="00246A86">
        <w:t xml:space="preserve"> and that </w:t>
      </w:r>
      <w:r>
        <w:t xml:space="preserve">Africa participates and influences the policy decisions </w:t>
      </w:r>
      <w:r w:rsidR="00A724A7">
        <w:t>that will be</w:t>
      </w:r>
      <w:r>
        <w:t xml:space="preserve"> made through the </w:t>
      </w:r>
      <w:r w:rsidR="00246A86">
        <w:t xml:space="preserve">World Water </w:t>
      </w:r>
      <w:r>
        <w:t>Forum.</w:t>
      </w:r>
    </w:p>
    <w:p w:rsidR="00E8631B" w:rsidRDefault="006019C7" w:rsidP="00507A32">
      <w:pPr>
        <w:jc w:val="both"/>
      </w:pPr>
      <w:r>
        <w:t xml:space="preserve">Eng. Chanda thanked the participants most sincerely for their </w:t>
      </w:r>
      <w:r w:rsidR="00A724A7">
        <w:t xml:space="preserve">active </w:t>
      </w:r>
      <w:r>
        <w:t>participation in the regional workshop</w:t>
      </w:r>
      <w:r w:rsidR="00A724A7">
        <w:t xml:space="preserve"> and </w:t>
      </w:r>
      <w:r>
        <w:t>wished participants a safe trip back to their various stations</w:t>
      </w:r>
      <w:r w:rsidR="00A724A7">
        <w:t>. F</w:t>
      </w:r>
      <w:r>
        <w:t xml:space="preserve">or those from Uganda, </w:t>
      </w:r>
      <w:r w:rsidR="00246A86">
        <w:t>he expressed thanks for the hospitality in hosting the visitors</w:t>
      </w:r>
      <w:r w:rsidR="00A724A7">
        <w:t xml:space="preserve"> and pa</w:t>
      </w:r>
      <w:r w:rsidR="00246A86">
        <w:t xml:space="preserve">rticularly expressed gratitude to staff of GWP-EA who had manned the Secretariat desk and provided other </w:t>
      </w:r>
      <w:r w:rsidR="008A59BB">
        <w:t xml:space="preserve">background </w:t>
      </w:r>
      <w:r w:rsidR="00246A86">
        <w:t>support to the workshop</w:t>
      </w:r>
      <w:r w:rsidR="008A59BB">
        <w:t xml:space="preserve">. He further thanked the </w:t>
      </w:r>
      <w:r w:rsidR="00246A86">
        <w:t>staff of the AfDB country office in Uganda</w:t>
      </w:r>
      <w:r w:rsidR="008A59BB">
        <w:t xml:space="preserve"> for their </w:t>
      </w:r>
      <w:r w:rsidR="00246A86">
        <w:t>facilitat</w:t>
      </w:r>
      <w:r w:rsidR="008A59BB">
        <w:t xml:space="preserve">ion of </w:t>
      </w:r>
      <w:r w:rsidR="00FD0CEE">
        <w:t xml:space="preserve">workshop </w:t>
      </w:r>
      <w:r w:rsidR="00246A86">
        <w:t>arrangements</w:t>
      </w:r>
      <w:r w:rsidR="008A59BB">
        <w:t>.</w:t>
      </w:r>
      <w:r w:rsidR="0098176C">
        <w:t xml:space="preserve"> Eng. Chanda was also grateful to members of the media for making time to cover the event and expressed a desire to forge a partnership with the media to ensure that the public is properly informed on developments coming out of the water sector. He wished participants a pleasant meal, and urged them to </w:t>
      </w:r>
      <w:r w:rsidR="000E2F8E">
        <w:t xml:space="preserve">take off time to </w:t>
      </w:r>
      <w:r w:rsidR="0098176C">
        <w:t>see a bit of Entebbe.</w:t>
      </w:r>
    </w:p>
    <w:p w:rsidR="0098176C" w:rsidRDefault="0098176C" w:rsidP="00507A32">
      <w:pPr>
        <w:jc w:val="both"/>
      </w:pPr>
      <w:r>
        <w:t>With the above remarks</w:t>
      </w:r>
      <w:r w:rsidR="00A724A7">
        <w:t xml:space="preserve">, Eng. Chanda declared the </w:t>
      </w:r>
      <w:r w:rsidR="00A724A7" w:rsidRPr="00A724A7">
        <w:t>2-day regional consultative and validation workshop for the Sub-Saharan Africa Regional Process Report</w:t>
      </w:r>
      <w:r w:rsidR="00A724A7">
        <w:t xml:space="preserve"> officially closed.</w:t>
      </w:r>
    </w:p>
    <w:p w:rsidR="000E2DDA" w:rsidRDefault="000E2DDA"/>
    <w:p w:rsidR="009A10A3" w:rsidRDefault="009A10A3">
      <w:pPr>
        <w:sectPr w:rsidR="009A10A3" w:rsidSect="00B2640A">
          <w:footerReference w:type="default" r:id="rId11"/>
          <w:pgSz w:w="11906" w:h="16838"/>
          <w:pgMar w:top="1440" w:right="1440" w:bottom="1440" w:left="1440" w:header="720" w:footer="720"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space="720"/>
          <w:docGrid w:linePitch="360"/>
        </w:sectPr>
      </w:pPr>
    </w:p>
    <w:p w:rsidR="009A10A3" w:rsidRPr="00EA6792" w:rsidRDefault="009A10A3" w:rsidP="00C74AE8">
      <w:pPr>
        <w:pStyle w:val="Heading1"/>
        <w:spacing w:after="0"/>
      </w:pPr>
      <w:r>
        <w:lastRenderedPageBreak/>
        <w:t>Annex 1: Workshop Program</w:t>
      </w:r>
    </w:p>
    <w:p w:rsidR="009A10A3" w:rsidRDefault="009A10A3" w:rsidP="0006586E">
      <w:pPr>
        <w:spacing w:after="0"/>
      </w:pPr>
    </w:p>
    <w:p w:rsidR="009A10A3" w:rsidRPr="00591F7C" w:rsidRDefault="009A10A3" w:rsidP="00C74AE8">
      <w:pPr>
        <w:spacing w:after="0"/>
        <w:jc w:val="center"/>
        <w:rPr>
          <w:sz w:val="24"/>
        </w:rPr>
      </w:pPr>
      <w:r w:rsidRPr="00591F7C">
        <w:rPr>
          <w:sz w:val="24"/>
        </w:rPr>
        <w:t xml:space="preserve">AFRICA Regional Report Validation and Final Consultation </w:t>
      </w:r>
      <w:r>
        <w:rPr>
          <w:sz w:val="24"/>
        </w:rPr>
        <w:t>Workshop</w:t>
      </w:r>
      <w:r w:rsidRPr="00591F7C">
        <w:rPr>
          <w:sz w:val="24"/>
        </w:rPr>
        <w:t xml:space="preserve"> </w:t>
      </w:r>
    </w:p>
    <w:p w:rsidR="009A10A3" w:rsidRPr="00591F7C" w:rsidRDefault="009A10A3" w:rsidP="0006586E">
      <w:pPr>
        <w:spacing w:after="360"/>
        <w:jc w:val="center"/>
        <w:rPr>
          <w:sz w:val="24"/>
        </w:rPr>
      </w:pPr>
      <w:r w:rsidRPr="00591F7C">
        <w:rPr>
          <w:sz w:val="24"/>
        </w:rPr>
        <w:t xml:space="preserve">18-19 January 2017, </w:t>
      </w:r>
      <w:r w:rsidRPr="009A10A3">
        <w:rPr>
          <w:color w:val="000000" w:themeColor="text1"/>
          <w:sz w:val="24"/>
        </w:rPr>
        <w:t xml:space="preserve">Entebbe, </w:t>
      </w:r>
      <w:r w:rsidRPr="009A10A3">
        <w:rPr>
          <w:color w:val="0070C0"/>
          <w:sz w:val="24"/>
        </w:rPr>
        <w:t>UGANDA</w:t>
      </w:r>
    </w:p>
    <w:p w:rsidR="009A10A3" w:rsidRPr="00591F7C" w:rsidRDefault="009A10A3" w:rsidP="0006586E">
      <w:pPr>
        <w:shd w:val="clear" w:color="auto" w:fill="002060"/>
        <w:jc w:val="center"/>
        <w:rPr>
          <w:rFonts w:cs="Arial"/>
          <w:b/>
          <w:i/>
          <w:color w:val="FFFFFF" w:themeColor="background1"/>
          <w:sz w:val="24"/>
        </w:rPr>
      </w:pPr>
      <w:r w:rsidRPr="00591F7C">
        <w:rPr>
          <w:rFonts w:cs="Arial"/>
          <w:b/>
          <w:i/>
          <w:color w:val="FFFFFF" w:themeColor="background1"/>
          <w:sz w:val="24"/>
        </w:rPr>
        <w:t>Day 1: Thursday 18</w:t>
      </w:r>
      <w:r w:rsidRPr="00591F7C">
        <w:rPr>
          <w:rFonts w:cs="Arial"/>
          <w:b/>
          <w:i/>
          <w:color w:val="FFFFFF" w:themeColor="background1"/>
          <w:sz w:val="24"/>
          <w:vertAlign w:val="superscript"/>
        </w:rPr>
        <w:t xml:space="preserve">th </w:t>
      </w:r>
      <w:r w:rsidRPr="00591F7C">
        <w:rPr>
          <w:rFonts w:cs="Arial"/>
          <w:b/>
          <w:i/>
          <w:color w:val="FFFFFF" w:themeColor="background1"/>
          <w:sz w:val="24"/>
        </w:rPr>
        <w:t>January 2018</w:t>
      </w:r>
    </w:p>
    <w:tbl>
      <w:tblPr>
        <w:tblStyle w:val="TableGrid"/>
        <w:tblW w:w="15026" w:type="dxa"/>
        <w:tblInd w:w="-289" w:type="dxa"/>
        <w:tblLook w:val="04A0" w:firstRow="1" w:lastRow="0" w:firstColumn="1" w:lastColumn="0" w:noHBand="0" w:noVBand="1"/>
      </w:tblPr>
      <w:tblGrid>
        <w:gridCol w:w="440"/>
        <w:gridCol w:w="1404"/>
        <w:gridCol w:w="7654"/>
        <w:gridCol w:w="3402"/>
        <w:gridCol w:w="2126"/>
      </w:tblGrid>
      <w:tr w:rsidR="009A10A3" w:rsidRPr="00C74AE8" w:rsidTr="0006586E">
        <w:tc>
          <w:tcPr>
            <w:tcW w:w="440" w:type="dxa"/>
            <w:shd w:val="clear" w:color="auto" w:fill="002060"/>
          </w:tcPr>
          <w:p w:rsidR="009A10A3" w:rsidRPr="00C74AE8" w:rsidRDefault="009A10A3" w:rsidP="000B1EFD">
            <w:pPr>
              <w:rPr>
                <w:b/>
                <w:color w:val="FFFFFF" w:themeColor="background1"/>
                <w:sz w:val="20"/>
                <w:szCs w:val="20"/>
              </w:rPr>
            </w:pPr>
            <w:r w:rsidRPr="00C74AE8">
              <w:rPr>
                <w:b/>
                <w:color w:val="FFFFFF" w:themeColor="background1"/>
                <w:sz w:val="20"/>
                <w:szCs w:val="20"/>
              </w:rPr>
              <w:t>N</w:t>
            </w:r>
          </w:p>
        </w:tc>
        <w:tc>
          <w:tcPr>
            <w:tcW w:w="1404" w:type="dxa"/>
            <w:shd w:val="clear" w:color="auto" w:fill="002060"/>
          </w:tcPr>
          <w:p w:rsidR="009A10A3" w:rsidRPr="00C74AE8" w:rsidRDefault="009A10A3" w:rsidP="000B1EFD">
            <w:pPr>
              <w:rPr>
                <w:b/>
                <w:color w:val="FFFFFF" w:themeColor="background1"/>
                <w:sz w:val="20"/>
                <w:szCs w:val="20"/>
              </w:rPr>
            </w:pPr>
            <w:r w:rsidRPr="00C74AE8">
              <w:rPr>
                <w:b/>
                <w:color w:val="FFFFFF" w:themeColor="background1"/>
                <w:sz w:val="20"/>
                <w:szCs w:val="20"/>
              </w:rPr>
              <w:t>Time</w:t>
            </w:r>
          </w:p>
        </w:tc>
        <w:tc>
          <w:tcPr>
            <w:tcW w:w="7654" w:type="dxa"/>
            <w:shd w:val="clear" w:color="auto" w:fill="002060"/>
          </w:tcPr>
          <w:p w:rsidR="009A10A3" w:rsidRPr="00C74AE8" w:rsidRDefault="009A10A3" w:rsidP="000B1EFD">
            <w:pPr>
              <w:rPr>
                <w:b/>
                <w:color w:val="FFFFFF" w:themeColor="background1"/>
                <w:sz w:val="20"/>
                <w:szCs w:val="20"/>
              </w:rPr>
            </w:pPr>
            <w:r w:rsidRPr="00C74AE8">
              <w:rPr>
                <w:b/>
                <w:color w:val="FFFFFF" w:themeColor="background1"/>
                <w:sz w:val="20"/>
                <w:szCs w:val="20"/>
              </w:rPr>
              <w:t>Activity</w:t>
            </w:r>
          </w:p>
        </w:tc>
        <w:tc>
          <w:tcPr>
            <w:tcW w:w="3402" w:type="dxa"/>
            <w:shd w:val="clear" w:color="auto" w:fill="002060"/>
          </w:tcPr>
          <w:p w:rsidR="009A10A3" w:rsidRPr="00C74AE8" w:rsidRDefault="009A10A3" w:rsidP="000B1EFD">
            <w:pPr>
              <w:rPr>
                <w:b/>
                <w:color w:val="FFFFFF" w:themeColor="background1"/>
                <w:sz w:val="20"/>
                <w:szCs w:val="20"/>
              </w:rPr>
            </w:pPr>
            <w:r w:rsidRPr="00C74AE8">
              <w:rPr>
                <w:b/>
                <w:color w:val="FFFFFF" w:themeColor="background1"/>
                <w:sz w:val="20"/>
                <w:szCs w:val="20"/>
              </w:rPr>
              <w:t>Responsible</w:t>
            </w:r>
          </w:p>
        </w:tc>
        <w:tc>
          <w:tcPr>
            <w:tcW w:w="2126" w:type="dxa"/>
            <w:shd w:val="clear" w:color="auto" w:fill="002060"/>
          </w:tcPr>
          <w:p w:rsidR="009A10A3" w:rsidRPr="00C74AE8" w:rsidRDefault="009A10A3" w:rsidP="000B1EFD">
            <w:pPr>
              <w:rPr>
                <w:b/>
                <w:color w:val="FFFFFF" w:themeColor="background1"/>
                <w:sz w:val="20"/>
                <w:szCs w:val="20"/>
              </w:rPr>
            </w:pPr>
            <w:r w:rsidRPr="00C74AE8">
              <w:rPr>
                <w:b/>
                <w:color w:val="FFFFFF" w:themeColor="background1"/>
                <w:sz w:val="20"/>
                <w:szCs w:val="20"/>
              </w:rPr>
              <w:t>Facilitator</w:t>
            </w:r>
          </w:p>
        </w:tc>
      </w:tr>
      <w:tr w:rsidR="009A10A3" w:rsidRPr="00C74AE8" w:rsidTr="000B1EFD">
        <w:tc>
          <w:tcPr>
            <w:tcW w:w="440" w:type="dxa"/>
          </w:tcPr>
          <w:p w:rsidR="009A10A3" w:rsidRPr="00C74AE8" w:rsidRDefault="009A10A3" w:rsidP="000B1EFD">
            <w:pPr>
              <w:rPr>
                <w:sz w:val="20"/>
                <w:szCs w:val="20"/>
              </w:rPr>
            </w:pPr>
            <w:r w:rsidRPr="00C74AE8">
              <w:rPr>
                <w:sz w:val="20"/>
                <w:szCs w:val="20"/>
              </w:rPr>
              <w:t>0</w:t>
            </w:r>
          </w:p>
        </w:tc>
        <w:tc>
          <w:tcPr>
            <w:tcW w:w="1404" w:type="dxa"/>
          </w:tcPr>
          <w:p w:rsidR="009A10A3" w:rsidRPr="00C74AE8" w:rsidRDefault="009A10A3" w:rsidP="000B1EFD">
            <w:pPr>
              <w:rPr>
                <w:sz w:val="20"/>
                <w:szCs w:val="20"/>
              </w:rPr>
            </w:pPr>
            <w:r w:rsidRPr="00C74AE8">
              <w:rPr>
                <w:sz w:val="20"/>
                <w:szCs w:val="20"/>
              </w:rPr>
              <w:t>08:00-09:00</w:t>
            </w:r>
          </w:p>
        </w:tc>
        <w:tc>
          <w:tcPr>
            <w:tcW w:w="7654" w:type="dxa"/>
          </w:tcPr>
          <w:p w:rsidR="009A10A3" w:rsidRPr="00C74AE8" w:rsidRDefault="009A10A3" w:rsidP="000B1EFD">
            <w:pPr>
              <w:ind w:left="47"/>
              <w:rPr>
                <w:sz w:val="20"/>
                <w:szCs w:val="20"/>
              </w:rPr>
            </w:pPr>
            <w:r w:rsidRPr="00C74AE8">
              <w:rPr>
                <w:sz w:val="20"/>
                <w:szCs w:val="20"/>
              </w:rPr>
              <w:t xml:space="preserve">Registration </w:t>
            </w:r>
          </w:p>
        </w:tc>
        <w:tc>
          <w:tcPr>
            <w:tcW w:w="3402" w:type="dxa"/>
          </w:tcPr>
          <w:p w:rsidR="009A10A3" w:rsidRPr="00C74AE8" w:rsidRDefault="009A10A3" w:rsidP="000B1EFD">
            <w:pPr>
              <w:rPr>
                <w:sz w:val="20"/>
                <w:szCs w:val="20"/>
              </w:rPr>
            </w:pPr>
            <w:r w:rsidRPr="00C74AE8">
              <w:rPr>
                <w:sz w:val="20"/>
                <w:szCs w:val="20"/>
              </w:rPr>
              <w:t>GWP Eastern Africa</w:t>
            </w:r>
          </w:p>
        </w:tc>
        <w:tc>
          <w:tcPr>
            <w:tcW w:w="2126" w:type="dxa"/>
          </w:tcPr>
          <w:p w:rsidR="009A10A3" w:rsidRPr="00C74AE8" w:rsidRDefault="009A10A3" w:rsidP="000B1EFD">
            <w:pPr>
              <w:rPr>
                <w:sz w:val="20"/>
                <w:szCs w:val="20"/>
              </w:rPr>
            </w:pPr>
          </w:p>
        </w:tc>
      </w:tr>
      <w:tr w:rsidR="009A10A3" w:rsidRPr="00C74AE8" w:rsidTr="0006586E">
        <w:tc>
          <w:tcPr>
            <w:tcW w:w="15026" w:type="dxa"/>
            <w:gridSpan w:val="5"/>
            <w:shd w:val="clear" w:color="auto" w:fill="59A9F2" w:themeFill="accent1" w:themeFillTint="99"/>
          </w:tcPr>
          <w:p w:rsidR="009A10A3" w:rsidRPr="00C74AE8" w:rsidRDefault="009A10A3" w:rsidP="000B1EFD">
            <w:pPr>
              <w:jc w:val="center"/>
              <w:rPr>
                <w:sz w:val="20"/>
                <w:szCs w:val="20"/>
              </w:rPr>
            </w:pPr>
            <w:r w:rsidRPr="00C74AE8">
              <w:rPr>
                <w:b/>
                <w:sz w:val="20"/>
                <w:szCs w:val="20"/>
              </w:rPr>
              <w:t>SESSION ONE: GENERAL</w:t>
            </w:r>
          </w:p>
        </w:tc>
      </w:tr>
      <w:tr w:rsidR="009A10A3" w:rsidRPr="00C74AE8" w:rsidTr="000B1EFD">
        <w:tc>
          <w:tcPr>
            <w:tcW w:w="440" w:type="dxa"/>
          </w:tcPr>
          <w:p w:rsidR="009A10A3" w:rsidRPr="00C74AE8" w:rsidRDefault="009A10A3" w:rsidP="000B1EFD">
            <w:pPr>
              <w:rPr>
                <w:sz w:val="20"/>
                <w:szCs w:val="20"/>
              </w:rPr>
            </w:pPr>
            <w:r w:rsidRPr="00C74AE8">
              <w:rPr>
                <w:sz w:val="20"/>
                <w:szCs w:val="20"/>
              </w:rPr>
              <w:t>1</w:t>
            </w:r>
          </w:p>
        </w:tc>
        <w:tc>
          <w:tcPr>
            <w:tcW w:w="1404" w:type="dxa"/>
          </w:tcPr>
          <w:p w:rsidR="009A10A3" w:rsidRPr="00C74AE8" w:rsidRDefault="009A10A3" w:rsidP="000B1EFD">
            <w:pPr>
              <w:rPr>
                <w:sz w:val="20"/>
                <w:szCs w:val="20"/>
              </w:rPr>
            </w:pPr>
            <w:r w:rsidRPr="00C74AE8">
              <w:rPr>
                <w:sz w:val="20"/>
                <w:szCs w:val="20"/>
              </w:rPr>
              <w:t>09:00-09:15</w:t>
            </w:r>
          </w:p>
        </w:tc>
        <w:tc>
          <w:tcPr>
            <w:tcW w:w="7654" w:type="dxa"/>
          </w:tcPr>
          <w:p w:rsidR="009A10A3" w:rsidRPr="00C74AE8" w:rsidRDefault="009A10A3" w:rsidP="000B1EFD">
            <w:pPr>
              <w:ind w:left="47"/>
              <w:rPr>
                <w:sz w:val="20"/>
                <w:szCs w:val="20"/>
              </w:rPr>
            </w:pPr>
            <w:r w:rsidRPr="00C74AE8">
              <w:rPr>
                <w:sz w:val="20"/>
                <w:szCs w:val="20"/>
              </w:rPr>
              <w:t>Welcoming Remarks from Africa Regional Process Technical Coordinator</w:t>
            </w:r>
          </w:p>
        </w:tc>
        <w:tc>
          <w:tcPr>
            <w:tcW w:w="3402" w:type="dxa"/>
          </w:tcPr>
          <w:p w:rsidR="009A10A3" w:rsidRPr="00C74AE8" w:rsidRDefault="009A10A3" w:rsidP="000B1EFD">
            <w:pPr>
              <w:rPr>
                <w:sz w:val="20"/>
                <w:szCs w:val="20"/>
              </w:rPr>
            </w:pPr>
            <w:r w:rsidRPr="00C74AE8">
              <w:rPr>
                <w:sz w:val="20"/>
                <w:szCs w:val="20"/>
              </w:rPr>
              <w:t>Alex, Simalabwi, GWP Africa Coordination Unit</w:t>
            </w:r>
          </w:p>
        </w:tc>
        <w:tc>
          <w:tcPr>
            <w:tcW w:w="2126" w:type="dxa"/>
            <w:vMerge w:val="restart"/>
          </w:tcPr>
          <w:p w:rsidR="009A10A3" w:rsidRPr="00C74AE8" w:rsidRDefault="009A10A3" w:rsidP="000B1EFD">
            <w:pPr>
              <w:rPr>
                <w:sz w:val="20"/>
                <w:szCs w:val="20"/>
              </w:rPr>
            </w:pPr>
          </w:p>
          <w:p w:rsidR="009A10A3" w:rsidRPr="00C74AE8" w:rsidRDefault="009A10A3" w:rsidP="000B1EFD">
            <w:pPr>
              <w:rPr>
                <w:sz w:val="20"/>
                <w:szCs w:val="20"/>
              </w:rPr>
            </w:pPr>
          </w:p>
          <w:p w:rsidR="009A10A3" w:rsidRPr="00C74AE8" w:rsidRDefault="009A10A3" w:rsidP="000B1EFD">
            <w:pPr>
              <w:rPr>
                <w:sz w:val="20"/>
                <w:szCs w:val="20"/>
              </w:rPr>
            </w:pPr>
          </w:p>
          <w:p w:rsidR="009A10A3" w:rsidRPr="00C74AE8" w:rsidRDefault="009A10A3" w:rsidP="000B1EFD">
            <w:pPr>
              <w:rPr>
                <w:sz w:val="20"/>
                <w:szCs w:val="20"/>
              </w:rPr>
            </w:pPr>
          </w:p>
          <w:p w:rsidR="009A10A3" w:rsidRPr="00C74AE8" w:rsidRDefault="009A10A3" w:rsidP="000B1EFD">
            <w:pPr>
              <w:rPr>
                <w:sz w:val="20"/>
                <w:szCs w:val="20"/>
              </w:rPr>
            </w:pPr>
            <w:r w:rsidRPr="00C74AE8">
              <w:rPr>
                <w:sz w:val="20"/>
                <w:szCs w:val="20"/>
              </w:rPr>
              <w:t>Alex Simalabwi, GWP Africa CU</w:t>
            </w:r>
          </w:p>
        </w:tc>
      </w:tr>
      <w:tr w:rsidR="009A10A3" w:rsidRPr="00C74AE8" w:rsidTr="000B1EFD">
        <w:tc>
          <w:tcPr>
            <w:tcW w:w="440" w:type="dxa"/>
          </w:tcPr>
          <w:p w:rsidR="009A10A3" w:rsidRPr="00C74AE8" w:rsidRDefault="009A10A3" w:rsidP="000B1EFD">
            <w:pPr>
              <w:rPr>
                <w:sz w:val="20"/>
                <w:szCs w:val="20"/>
              </w:rPr>
            </w:pPr>
            <w:r w:rsidRPr="00C74AE8">
              <w:rPr>
                <w:sz w:val="20"/>
                <w:szCs w:val="20"/>
              </w:rPr>
              <w:t>2</w:t>
            </w:r>
          </w:p>
        </w:tc>
        <w:tc>
          <w:tcPr>
            <w:tcW w:w="1404" w:type="dxa"/>
          </w:tcPr>
          <w:p w:rsidR="009A10A3" w:rsidRPr="00C74AE8" w:rsidRDefault="009A10A3" w:rsidP="000B1EFD">
            <w:pPr>
              <w:rPr>
                <w:sz w:val="20"/>
                <w:szCs w:val="20"/>
              </w:rPr>
            </w:pPr>
            <w:r w:rsidRPr="00C74AE8">
              <w:rPr>
                <w:sz w:val="20"/>
                <w:szCs w:val="20"/>
              </w:rPr>
              <w:t>09:15-09:30</w:t>
            </w:r>
          </w:p>
        </w:tc>
        <w:tc>
          <w:tcPr>
            <w:tcW w:w="7654" w:type="dxa"/>
          </w:tcPr>
          <w:p w:rsidR="009A10A3" w:rsidRPr="00C74AE8" w:rsidRDefault="009A10A3" w:rsidP="000B1EFD">
            <w:pPr>
              <w:ind w:left="47"/>
              <w:rPr>
                <w:sz w:val="20"/>
                <w:szCs w:val="20"/>
              </w:rPr>
            </w:pPr>
            <w:r w:rsidRPr="00C74AE8">
              <w:rPr>
                <w:sz w:val="20"/>
                <w:szCs w:val="20"/>
              </w:rPr>
              <w:t>Remarks from the Eighth World Water Forum Regional Process Commissioner</w:t>
            </w:r>
          </w:p>
        </w:tc>
        <w:tc>
          <w:tcPr>
            <w:tcW w:w="3402" w:type="dxa"/>
          </w:tcPr>
          <w:p w:rsidR="009A10A3" w:rsidRPr="00C74AE8" w:rsidRDefault="009A10A3" w:rsidP="000B1EFD">
            <w:pPr>
              <w:ind w:left="47"/>
              <w:rPr>
                <w:sz w:val="20"/>
                <w:szCs w:val="20"/>
              </w:rPr>
            </w:pPr>
            <w:r w:rsidRPr="00C74AE8">
              <w:rPr>
                <w:sz w:val="20"/>
                <w:szCs w:val="20"/>
              </w:rPr>
              <w:t>Osward Chanda, AfDB</w:t>
            </w:r>
          </w:p>
        </w:tc>
        <w:tc>
          <w:tcPr>
            <w:tcW w:w="2126" w:type="dxa"/>
            <w:vMerge/>
          </w:tcPr>
          <w:p w:rsidR="009A10A3" w:rsidRPr="00C74AE8" w:rsidRDefault="009A10A3" w:rsidP="000B1EFD">
            <w:pPr>
              <w:rPr>
                <w:sz w:val="20"/>
                <w:szCs w:val="20"/>
              </w:rPr>
            </w:pPr>
          </w:p>
        </w:tc>
      </w:tr>
      <w:tr w:rsidR="009A10A3" w:rsidRPr="00C74AE8" w:rsidTr="000B1EFD">
        <w:tc>
          <w:tcPr>
            <w:tcW w:w="440" w:type="dxa"/>
          </w:tcPr>
          <w:p w:rsidR="009A10A3" w:rsidRPr="00C74AE8" w:rsidRDefault="009A10A3" w:rsidP="000B1EFD">
            <w:pPr>
              <w:rPr>
                <w:sz w:val="20"/>
                <w:szCs w:val="20"/>
              </w:rPr>
            </w:pPr>
            <w:r w:rsidRPr="00C74AE8">
              <w:rPr>
                <w:sz w:val="20"/>
                <w:szCs w:val="20"/>
              </w:rPr>
              <w:t>3</w:t>
            </w:r>
          </w:p>
        </w:tc>
        <w:tc>
          <w:tcPr>
            <w:tcW w:w="1404" w:type="dxa"/>
          </w:tcPr>
          <w:p w:rsidR="009A10A3" w:rsidRPr="00C74AE8" w:rsidRDefault="009A10A3" w:rsidP="000B1EFD">
            <w:pPr>
              <w:rPr>
                <w:sz w:val="20"/>
                <w:szCs w:val="20"/>
              </w:rPr>
            </w:pPr>
            <w:r w:rsidRPr="00C74AE8">
              <w:rPr>
                <w:sz w:val="20"/>
                <w:szCs w:val="20"/>
              </w:rPr>
              <w:t>09:30-09:45</w:t>
            </w:r>
          </w:p>
        </w:tc>
        <w:tc>
          <w:tcPr>
            <w:tcW w:w="7654" w:type="dxa"/>
          </w:tcPr>
          <w:p w:rsidR="009A10A3" w:rsidRPr="00C74AE8" w:rsidRDefault="009A10A3" w:rsidP="000B1EFD">
            <w:pPr>
              <w:rPr>
                <w:rFonts w:cs="Times New Roman"/>
                <w:sz w:val="20"/>
                <w:szCs w:val="20"/>
                <w:lang w:val="en-GB"/>
              </w:rPr>
            </w:pPr>
            <w:r w:rsidRPr="00C74AE8">
              <w:rPr>
                <w:rFonts w:cs="Times New Roman"/>
                <w:sz w:val="20"/>
                <w:szCs w:val="20"/>
                <w:lang w:val="en-GB"/>
              </w:rPr>
              <w:t xml:space="preserve">Introduction about the World Water Forum (origin and the past Forums, and the Eighth Forum in Brazil) </w:t>
            </w:r>
          </w:p>
        </w:tc>
        <w:tc>
          <w:tcPr>
            <w:tcW w:w="3402" w:type="dxa"/>
          </w:tcPr>
          <w:p w:rsidR="009A10A3" w:rsidRPr="00C74AE8" w:rsidRDefault="009A10A3" w:rsidP="000B1EFD">
            <w:pPr>
              <w:ind w:left="47"/>
              <w:rPr>
                <w:sz w:val="20"/>
                <w:szCs w:val="20"/>
              </w:rPr>
            </w:pPr>
            <w:r w:rsidRPr="00C74AE8">
              <w:rPr>
                <w:sz w:val="20"/>
                <w:szCs w:val="20"/>
              </w:rPr>
              <w:t>Jean Michel Ossete, Maimuna Nalubega, AfDB</w:t>
            </w:r>
          </w:p>
        </w:tc>
        <w:tc>
          <w:tcPr>
            <w:tcW w:w="2126" w:type="dxa"/>
            <w:vMerge/>
          </w:tcPr>
          <w:p w:rsidR="009A10A3" w:rsidRPr="00C74AE8" w:rsidRDefault="009A10A3" w:rsidP="000B1EFD">
            <w:pPr>
              <w:rPr>
                <w:sz w:val="20"/>
                <w:szCs w:val="20"/>
              </w:rPr>
            </w:pPr>
          </w:p>
        </w:tc>
      </w:tr>
      <w:tr w:rsidR="009A10A3" w:rsidRPr="00C74AE8" w:rsidTr="000B1EFD">
        <w:tc>
          <w:tcPr>
            <w:tcW w:w="440" w:type="dxa"/>
          </w:tcPr>
          <w:p w:rsidR="009A10A3" w:rsidRPr="00C74AE8" w:rsidRDefault="009A10A3" w:rsidP="000B1EFD">
            <w:pPr>
              <w:rPr>
                <w:sz w:val="20"/>
                <w:szCs w:val="20"/>
              </w:rPr>
            </w:pPr>
            <w:r w:rsidRPr="00C74AE8">
              <w:rPr>
                <w:sz w:val="20"/>
                <w:szCs w:val="20"/>
              </w:rPr>
              <w:t>4</w:t>
            </w:r>
          </w:p>
        </w:tc>
        <w:tc>
          <w:tcPr>
            <w:tcW w:w="1404" w:type="dxa"/>
          </w:tcPr>
          <w:p w:rsidR="009A10A3" w:rsidRPr="00C74AE8" w:rsidRDefault="009A10A3" w:rsidP="000B1EFD">
            <w:pPr>
              <w:rPr>
                <w:sz w:val="20"/>
                <w:szCs w:val="20"/>
              </w:rPr>
            </w:pPr>
            <w:r w:rsidRPr="00C74AE8">
              <w:rPr>
                <w:sz w:val="20"/>
                <w:szCs w:val="20"/>
              </w:rPr>
              <w:t>09:45-10:00</w:t>
            </w:r>
          </w:p>
        </w:tc>
        <w:tc>
          <w:tcPr>
            <w:tcW w:w="7654" w:type="dxa"/>
          </w:tcPr>
          <w:p w:rsidR="009A10A3" w:rsidRPr="00C74AE8" w:rsidRDefault="009A10A3" w:rsidP="000B1EFD">
            <w:pPr>
              <w:rPr>
                <w:sz w:val="20"/>
                <w:szCs w:val="20"/>
              </w:rPr>
            </w:pPr>
            <w:r w:rsidRPr="00C74AE8">
              <w:rPr>
                <w:rFonts w:cs="Times New Roman"/>
                <w:sz w:val="20"/>
                <w:szCs w:val="20"/>
                <w:lang w:val="en-GB"/>
              </w:rPr>
              <w:t xml:space="preserve">Introduction to the African Regional Process (reports, consultations, case studies, sessions) </w:t>
            </w:r>
          </w:p>
        </w:tc>
        <w:tc>
          <w:tcPr>
            <w:tcW w:w="3402" w:type="dxa"/>
          </w:tcPr>
          <w:p w:rsidR="009A10A3" w:rsidRPr="00C74AE8" w:rsidRDefault="009A10A3" w:rsidP="000B1EFD">
            <w:pPr>
              <w:ind w:left="47"/>
              <w:rPr>
                <w:sz w:val="20"/>
                <w:szCs w:val="20"/>
              </w:rPr>
            </w:pPr>
            <w:r w:rsidRPr="00C74AE8">
              <w:rPr>
                <w:sz w:val="20"/>
                <w:szCs w:val="20"/>
              </w:rPr>
              <w:t>Kidanemariam Jembere, GWP Africa Coordination Unit</w:t>
            </w:r>
          </w:p>
        </w:tc>
        <w:tc>
          <w:tcPr>
            <w:tcW w:w="2126" w:type="dxa"/>
            <w:vMerge/>
          </w:tcPr>
          <w:p w:rsidR="009A10A3" w:rsidRPr="00C74AE8" w:rsidRDefault="009A10A3" w:rsidP="000B1EFD">
            <w:pPr>
              <w:rPr>
                <w:sz w:val="20"/>
                <w:szCs w:val="20"/>
              </w:rPr>
            </w:pPr>
          </w:p>
        </w:tc>
      </w:tr>
      <w:tr w:rsidR="009A10A3" w:rsidRPr="00C74AE8" w:rsidTr="000B1EFD">
        <w:trPr>
          <w:trHeight w:val="227"/>
        </w:trPr>
        <w:tc>
          <w:tcPr>
            <w:tcW w:w="440" w:type="dxa"/>
          </w:tcPr>
          <w:p w:rsidR="009A10A3" w:rsidRPr="00C74AE8" w:rsidRDefault="009A10A3" w:rsidP="000B1EFD">
            <w:pPr>
              <w:rPr>
                <w:sz w:val="20"/>
                <w:szCs w:val="20"/>
              </w:rPr>
            </w:pPr>
            <w:r w:rsidRPr="00C74AE8">
              <w:rPr>
                <w:sz w:val="20"/>
                <w:szCs w:val="20"/>
              </w:rPr>
              <w:t>5</w:t>
            </w:r>
          </w:p>
        </w:tc>
        <w:tc>
          <w:tcPr>
            <w:tcW w:w="1404" w:type="dxa"/>
          </w:tcPr>
          <w:p w:rsidR="009A10A3" w:rsidRPr="00C74AE8" w:rsidRDefault="009A10A3" w:rsidP="000B1EFD">
            <w:pPr>
              <w:rPr>
                <w:sz w:val="20"/>
                <w:szCs w:val="20"/>
              </w:rPr>
            </w:pPr>
            <w:r w:rsidRPr="00C74AE8">
              <w:rPr>
                <w:sz w:val="20"/>
                <w:szCs w:val="20"/>
              </w:rPr>
              <w:t>10:00-10:30</w:t>
            </w:r>
          </w:p>
        </w:tc>
        <w:tc>
          <w:tcPr>
            <w:tcW w:w="7654" w:type="dxa"/>
          </w:tcPr>
          <w:p w:rsidR="009A10A3" w:rsidRPr="00C74AE8" w:rsidRDefault="009A10A3" w:rsidP="000B1EFD">
            <w:pPr>
              <w:rPr>
                <w:sz w:val="20"/>
                <w:szCs w:val="20"/>
              </w:rPr>
            </w:pPr>
            <w:r w:rsidRPr="00C74AE8">
              <w:rPr>
                <w:sz w:val="20"/>
                <w:szCs w:val="20"/>
              </w:rPr>
              <w:t xml:space="preserve">Issues for clarifications and expectations from the meeting  </w:t>
            </w:r>
          </w:p>
        </w:tc>
        <w:tc>
          <w:tcPr>
            <w:tcW w:w="3402" w:type="dxa"/>
          </w:tcPr>
          <w:p w:rsidR="009A10A3" w:rsidRPr="00C74AE8" w:rsidRDefault="009A10A3" w:rsidP="000B1EFD">
            <w:pPr>
              <w:rPr>
                <w:sz w:val="20"/>
                <w:szCs w:val="20"/>
              </w:rPr>
            </w:pPr>
            <w:r w:rsidRPr="00C74AE8">
              <w:rPr>
                <w:sz w:val="20"/>
                <w:szCs w:val="20"/>
              </w:rPr>
              <w:t>Azza Nicholas</w:t>
            </w:r>
          </w:p>
        </w:tc>
        <w:tc>
          <w:tcPr>
            <w:tcW w:w="2126" w:type="dxa"/>
            <w:vMerge/>
          </w:tcPr>
          <w:p w:rsidR="009A10A3" w:rsidRPr="00C74AE8" w:rsidRDefault="009A10A3" w:rsidP="000B1EFD">
            <w:pPr>
              <w:rPr>
                <w:sz w:val="20"/>
                <w:szCs w:val="20"/>
              </w:rPr>
            </w:pPr>
          </w:p>
        </w:tc>
      </w:tr>
      <w:tr w:rsidR="009A10A3" w:rsidRPr="00C74AE8" w:rsidTr="0006586E">
        <w:tc>
          <w:tcPr>
            <w:tcW w:w="440" w:type="dxa"/>
            <w:shd w:val="clear" w:color="auto" w:fill="C7E2FA" w:themeFill="accent1" w:themeFillTint="33"/>
          </w:tcPr>
          <w:p w:rsidR="009A10A3" w:rsidRPr="00C74AE8" w:rsidRDefault="009A10A3" w:rsidP="000B1EFD">
            <w:pPr>
              <w:rPr>
                <w:sz w:val="20"/>
                <w:szCs w:val="20"/>
              </w:rPr>
            </w:pPr>
            <w:r w:rsidRPr="00C74AE8">
              <w:rPr>
                <w:sz w:val="20"/>
                <w:szCs w:val="20"/>
              </w:rPr>
              <w:t>6</w:t>
            </w:r>
          </w:p>
        </w:tc>
        <w:tc>
          <w:tcPr>
            <w:tcW w:w="1404" w:type="dxa"/>
            <w:shd w:val="clear" w:color="auto" w:fill="C7E2FA" w:themeFill="accent1" w:themeFillTint="33"/>
          </w:tcPr>
          <w:p w:rsidR="009A10A3" w:rsidRPr="00C74AE8" w:rsidRDefault="009A10A3" w:rsidP="000B1EFD">
            <w:pPr>
              <w:rPr>
                <w:sz w:val="20"/>
                <w:szCs w:val="20"/>
              </w:rPr>
            </w:pPr>
            <w:r w:rsidRPr="00C74AE8">
              <w:rPr>
                <w:sz w:val="20"/>
                <w:szCs w:val="20"/>
              </w:rPr>
              <w:t>10:30-11:00</w:t>
            </w:r>
          </w:p>
        </w:tc>
        <w:tc>
          <w:tcPr>
            <w:tcW w:w="7654" w:type="dxa"/>
            <w:shd w:val="clear" w:color="auto" w:fill="C7E2FA" w:themeFill="accent1" w:themeFillTint="33"/>
          </w:tcPr>
          <w:p w:rsidR="009A10A3" w:rsidRPr="00C74AE8" w:rsidRDefault="009A10A3" w:rsidP="000B1EFD">
            <w:pPr>
              <w:rPr>
                <w:sz w:val="20"/>
                <w:szCs w:val="20"/>
              </w:rPr>
            </w:pPr>
            <w:r w:rsidRPr="00C74AE8">
              <w:rPr>
                <w:sz w:val="20"/>
                <w:szCs w:val="20"/>
              </w:rPr>
              <w:t>Coffee Break and Group Photo</w:t>
            </w:r>
          </w:p>
        </w:tc>
        <w:tc>
          <w:tcPr>
            <w:tcW w:w="3402" w:type="dxa"/>
            <w:shd w:val="clear" w:color="auto" w:fill="C7E2FA" w:themeFill="accent1" w:themeFillTint="33"/>
          </w:tcPr>
          <w:p w:rsidR="009A10A3" w:rsidRPr="00C74AE8" w:rsidRDefault="009A10A3" w:rsidP="000B1EFD">
            <w:pPr>
              <w:rPr>
                <w:sz w:val="20"/>
                <w:szCs w:val="20"/>
              </w:rPr>
            </w:pPr>
            <w:r w:rsidRPr="00C74AE8">
              <w:rPr>
                <w:sz w:val="20"/>
                <w:szCs w:val="20"/>
              </w:rPr>
              <w:t>All</w:t>
            </w:r>
          </w:p>
        </w:tc>
        <w:tc>
          <w:tcPr>
            <w:tcW w:w="2126" w:type="dxa"/>
            <w:shd w:val="clear" w:color="auto" w:fill="C7E2FA" w:themeFill="accent1" w:themeFillTint="33"/>
          </w:tcPr>
          <w:p w:rsidR="009A10A3" w:rsidRPr="00C74AE8" w:rsidRDefault="009A10A3" w:rsidP="000B1EFD">
            <w:pPr>
              <w:rPr>
                <w:sz w:val="20"/>
                <w:szCs w:val="20"/>
              </w:rPr>
            </w:pPr>
          </w:p>
        </w:tc>
      </w:tr>
      <w:tr w:rsidR="009A10A3" w:rsidRPr="00C74AE8" w:rsidTr="0006586E">
        <w:tc>
          <w:tcPr>
            <w:tcW w:w="15026" w:type="dxa"/>
            <w:gridSpan w:val="5"/>
            <w:shd w:val="clear" w:color="auto" w:fill="59A9F2" w:themeFill="accent1" w:themeFillTint="99"/>
          </w:tcPr>
          <w:p w:rsidR="009A10A3" w:rsidRPr="00C74AE8" w:rsidRDefault="009A10A3" w:rsidP="000B1EFD">
            <w:pPr>
              <w:jc w:val="center"/>
              <w:rPr>
                <w:sz w:val="20"/>
                <w:szCs w:val="20"/>
              </w:rPr>
            </w:pPr>
            <w:r w:rsidRPr="00C74AE8">
              <w:rPr>
                <w:b/>
                <w:sz w:val="20"/>
                <w:szCs w:val="20"/>
              </w:rPr>
              <w:t>SESSION TWO: DRAFT AFRICAN REGIONAL REPORT VALIDATION</w:t>
            </w:r>
          </w:p>
        </w:tc>
      </w:tr>
      <w:tr w:rsidR="009A10A3" w:rsidRPr="00C74AE8" w:rsidTr="000B1EFD">
        <w:tc>
          <w:tcPr>
            <w:tcW w:w="440" w:type="dxa"/>
          </w:tcPr>
          <w:p w:rsidR="009A10A3" w:rsidRPr="00C74AE8" w:rsidRDefault="009A10A3" w:rsidP="000B1EFD">
            <w:pPr>
              <w:rPr>
                <w:sz w:val="20"/>
                <w:szCs w:val="20"/>
              </w:rPr>
            </w:pPr>
            <w:r w:rsidRPr="00C74AE8">
              <w:rPr>
                <w:sz w:val="20"/>
                <w:szCs w:val="20"/>
              </w:rPr>
              <w:t>7</w:t>
            </w:r>
          </w:p>
        </w:tc>
        <w:tc>
          <w:tcPr>
            <w:tcW w:w="1404" w:type="dxa"/>
          </w:tcPr>
          <w:p w:rsidR="009A10A3" w:rsidRPr="00C74AE8" w:rsidRDefault="009A10A3" w:rsidP="000B1EFD">
            <w:pPr>
              <w:rPr>
                <w:sz w:val="20"/>
                <w:szCs w:val="20"/>
              </w:rPr>
            </w:pPr>
            <w:r w:rsidRPr="00C74AE8">
              <w:rPr>
                <w:sz w:val="20"/>
                <w:szCs w:val="20"/>
              </w:rPr>
              <w:t>11:00-11:30</w:t>
            </w:r>
          </w:p>
        </w:tc>
        <w:tc>
          <w:tcPr>
            <w:tcW w:w="7654" w:type="dxa"/>
          </w:tcPr>
          <w:p w:rsidR="009A10A3" w:rsidRPr="00C74AE8" w:rsidRDefault="009A10A3" w:rsidP="000B1EFD">
            <w:pPr>
              <w:rPr>
                <w:rFonts w:cs="Times New Roman"/>
                <w:sz w:val="20"/>
                <w:szCs w:val="20"/>
                <w:lang w:val="en-GB"/>
              </w:rPr>
            </w:pPr>
            <w:r w:rsidRPr="00C74AE8">
              <w:rPr>
                <w:rFonts w:cs="Times New Roman"/>
                <w:b/>
                <w:sz w:val="20"/>
                <w:szCs w:val="20"/>
                <w:lang w:val="en-GB"/>
              </w:rPr>
              <w:t>Theme 1: Development:</w:t>
            </w:r>
            <w:r w:rsidRPr="00C74AE8">
              <w:rPr>
                <w:rFonts w:cs="Times New Roman"/>
                <w:sz w:val="20"/>
                <w:szCs w:val="20"/>
                <w:lang w:val="en-GB"/>
              </w:rPr>
              <w:t xml:space="preserve"> Water-Energy-Food Security (WEF) Nexus in Africa</w:t>
            </w:r>
          </w:p>
        </w:tc>
        <w:tc>
          <w:tcPr>
            <w:tcW w:w="3402" w:type="dxa"/>
          </w:tcPr>
          <w:p w:rsidR="009A10A3" w:rsidRPr="00C74AE8" w:rsidRDefault="009A10A3" w:rsidP="000B1EFD">
            <w:pPr>
              <w:rPr>
                <w:rFonts w:cs="Times New Roman"/>
                <w:sz w:val="20"/>
                <w:szCs w:val="20"/>
                <w:lang w:val="en-GB"/>
              </w:rPr>
            </w:pPr>
            <w:r w:rsidRPr="00C74AE8">
              <w:rPr>
                <w:rFonts w:cs="Times New Roman"/>
                <w:sz w:val="20"/>
                <w:szCs w:val="20"/>
                <w:lang w:val="en-GB"/>
              </w:rPr>
              <w:t>Ruth Beukman, Southern Africa</w:t>
            </w:r>
          </w:p>
        </w:tc>
        <w:tc>
          <w:tcPr>
            <w:tcW w:w="2126" w:type="dxa"/>
            <w:vMerge w:val="restart"/>
          </w:tcPr>
          <w:p w:rsidR="009A10A3" w:rsidRPr="00C74AE8" w:rsidRDefault="009A10A3" w:rsidP="000B1EFD">
            <w:pPr>
              <w:rPr>
                <w:rFonts w:cs="Times New Roman"/>
                <w:sz w:val="20"/>
                <w:szCs w:val="20"/>
                <w:lang w:val="en-GB"/>
              </w:rPr>
            </w:pPr>
          </w:p>
          <w:p w:rsidR="009A10A3" w:rsidRPr="00C74AE8" w:rsidRDefault="009A10A3" w:rsidP="000B1EFD">
            <w:pPr>
              <w:rPr>
                <w:rFonts w:cs="Times New Roman"/>
                <w:sz w:val="20"/>
                <w:szCs w:val="20"/>
                <w:lang w:val="en-GB"/>
              </w:rPr>
            </w:pPr>
            <w:r w:rsidRPr="00C74AE8">
              <w:rPr>
                <w:sz w:val="20"/>
                <w:szCs w:val="20"/>
              </w:rPr>
              <w:t>Alex Simalabwi, GWP Africa CU</w:t>
            </w:r>
          </w:p>
        </w:tc>
      </w:tr>
      <w:tr w:rsidR="009A10A3" w:rsidRPr="00C74AE8" w:rsidTr="000B1EFD">
        <w:tc>
          <w:tcPr>
            <w:tcW w:w="440" w:type="dxa"/>
          </w:tcPr>
          <w:p w:rsidR="009A10A3" w:rsidRPr="00C74AE8" w:rsidRDefault="009A10A3" w:rsidP="000B1EFD">
            <w:pPr>
              <w:rPr>
                <w:sz w:val="20"/>
                <w:szCs w:val="20"/>
              </w:rPr>
            </w:pPr>
            <w:r w:rsidRPr="00C74AE8">
              <w:rPr>
                <w:sz w:val="20"/>
                <w:szCs w:val="20"/>
              </w:rPr>
              <w:t>10</w:t>
            </w:r>
          </w:p>
        </w:tc>
        <w:tc>
          <w:tcPr>
            <w:tcW w:w="1404" w:type="dxa"/>
          </w:tcPr>
          <w:p w:rsidR="009A10A3" w:rsidRPr="00C74AE8" w:rsidRDefault="009A10A3" w:rsidP="000B1EFD">
            <w:pPr>
              <w:rPr>
                <w:sz w:val="20"/>
                <w:szCs w:val="20"/>
              </w:rPr>
            </w:pPr>
            <w:r w:rsidRPr="00C74AE8">
              <w:rPr>
                <w:sz w:val="20"/>
                <w:szCs w:val="20"/>
              </w:rPr>
              <w:t>11:30-12:00</w:t>
            </w:r>
          </w:p>
        </w:tc>
        <w:tc>
          <w:tcPr>
            <w:tcW w:w="7654" w:type="dxa"/>
          </w:tcPr>
          <w:p w:rsidR="009A10A3" w:rsidRPr="00C74AE8" w:rsidRDefault="009A10A3" w:rsidP="000B1EFD">
            <w:pPr>
              <w:rPr>
                <w:rFonts w:cs="Times New Roman"/>
                <w:sz w:val="20"/>
                <w:szCs w:val="20"/>
                <w:lang w:val="en-GB"/>
              </w:rPr>
            </w:pPr>
            <w:r w:rsidRPr="00C74AE8">
              <w:rPr>
                <w:rFonts w:cs="Times New Roman"/>
                <w:b/>
                <w:sz w:val="20"/>
                <w:szCs w:val="20"/>
                <w:lang w:val="en-GB"/>
              </w:rPr>
              <w:t>Theme 2: People:</w:t>
            </w:r>
            <w:r w:rsidRPr="00C74AE8">
              <w:rPr>
                <w:rFonts w:cs="Times New Roman"/>
                <w:sz w:val="20"/>
                <w:szCs w:val="20"/>
                <w:lang w:val="en-GB"/>
              </w:rPr>
              <w:t xml:space="preserve"> Sustainable and climate resilient WASH services in Africa</w:t>
            </w:r>
          </w:p>
        </w:tc>
        <w:tc>
          <w:tcPr>
            <w:tcW w:w="3402" w:type="dxa"/>
          </w:tcPr>
          <w:p w:rsidR="009A10A3" w:rsidRPr="00C74AE8" w:rsidRDefault="009A10A3" w:rsidP="000B1EFD">
            <w:pPr>
              <w:rPr>
                <w:rFonts w:cs="Times New Roman"/>
                <w:sz w:val="20"/>
                <w:szCs w:val="20"/>
                <w:lang w:val="en-GB"/>
              </w:rPr>
            </w:pPr>
            <w:r w:rsidRPr="00C74AE8">
              <w:rPr>
                <w:rFonts w:cs="Times New Roman"/>
                <w:sz w:val="20"/>
                <w:szCs w:val="20"/>
                <w:lang w:val="en-GB"/>
              </w:rPr>
              <w:t xml:space="preserve">Mekuria Tafesse, Eastern Africa </w:t>
            </w:r>
          </w:p>
        </w:tc>
        <w:tc>
          <w:tcPr>
            <w:tcW w:w="2126" w:type="dxa"/>
            <w:vMerge/>
          </w:tcPr>
          <w:p w:rsidR="009A10A3" w:rsidRPr="00C74AE8" w:rsidRDefault="009A10A3" w:rsidP="000B1EFD">
            <w:pPr>
              <w:rPr>
                <w:rFonts w:cs="Times New Roman"/>
                <w:sz w:val="20"/>
                <w:szCs w:val="20"/>
                <w:lang w:val="en-GB"/>
              </w:rPr>
            </w:pPr>
          </w:p>
        </w:tc>
      </w:tr>
      <w:tr w:rsidR="009A10A3" w:rsidRPr="00C74AE8" w:rsidTr="000B1EFD">
        <w:tc>
          <w:tcPr>
            <w:tcW w:w="440" w:type="dxa"/>
          </w:tcPr>
          <w:p w:rsidR="009A10A3" w:rsidRPr="00C74AE8" w:rsidRDefault="009A10A3" w:rsidP="000B1EFD">
            <w:pPr>
              <w:rPr>
                <w:sz w:val="20"/>
                <w:szCs w:val="20"/>
              </w:rPr>
            </w:pPr>
            <w:r w:rsidRPr="00C74AE8">
              <w:rPr>
                <w:sz w:val="20"/>
                <w:szCs w:val="20"/>
              </w:rPr>
              <w:t>11</w:t>
            </w:r>
          </w:p>
        </w:tc>
        <w:tc>
          <w:tcPr>
            <w:tcW w:w="1404" w:type="dxa"/>
          </w:tcPr>
          <w:p w:rsidR="009A10A3" w:rsidRPr="00C74AE8" w:rsidRDefault="009A10A3" w:rsidP="000B1EFD">
            <w:pPr>
              <w:rPr>
                <w:sz w:val="20"/>
                <w:szCs w:val="20"/>
              </w:rPr>
            </w:pPr>
            <w:r w:rsidRPr="00C74AE8">
              <w:rPr>
                <w:sz w:val="20"/>
                <w:szCs w:val="20"/>
              </w:rPr>
              <w:t>12:00-13:00</w:t>
            </w:r>
          </w:p>
        </w:tc>
        <w:tc>
          <w:tcPr>
            <w:tcW w:w="7654" w:type="dxa"/>
          </w:tcPr>
          <w:p w:rsidR="009A10A3" w:rsidRPr="00C74AE8" w:rsidRDefault="009A10A3" w:rsidP="000B1EFD">
            <w:pPr>
              <w:ind w:left="884" w:hanging="884"/>
              <w:rPr>
                <w:rFonts w:cs="Arial"/>
                <w:color w:val="000000"/>
                <w:sz w:val="20"/>
                <w:szCs w:val="20"/>
              </w:rPr>
            </w:pPr>
            <w:r w:rsidRPr="00C74AE8">
              <w:rPr>
                <w:rFonts w:cs="Times New Roman"/>
                <w:b/>
                <w:sz w:val="20"/>
                <w:szCs w:val="20"/>
                <w:lang w:val="en-GB"/>
              </w:rPr>
              <w:t>Theme 3: Climate:</w:t>
            </w:r>
            <w:r w:rsidRPr="00C74AE8">
              <w:rPr>
                <w:rFonts w:cs="Times New Roman"/>
                <w:sz w:val="20"/>
                <w:szCs w:val="20"/>
                <w:lang w:val="en-GB"/>
              </w:rPr>
              <w:t xml:space="preserve"> Water Security and Climate Resilience for Africa’s Sustainable Development</w:t>
            </w:r>
            <w:r w:rsidRPr="00C74AE8">
              <w:rPr>
                <w:rFonts w:cs="Arial"/>
                <w:color w:val="000000"/>
                <w:sz w:val="20"/>
                <w:szCs w:val="20"/>
              </w:rPr>
              <w:t xml:space="preserve"> </w:t>
            </w:r>
          </w:p>
        </w:tc>
        <w:tc>
          <w:tcPr>
            <w:tcW w:w="3402" w:type="dxa"/>
          </w:tcPr>
          <w:p w:rsidR="009A10A3" w:rsidRPr="00C74AE8" w:rsidRDefault="009A10A3" w:rsidP="000B1EFD">
            <w:pPr>
              <w:rPr>
                <w:rFonts w:cs="Times New Roman"/>
                <w:sz w:val="20"/>
                <w:szCs w:val="20"/>
                <w:lang w:val="en-GB"/>
              </w:rPr>
            </w:pPr>
            <w:r w:rsidRPr="00C74AE8">
              <w:rPr>
                <w:rFonts w:cs="Times New Roman"/>
                <w:sz w:val="20"/>
                <w:szCs w:val="20"/>
                <w:lang w:val="en-GB"/>
              </w:rPr>
              <w:t>Ruth Beukman, Southern Africa</w:t>
            </w:r>
          </w:p>
          <w:p w:rsidR="009A10A3" w:rsidRPr="00C74AE8" w:rsidRDefault="009A10A3" w:rsidP="000B1EFD">
            <w:pPr>
              <w:rPr>
                <w:rFonts w:cs="Times New Roman"/>
                <w:sz w:val="20"/>
                <w:szCs w:val="20"/>
                <w:lang w:val="en-GB"/>
              </w:rPr>
            </w:pPr>
          </w:p>
        </w:tc>
        <w:tc>
          <w:tcPr>
            <w:tcW w:w="2126" w:type="dxa"/>
            <w:vMerge/>
          </w:tcPr>
          <w:p w:rsidR="009A10A3" w:rsidRPr="00C74AE8" w:rsidRDefault="009A10A3" w:rsidP="000B1EFD">
            <w:pPr>
              <w:rPr>
                <w:rFonts w:cs="Times New Roman"/>
                <w:sz w:val="20"/>
                <w:szCs w:val="20"/>
                <w:lang w:val="en-GB"/>
              </w:rPr>
            </w:pPr>
          </w:p>
        </w:tc>
      </w:tr>
      <w:tr w:rsidR="009A10A3" w:rsidRPr="00C74AE8" w:rsidTr="0006586E">
        <w:tc>
          <w:tcPr>
            <w:tcW w:w="440" w:type="dxa"/>
            <w:shd w:val="clear" w:color="auto" w:fill="C7E2FA" w:themeFill="accent1" w:themeFillTint="33"/>
          </w:tcPr>
          <w:p w:rsidR="009A10A3" w:rsidRPr="00C74AE8" w:rsidRDefault="009A10A3" w:rsidP="000B1EFD">
            <w:pPr>
              <w:rPr>
                <w:sz w:val="20"/>
                <w:szCs w:val="20"/>
              </w:rPr>
            </w:pPr>
            <w:r w:rsidRPr="00C74AE8">
              <w:rPr>
                <w:sz w:val="20"/>
                <w:szCs w:val="20"/>
              </w:rPr>
              <w:t>12</w:t>
            </w:r>
          </w:p>
        </w:tc>
        <w:tc>
          <w:tcPr>
            <w:tcW w:w="1404" w:type="dxa"/>
            <w:shd w:val="clear" w:color="auto" w:fill="C7E2FA" w:themeFill="accent1" w:themeFillTint="33"/>
          </w:tcPr>
          <w:p w:rsidR="009A10A3" w:rsidRPr="00C74AE8" w:rsidRDefault="009A10A3" w:rsidP="000B1EFD">
            <w:pPr>
              <w:rPr>
                <w:sz w:val="20"/>
                <w:szCs w:val="20"/>
              </w:rPr>
            </w:pPr>
            <w:r w:rsidRPr="00C74AE8">
              <w:rPr>
                <w:sz w:val="20"/>
                <w:szCs w:val="20"/>
              </w:rPr>
              <w:t>13:00-14:00</w:t>
            </w:r>
          </w:p>
        </w:tc>
        <w:tc>
          <w:tcPr>
            <w:tcW w:w="7654" w:type="dxa"/>
            <w:shd w:val="clear" w:color="auto" w:fill="C7E2FA" w:themeFill="accent1" w:themeFillTint="33"/>
          </w:tcPr>
          <w:p w:rsidR="009A10A3" w:rsidRPr="00C74AE8" w:rsidRDefault="009A10A3" w:rsidP="000B1EFD">
            <w:pPr>
              <w:rPr>
                <w:sz w:val="20"/>
                <w:szCs w:val="20"/>
              </w:rPr>
            </w:pPr>
            <w:r w:rsidRPr="00C74AE8">
              <w:rPr>
                <w:sz w:val="20"/>
                <w:szCs w:val="20"/>
              </w:rPr>
              <w:t>Lunch Break</w:t>
            </w:r>
          </w:p>
        </w:tc>
        <w:tc>
          <w:tcPr>
            <w:tcW w:w="3402" w:type="dxa"/>
            <w:shd w:val="clear" w:color="auto" w:fill="C7E2FA" w:themeFill="accent1" w:themeFillTint="33"/>
          </w:tcPr>
          <w:p w:rsidR="009A10A3" w:rsidRPr="00C74AE8" w:rsidRDefault="009A10A3" w:rsidP="000B1EFD">
            <w:pPr>
              <w:rPr>
                <w:sz w:val="20"/>
                <w:szCs w:val="20"/>
              </w:rPr>
            </w:pPr>
            <w:r w:rsidRPr="00C74AE8">
              <w:rPr>
                <w:sz w:val="20"/>
                <w:szCs w:val="20"/>
              </w:rPr>
              <w:t>All</w:t>
            </w:r>
          </w:p>
        </w:tc>
        <w:tc>
          <w:tcPr>
            <w:tcW w:w="2126" w:type="dxa"/>
            <w:shd w:val="clear" w:color="auto" w:fill="C7E2FA" w:themeFill="accent1" w:themeFillTint="33"/>
          </w:tcPr>
          <w:p w:rsidR="009A10A3" w:rsidRPr="00C74AE8" w:rsidRDefault="009A10A3" w:rsidP="000B1EFD">
            <w:pPr>
              <w:rPr>
                <w:sz w:val="20"/>
                <w:szCs w:val="20"/>
              </w:rPr>
            </w:pPr>
          </w:p>
        </w:tc>
      </w:tr>
      <w:tr w:rsidR="009A10A3" w:rsidRPr="00C74AE8" w:rsidTr="000B1EFD">
        <w:tc>
          <w:tcPr>
            <w:tcW w:w="440" w:type="dxa"/>
          </w:tcPr>
          <w:p w:rsidR="009A10A3" w:rsidRPr="00C74AE8" w:rsidRDefault="009A10A3" w:rsidP="000B1EFD">
            <w:pPr>
              <w:rPr>
                <w:sz w:val="20"/>
                <w:szCs w:val="20"/>
              </w:rPr>
            </w:pPr>
            <w:r w:rsidRPr="00C74AE8">
              <w:rPr>
                <w:sz w:val="20"/>
                <w:szCs w:val="20"/>
              </w:rPr>
              <w:t>13</w:t>
            </w:r>
          </w:p>
        </w:tc>
        <w:tc>
          <w:tcPr>
            <w:tcW w:w="1404" w:type="dxa"/>
          </w:tcPr>
          <w:p w:rsidR="009A10A3" w:rsidRPr="00C74AE8" w:rsidRDefault="009A10A3" w:rsidP="000B1EFD">
            <w:pPr>
              <w:rPr>
                <w:sz w:val="20"/>
                <w:szCs w:val="20"/>
              </w:rPr>
            </w:pPr>
            <w:r w:rsidRPr="00C74AE8">
              <w:rPr>
                <w:sz w:val="20"/>
                <w:szCs w:val="20"/>
              </w:rPr>
              <w:t>14:00-14:30</w:t>
            </w:r>
          </w:p>
        </w:tc>
        <w:tc>
          <w:tcPr>
            <w:tcW w:w="7654" w:type="dxa"/>
          </w:tcPr>
          <w:p w:rsidR="009A10A3" w:rsidRPr="00C74AE8" w:rsidRDefault="009A10A3" w:rsidP="000B1EFD">
            <w:pPr>
              <w:rPr>
                <w:rFonts w:cs="Arial"/>
                <w:color w:val="000000"/>
                <w:sz w:val="20"/>
                <w:szCs w:val="20"/>
              </w:rPr>
            </w:pPr>
            <w:r w:rsidRPr="00C74AE8">
              <w:rPr>
                <w:rFonts w:cs="Times New Roman"/>
                <w:b/>
                <w:sz w:val="20"/>
                <w:szCs w:val="20"/>
                <w:lang w:val="en-GB"/>
              </w:rPr>
              <w:t>Theme 4: Finance:</w:t>
            </w:r>
            <w:r w:rsidRPr="00C74AE8">
              <w:rPr>
                <w:rFonts w:cs="Times New Roman"/>
                <w:sz w:val="20"/>
                <w:szCs w:val="20"/>
                <w:lang w:val="en-GB"/>
              </w:rPr>
              <w:t xml:space="preserve"> </w:t>
            </w:r>
            <w:r w:rsidRPr="00C74AE8">
              <w:rPr>
                <w:rFonts w:cs="Arial"/>
                <w:color w:val="000000"/>
                <w:sz w:val="20"/>
                <w:szCs w:val="20"/>
              </w:rPr>
              <w:t>Enhancing Africa's Capacity for Financing water security in Africa</w:t>
            </w:r>
          </w:p>
        </w:tc>
        <w:tc>
          <w:tcPr>
            <w:tcW w:w="3402" w:type="dxa"/>
          </w:tcPr>
          <w:p w:rsidR="009A10A3" w:rsidRPr="00C74AE8" w:rsidRDefault="009A10A3" w:rsidP="000B1EFD">
            <w:pPr>
              <w:rPr>
                <w:rFonts w:cs="Times New Roman"/>
                <w:sz w:val="20"/>
                <w:szCs w:val="20"/>
                <w:lang w:val="en-GB"/>
              </w:rPr>
            </w:pPr>
            <w:r w:rsidRPr="00C74AE8">
              <w:rPr>
                <w:rFonts w:cs="Times New Roman"/>
                <w:sz w:val="20"/>
                <w:szCs w:val="20"/>
                <w:lang w:val="en-GB"/>
              </w:rPr>
              <w:t xml:space="preserve">Fabien, West Africa  </w:t>
            </w:r>
          </w:p>
        </w:tc>
        <w:tc>
          <w:tcPr>
            <w:tcW w:w="2126" w:type="dxa"/>
            <w:vMerge w:val="restart"/>
          </w:tcPr>
          <w:p w:rsidR="009A10A3" w:rsidRPr="00C74AE8" w:rsidRDefault="009A10A3" w:rsidP="000B1EFD">
            <w:pPr>
              <w:rPr>
                <w:rFonts w:cs="Times New Roman"/>
                <w:sz w:val="20"/>
                <w:szCs w:val="20"/>
                <w:lang w:val="en-GB"/>
              </w:rPr>
            </w:pPr>
          </w:p>
          <w:p w:rsidR="009A10A3" w:rsidRPr="00C74AE8" w:rsidRDefault="009A10A3" w:rsidP="000B1EFD">
            <w:pPr>
              <w:rPr>
                <w:rFonts w:cs="Times New Roman"/>
                <w:sz w:val="20"/>
                <w:szCs w:val="20"/>
                <w:lang w:val="en-GB"/>
              </w:rPr>
            </w:pPr>
          </w:p>
          <w:p w:rsidR="009A10A3" w:rsidRPr="00C74AE8" w:rsidRDefault="009A10A3" w:rsidP="000B1EFD">
            <w:pPr>
              <w:rPr>
                <w:rFonts w:cs="Times New Roman"/>
                <w:sz w:val="20"/>
                <w:szCs w:val="20"/>
                <w:lang w:val="en-GB"/>
              </w:rPr>
            </w:pPr>
            <w:r w:rsidRPr="00C74AE8">
              <w:rPr>
                <w:rFonts w:cs="Times New Roman"/>
                <w:sz w:val="20"/>
                <w:szCs w:val="20"/>
                <w:lang w:val="en-GB"/>
              </w:rPr>
              <w:t>Toure, ECOWAS</w:t>
            </w:r>
          </w:p>
        </w:tc>
      </w:tr>
      <w:tr w:rsidR="009A10A3" w:rsidRPr="00C74AE8" w:rsidTr="000B1EFD">
        <w:tc>
          <w:tcPr>
            <w:tcW w:w="440" w:type="dxa"/>
          </w:tcPr>
          <w:p w:rsidR="009A10A3" w:rsidRPr="00C74AE8" w:rsidRDefault="009A10A3" w:rsidP="000B1EFD">
            <w:pPr>
              <w:rPr>
                <w:sz w:val="20"/>
                <w:szCs w:val="20"/>
              </w:rPr>
            </w:pPr>
            <w:r w:rsidRPr="00C74AE8">
              <w:rPr>
                <w:sz w:val="20"/>
                <w:szCs w:val="20"/>
              </w:rPr>
              <w:t>14</w:t>
            </w:r>
          </w:p>
        </w:tc>
        <w:tc>
          <w:tcPr>
            <w:tcW w:w="1404" w:type="dxa"/>
          </w:tcPr>
          <w:p w:rsidR="009A10A3" w:rsidRPr="00C74AE8" w:rsidRDefault="009A10A3" w:rsidP="000B1EFD">
            <w:pPr>
              <w:rPr>
                <w:sz w:val="20"/>
                <w:szCs w:val="20"/>
              </w:rPr>
            </w:pPr>
            <w:r w:rsidRPr="00C74AE8">
              <w:rPr>
                <w:sz w:val="20"/>
                <w:szCs w:val="20"/>
              </w:rPr>
              <w:t>14:30-15:00</w:t>
            </w:r>
          </w:p>
        </w:tc>
        <w:tc>
          <w:tcPr>
            <w:tcW w:w="7654" w:type="dxa"/>
          </w:tcPr>
          <w:p w:rsidR="009A10A3" w:rsidRPr="00C74AE8" w:rsidRDefault="009A10A3" w:rsidP="000B1EFD">
            <w:pPr>
              <w:ind w:left="742" w:hanging="742"/>
              <w:rPr>
                <w:rFonts w:cs="Times New Roman"/>
                <w:sz w:val="20"/>
                <w:szCs w:val="20"/>
                <w:lang w:val="en-GB"/>
              </w:rPr>
            </w:pPr>
            <w:r w:rsidRPr="00C74AE8">
              <w:rPr>
                <w:rFonts w:cs="Times New Roman"/>
                <w:b/>
                <w:sz w:val="20"/>
                <w:szCs w:val="20"/>
                <w:lang w:val="en-GB"/>
              </w:rPr>
              <w:t>Theme 5: Ecosystem:</w:t>
            </w:r>
            <w:r w:rsidRPr="00C74AE8">
              <w:rPr>
                <w:rFonts w:cs="Times New Roman"/>
                <w:sz w:val="20"/>
                <w:szCs w:val="20"/>
                <w:lang w:val="en-GB"/>
              </w:rPr>
              <w:t xml:space="preserve"> </w:t>
            </w:r>
            <w:r w:rsidRPr="00C74AE8">
              <w:rPr>
                <w:rFonts w:cs="Arial"/>
                <w:color w:val="000000"/>
                <w:sz w:val="20"/>
                <w:szCs w:val="20"/>
              </w:rPr>
              <w:t>Ecosystem Based Adaptation at transboundary ecological and hydrological systems in Africa</w:t>
            </w:r>
          </w:p>
        </w:tc>
        <w:tc>
          <w:tcPr>
            <w:tcW w:w="3402" w:type="dxa"/>
          </w:tcPr>
          <w:p w:rsidR="009A10A3" w:rsidRPr="00C74AE8" w:rsidRDefault="009A10A3" w:rsidP="000B1EFD">
            <w:pPr>
              <w:rPr>
                <w:rFonts w:cs="Times New Roman"/>
                <w:sz w:val="20"/>
                <w:szCs w:val="20"/>
                <w:lang w:val="en-GB"/>
              </w:rPr>
            </w:pPr>
            <w:r w:rsidRPr="00C74AE8">
              <w:rPr>
                <w:rFonts w:cs="Times New Roman"/>
                <w:sz w:val="20"/>
                <w:szCs w:val="20"/>
                <w:lang w:val="en-GB"/>
              </w:rPr>
              <w:t xml:space="preserve">Charles, Central Africa </w:t>
            </w:r>
          </w:p>
          <w:p w:rsidR="009A10A3" w:rsidRPr="00C74AE8" w:rsidRDefault="009A10A3" w:rsidP="000B1EFD">
            <w:pPr>
              <w:rPr>
                <w:rFonts w:cs="Times New Roman"/>
                <w:sz w:val="20"/>
                <w:szCs w:val="20"/>
                <w:lang w:val="en-GB"/>
              </w:rPr>
            </w:pPr>
          </w:p>
        </w:tc>
        <w:tc>
          <w:tcPr>
            <w:tcW w:w="2126" w:type="dxa"/>
            <w:vMerge/>
          </w:tcPr>
          <w:p w:rsidR="009A10A3" w:rsidRPr="00C74AE8" w:rsidRDefault="009A10A3" w:rsidP="000B1EFD">
            <w:pPr>
              <w:rPr>
                <w:rFonts w:cs="Times New Roman"/>
                <w:sz w:val="20"/>
                <w:szCs w:val="20"/>
                <w:lang w:val="en-GB"/>
              </w:rPr>
            </w:pPr>
          </w:p>
        </w:tc>
      </w:tr>
      <w:tr w:rsidR="009A10A3" w:rsidRPr="00C74AE8" w:rsidTr="000B1EFD">
        <w:tc>
          <w:tcPr>
            <w:tcW w:w="440" w:type="dxa"/>
          </w:tcPr>
          <w:p w:rsidR="009A10A3" w:rsidRPr="00C74AE8" w:rsidRDefault="009A10A3" w:rsidP="000B1EFD">
            <w:pPr>
              <w:rPr>
                <w:sz w:val="20"/>
                <w:szCs w:val="20"/>
              </w:rPr>
            </w:pPr>
            <w:r w:rsidRPr="00C74AE8">
              <w:rPr>
                <w:sz w:val="20"/>
                <w:szCs w:val="20"/>
              </w:rPr>
              <w:t>15</w:t>
            </w:r>
          </w:p>
        </w:tc>
        <w:tc>
          <w:tcPr>
            <w:tcW w:w="1404" w:type="dxa"/>
          </w:tcPr>
          <w:p w:rsidR="009A10A3" w:rsidRPr="00C74AE8" w:rsidRDefault="009A10A3" w:rsidP="000B1EFD">
            <w:pPr>
              <w:rPr>
                <w:sz w:val="20"/>
                <w:szCs w:val="20"/>
              </w:rPr>
            </w:pPr>
            <w:r w:rsidRPr="00C74AE8">
              <w:rPr>
                <w:sz w:val="20"/>
                <w:szCs w:val="20"/>
              </w:rPr>
              <w:t>15:00-15:30</w:t>
            </w:r>
          </w:p>
        </w:tc>
        <w:tc>
          <w:tcPr>
            <w:tcW w:w="7654" w:type="dxa"/>
          </w:tcPr>
          <w:p w:rsidR="009A10A3" w:rsidRPr="00C74AE8" w:rsidRDefault="009A10A3" w:rsidP="000B1EFD">
            <w:pPr>
              <w:rPr>
                <w:rFonts w:cs="Times New Roman"/>
                <w:sz w:val="20"/>
                <w:szCs w:val="20"/>
                <w:lang w:val="en-GB"/>
              </w:rPr>
            </w:pPr>
            <w:r w:rsidRPr="00C74AE8">
              <w:rPr>
                <w:rFonts w:cs="Times New Roman"/>
                <w:b/>
                <w:sz w:val="20"/>
                <w:szCs w:val="20"/>
                <w:lang w:val="en-GB"/>
              </w:rPr>
              <w:t>Theme 6: Urban:</w:t>
            </w:r>
            <w:r w:rsidRPr="00C74AE8">
              <w:rPr>
                <w:rFonts w:cs="Times New Roman"/>
                <w:sz w:val="20"/>
                <w:szCs w:val="20"/>
                <w:lang w:val="en-GB"/>
              </w:rPr>
              <w:t xml:space="preserve"> Integrated Urban Water Management for resilient cities in Africa</w:t>
            </w:r>
          </w:p>
        </w:tc>
        <w:tc>
          <w:tcPr>
            <w:tcW w:w="3402" w:type="dxa"/>
          </w:tcPr>
          <w:p w:rsidR="009A10A3" w:rsidRPr="00C74AE8" w:rsidRDefault="009A10A3" w:rsidP="000B1EFD">
            <w:pPr>
              <w:rPr>
                <w:rFonts w:cs="Times New Roman"/>
                <w:sz w:val="20"/>
                <w:szCs w:val="20"/>
                <w:lang w:val="en-GB"/>
              </w:rPr>
            </w:pPr>
            <w:r w:rsidRPr="00C74AE8">
              <w:rPr>
                <w:rFonts w:cs="Times New Roman"/>
                <w:sz w:val="20"/>
                <w:szCs w:val="20"/>
                <w:lang w:val="en-GB"/>
              </w:rPr>
              <w:t>Ruth Beukman, Southern Africa</w:t>
            </w:r>
          </w:p>
        </w:tc>
        <w:tc>
          <w:tcPr>
            <w:tcW w:w="2126" w:type="dxa"/>
            <w:vMerge/>
          </w:tcPr>
          <w:p w:rsidR="009A10A3" w:rsidRPr="00C74AE8" w:rsidRDefault="009A10A3" w:rsidP="000B1EFD">
            <w:pPr>
              <w:rPr>
                <w:rFonts w:cs="Times New Roman"/>
                <w:sz w:val="20"/>
                <w:szCs w:val="20"/>
                <w:lang w:val="en-GB"/>
              </w:rPr>
            </w:pPr>
          </w:p>
        </w:tc>
      </w:tr>
      <w:tr w:rsidR="009A10A3" w:rsidRPr="00C74AE8" w:rsidTr="0006586E">
        <w:tc>
          <w:tcPr>
            <w:tcW w:w="440" w:type="dxa"/>
            <w:shd w:val="clear" w:color="auto" w:fill="C7E2FA" w:themeFill="accent1" w:themeFillTint="33"/>
          </w:tcPr>
          <w:p w:rsidR="009A10A3" w:rsidRPr="00C74AE8" w:rsidRDefault="009A10A3" w:rsidP="000B1EFD">
            <w:pPr>
              <w:rPr>
                <w:sz w:val="20"/>
                <w:szCs w:val="20"/>
              </w:rPr>
            </w:pPr>
            <w:r w:rsidRPr="00C74AE8">
              <w:rPr>
                <w:sz w:val="20"/>
                <w:szCs w:val="20"/>
              </w:rPr>
              <w:t>16</w:t>
            </w:r>
          </w:p>
        </w:tc>
        <w:tc>
          <w:tcPr>
            <w:tcW w:w="1404" w:type="dxa"/>
            <w:shd w:val="clear" w:color="auto" w:fill="C7E2FA" w:themeFill="accent1" w:themeFillTint="33"/>
          </w:tcPr>
          <w:p w:rsidR="009A10A3" w:rsidRPr="00C74AE8" w:rsidRDefault="009A10A3" w:rsidP="000B1EFD">
            <w:pPr>
              <w:rPr>
                <w:sz w:val="20"/>
                <w:szCs w:val="20"/>
              </w:rPr>
            </w:pPr>
            <w:r w:rsidRPr="00C74AE8">
              <w:rPr>
                <w:sz w:val="20"/>
                <w:szCs w:val="20"/>
              </w:rPr>
              <w:t>15:30-16:00</w:t>
            </w:r>
          </w:p>
        </w:tc>
        <w:tc>
          <w:tcPr>
            <w:tcW w:w="7654" w:type="dxa"/>
            <w:shd w:val="clear" w:color="auto" w:fill="C7E2FA" w:themeFill="accent1" w:themeFillTint="33"/>
          </w:tcPr>
          <w:p w:rsidR="009A10A3" w:rsidRPr="00C74AE8" w:rsidRDefault="009A10A3" w:rsidP="000B1EFD">
            <w:pPr>
              <w:rPr>
                <w:sz w:val="20"/>
                <w:szCs w:val="20"/>
              </w:rPr>
            </w:pPr>
            <w:r w:rsidRPr="00C74AE8">
              <w:rPr>
                <w:sz w:val="20"/>
                <w:szCs w:val="20"/>
              </w:rPr>
              <w:t>Coffee Break</w:t>
            </w:r>
          </w:p>
        </w:tc>
        <w:tc>
          <w:tcPr>
            <w:tcW w:w="3402" w:type="dxa"/>
            <w:shd w:val="clear" w:color="auto" w:fill="C7E2FA" w:themeFill="accent1" w:themeFillTint="33"/>
          </w:tcPr>
          <w:p w:rsidR="009A10A3" w:rsidRPr="00C74AE8" w:rsidRDefault="009A10A3" w:rsidP="000B1EFD">
            <w:pPr>
              <w:rPr>
                <w:sz w:val="20"/>
                <w:szCs w:val="20"/>
              </w:rPr>
            </w:pPr>
            <w:r w:rsidRPr="00C74AE8">
              <w:rPr>
                <w:sz w:val="20"/>
                <w:szCs w:val="20"/>
              </w:rPr>
              <w:t>All</w:t>
            </w:r>
          </w:p>
        </w:tc>
        <w:tc>
          <w:tcPr>
            <w:tcW w:w="2126" w:type="dxa"/>
            <w:shd w:val="clear" w:color="auto" w:fill="C7E2FA" w:themeFill="accent1" w:themeFillTint="33"/>
          </w:tcPr>
          <w:p w:rsidR="009A10A3" w:rsidRPr="00C74AE8" w:rsidRDefault="009A10A3" w:rsidP="000B1EFD">
            <w:pPr>
              <w:rPr>
                <w:sz w:val="20"/>
                <w:szCs w:val="20"/>
              </w:rPr>
            </w:pPr>
          </w:p>
        </w:tc>
      </w:tr>
      <w:tr w:rsidR="009A10A3" w:rsidRPr="00C74AE8" w:rsidTr="000B1EFD">
        <w:tc>
          <w:tcPr>
            <w:tcW w:w="440" w:type="dxa"/>
          </w:tcPr>
          <w:p w:rsidR="009A10A3" w:rsidRPr="00C74AE8" w:rsidRDefault="009A10A3" w:rsidP="000B1EFD">
            <w:pPr>
              <w:rPr>
                <w:sz w:val="20"/>
                <w:szCs w:val="20"/>
              </w:rPr>
            </w:pPr>
            <w:r w:rsidRPr="00C74AE8">
              <w:rPr>
                <w:sz w:val="20"/>
                <w:szCs w:val="20"/>
              </w:rPr>
              <w:t>17</w:t>
            </w:r>
          </w:p>
        </w:tc>
        <w:tc>
          <w:tcPr>
            <w:tcW w:w="1404" w:type="dxa"/>
          </w:tcPr>
          <w:p w:rsidR="009A10A3" w:rsidRPr="00C74AE8" w:rsidRDefault="009A10A3" w:rsidP="000B1EFD">
            <w:pPr>
              <w:rPr>
                <w:sz w:val="20"/>
                <w:szCs w:val="20"/>
              </w:rPr>
            </w:pPr>
            <w:r w:rsidRPr="00C74AE8">
              <w:rPr>
                <w:sz w:val="20"/>
                <w:szCs w:val="20"/>
              </w:rPr>
              <w:t>16:00-16:30</w:t>
            </w:r>
          </w:p>
        </w:tc>
        <w:tc>
          <w:tcPr>
            <w:tcW w:w="7654" w:type="dxa"/>
          </w:tcPr>
          <w:p w:rsidR="009A10A3" w:rsidRPr="00C74AE8" w:rsidRDefault="009A10A3" w:rsidP="005D5678">
            <w:pPr>
              <w:rPr>
                <w:rFonts w:cs="Times New Roman"/>
                <w:sz w:val="20"/>
                <w:szCs w:val="20"/>
                <w:lang w:val="en-GB"/>
              </w:rPr>
            </w:pPr>
            <w:r w:rsidRPr="00C74AE8">
              <w:rPr>
                <w:rFonts w:cs="Arial"/>
                <w:b/>
                <w:sz w:val="20"/>
                <w:szCs w:val="20"/>
              </w:rPr>
              <w:t>High Level Panel on Water Session:</w:t>
            </w:r>
            <w:r w:rsidR="005D5678">
              <w:rPr>
                <w:rFonts w:cs="Arial"/>
                <w:sz w:val="20"/>
                <w:szCs w:val="20"/>
              </w:rPr>
              <w:t xml:space="preserve"> Africa Investment program on</w:t>
            </w:r>
            <w:r w:rsidRPr="00C74AE8">
              <w:rPr>
                <w:rFonts w:cs="Arial"/>
                <w:sz w:val="20"/>
                <w:szCs w:val="20"/>
              </w:rPr>
              <w:t xml:space="preserve"> Water Infrastructure, Job creation and SDG implementation (WAJIP)</w:t>
            </w:r>
          </w:p>
        </w:tc>
        <w:tc>
          <w:tcPr>
            <w:tcW w:w="3402" w:type="dxa"/>
          </w:tcPr>
          <w:p w:rsidR="009A10A3" w:rsidRPr="00C74AE8" w:rsidRDefault="009A10A3" w:rsidP="000B1EFD">
            <w:pPr>
              <w:rPr>
                <w:rFonts w:cs="Times New Roman"/>
                <w:sz w:val="20"/>
                <w:szCs w:val="20"/>
                <w:lang w:val="en-GB"/>
              </w:rPr>
            </w:pPr>
            <w:r w:rsidRPr="00C74AE8">
              <w:rPr>
                <w:sz w:val="20"/>
                <w:szCs w:val="20"/>
              </w:rPr>
              <w:t>Alex Simalabwi and Osward Chanda</w:t>
            </w:r>
          </w:p>
        </w:tc>
        <w:tc>
          <w:tcPr>
            <w:tcW w:w="2126" w:type="dxa"/>
            <w:vMerge w:val="restart"/>
          </w:tcPr>
          <w:p w:rsidR="009A10A3" w:rsidRPr="00C74AE8" w:rsidRDefault="009A10A3" w:rsidP="000B1EFD">
            <w:pPr>
              <w:rPr>
                <w:sz w:val="20"/>
              </w:rPr>
            </w:pPr>
            <w:r w:rsidRPr="00C74AE8">
              <w:rPr>
                <w:rFonts w:cs="Times New Roman"/>
                <w:sz w:val="20"/>
                <w:szCs w:val="20"/>
                <w:lang w:val="en-GB"/>
              </w:rPr>
              <w:t>Toure, ECOWAS</w:t>
            </w:r>
          </w:p>
          <w:p w:rsidR="009A10A3" w:rsidRPr="00C74AE8" w:rsidRDefault="009A10A3" w:rsidP="000B1EFD">
            <w:pPr>
              <w:rPr>
                <w:sz w:val="20"/>
              </w:rPr>
            </w:pPr>
          </w:p>
        </w:tc>
      </w:tr>
      <w:tr w:rsidR="009A10A3" w:rsidRPr="00C74AE8" w:rsidTr="000B1EFD">
        <w:tc>
          <w:tcPr>
            <w:tcW w:w="440" w:type="dxa"/>
          </w:tcPr>
          <w:p w:rsidR="009A10A3" w:rsidRPr="00C74AE8" w:rsidRDefault="009A10A3" w:rsidP="000B1EFD">
            <w:pPr>
              <w:rPr>
                <w:sz w:val="20"/>
                <w:szCs w:val="20"/>
              </w:rPr>
            </w:pPr>
            <w:r w:rsidRPr="00C74AE8">
              <w:rPr>
                <w:sz w:val="20"/>
                <w:szCs w:val="20"/>
              </w:rPr>
              <w:t>18</w:t>
            </w:r>
          </w:p>
        </w:tc>
        <w:tc>
          <w:tcPr>
            <w:tcW w:w="1404" w:type="dxa"/>
          </w:tcPr>
          <w:p w:rsidR="009A10A3" w:rsidRPr="00C74AE8" w:rsidRDefault="009A10A3" w:rsidP="000B1EFD">
            <w:pPr>
              <w:rPr>
                <w:sz w:val="20"/>
                <w:szCs w:val="20"/>
              </w:rPr>
            </w:pPr>
            <w:r w:rsidRPr="00C74AE8">
              <w:rPr>
                <w:sz w:val="20"/>
                <w:szCs w:val="20"/>
              </w:rPr>
              <w:t>16:30-17:00</w:t>
            </w:r>
          </w:p>
        </w:tc>
        <w:tc>
          <w:tcPr>
            <w:tcW w:w="7654" w:type="dxa"/>
          </w:tcPr>
          <w:p w:rsidR="009A10A3" w:rsidRPr="00C74AE8" w:rsidRDefault="009A10A3" w:rsidP="000B1EFD">
            <w:pPr>
              <w:rPr>
                <w:rFonts w:cs="Times New Roman"/>
                <w:sz w:val="20"/>
                <w:szCs w:val="20"/>
                <w:lang w:val="en-GB"/>
              </w:rPr>
            </w:pPr>
            <w:r w:rsidRPr="00C74AE8">
              <w:rPr>
                <w:rFonts w:cs="Times New Roman"/>
                <w:sz w:val="20"/>
                <w:szCs w:val="20"/>
                <w:lang w:val="en-GB"/>
              </w:rPr>
              <w:t>Discussion and next steps-preparing the African Regional Report</w:t>
            </w:r>
          </w:p>
        </w:tc>
        <w:tc>
          <w:tcPr>
            <w:tcW w:w="3402" w:type="dxa"/>
          </w:tcPr>
          <w:p w:rsidR="009A10A3" w:rsidRPr="00C74AE8" w:rsidRDefault="009A10A3" w:rsidP="000B1EFD">
            <w:pPr>
              <w:rPr>
                <w:sz w:val="20"/>
                <w:szCs w:val="20"/>
              </w:rPr>
            </w:pPr>
            <w:r w:rsidRPr="00C74AE8">
              <w:rPr>
                <w:sz w:val="20"/>
                <w:szCs w:val="20"/>
              </w:rPr>
              <w:t xml:space="preserve">Azza Nicholas </w:t>
            </w:r>
          </w:p>
        </w:tc>
        <w:tc>
          <w:tcPr>
            <w:tcW w:w="2126" w:type="dxa"/>
            <w:vMerge/>
          </w:tcPr>
          <w:p w:rsidR="009A10A3" w:rsidRPr="00C74AE8" w:rsidRDefault="009A10A3" w:rsidP="000B1EFD">
            <w:pPr>
              <w:rPr>
                <w:sz w:val="20"/>
              </w:rPr>
            </w:pPr>
          </w:p>
        </w:tc>
      </w:tr>
      <w:tr w:rsidR="009A10A3" w:rsidRPr="00C74AE8" w:rsidTr="000B1EFD">
        <w:tc>
          <w:tcPr>
            <w:tcW w:w="440" w:type="dxa"/>
          </w:tcPr>
          <w:p w:rsidR="009A10A3" w:rsidRPr="00C74AE8" w:rsidRDefault="009A10A3" w:rsidP="000B1EFD">
            <w:pPr>
              <w:rPr>
                <w:sz w:val="20"/>
                <w:szCs w:val="20"/>
              </w:rPr>
            </w:pPr>
            <w:r w:rsidRPr="00C74AE8">
              <w:rPr>
                <w:sz w:val="20"/>
                <w:szCs w:val="20"/>
              </w:rPr>
              <w:t>19</w:t>
            </w:r>
          </w:p>
        </w:tc>
        <w:tc>
          <w:tcPr>
            <w:tcW w:w="1404" w:type="dxa"/>
          </w:tcPr>
          <w:p w:rsidR="009A10A3" w:rsidRPr="00C74AE8" w:rsidRDefault="009A10A3" w:rsidP="000B1EFD">
            <w:pPr>
              <w:rPr>
                <w:sz w:val="20"/>
                <w:szCs w:val="20"/>
              </w:rPr>
            </w:pPr>
            <w:r w:rsidRPr="00C74AE8">
              <w:rPr>
                <w:sz w:val="20"/>
                <w:szCs w:val="20"/>
              </w:rPr>
              <w:t>17:30</w:t>
            </w:r>
          </w:p>
        </w:tc>
        <w:tc>
          <w:tcPr>
            <w:tcW w:w="7654" w:type="dxa"/>
          </w:tcPr>
          <w:p w:rsidR="009A10A3" w:rsidRPr="00C74AE8" w:rsidRDefault="009A10A3" w:rsidP="000B1EFD">
            <w:pPr>
              <w:rPr>
                <w:rFonts w:cs="Times New Roman"/>
                <w:sz w:val="20"/>
                <w:szCs w:val="20"/>
                <w:lang w:val="en-GB"/>
              </w:rPr>
            </w:pPr>
            <w:r w:rsidRPr="00C74AE8">
              <w:rPr>
                <w:rFonts w:cs="Times New Roman"/>
                <w:sz w:val="20"/>
                <w:szCs w:val="20"/>
                <w:lang w:val="en-GB"/>
              </w:rPr>
              <w:t>End of Day 1</w:t>
            </w:r>
          </w:p>
        </w:tc>
        <w:tc>
          <w:tcPr>
            <w:tcW w:w="3402" w:type="dxa"/>
          </w:tcPr>
          <w:p w:rsidR="009A10A3" w:rsidRPr="00C74AE8" w:rsidRDefault="009A10A3" w:rsidP="000B1EFD">
            <w:pPr>
              <w:rPr>
                <w:rFonts w:cs="Times New Roman"/>
                <w:sz w:val="20"/>
                <w:szCs w:val="20"/>
                <w:lang w:val="en-GB"/>
              </w:rPr>
            </w:pPr>
          </w:p>
        </w:tc>
        <w:tc>
          <w:tcPr>
            <w:tcW w:w="2126" w:type="dxa"/>
          </w:tcPr>
          <w:p w:rsidR="009A10A3" w:rsidRPr="00C74AE8" w:rsidRDefault="009A10A3" w:rsidP="000B1EFD">
            <w:pPr>
              <w:rPr>
                <w:rFonts w:cs="Times New Roman"/>
                <w:sz w:val="20"/>
                <w:szCs w:val="20"/>
                <w:lang w:val="en-GB"/>
              </w:rPr>
            </w:pPr>
          </w:p>
        </w:tc>
      </w:tr>
    </w:tbl>
    <w:p w:rsidR="009A10A3" w:rsidRPr="00591F7C" w:rsidRDefault="009A10A3" w:rsidP="009A10A3">
      <w:pPr>
        <w:rPr>
          <w:rFonts w:cs="Arial"/>
          <w:b/>
          <w:i/>
          <w:sz w:val="24"/>
        </w:rPr>
      </w:pPr>
    </w:p>
    <w:p w:rsidR="009A10A3" w:rsidRPr="00591F7C" w:rsidRDefault="001855B6" w:rsidP="0006586E">
      <w:pPr>
        <w:shd w:val="clear" w:color="auto" w:fill="002060"/>
        <w:jc w:val="center"/>
        <w:rPr>
          <w:rFonts w:cs="Arial"/>
          <w:b/>
          <w:i/>
          <w:color w:val="FFFFFF" w:themeColor="background1"/>
          <w:sz w:val="24"/>
        </w:rPr>
      </w:pPr>
      <w:r>
        <w:rPr>
          <w:rFonts w:cs="Arial"/>
          <w:b/>
          <w:i/>
          <w:color w:val="FFFFFF" w:themeColor="background1"/>
          <w:sz w:val="24"/>
        </w:rPr>
        <w:t>Day 2: Friday 19</w:t>
      </w:r>
      <w:r w:rsidR="009A10A3" w:rsidRPr="00591F7C">
        <w:rPr>
          <w:rFonts w:cs="Arial"/>
          <w:b/>
          <w:i/>
          <w:color w:val="FFFFFF" w:themeColor="background1"/>
          <w:sz w:val="24"/>
          <w:vertAlign w:val="superscript"/>
        </w:rPr>
        <w:t xml:space="preserve">th </w:t>
      </w:r>
      <w:r w:rsidR="009A10A3" w:rsidRPr="00591F7C">
        <w:rPr>
          <w:rFonts w:cs="Arial"/>
          <w:b/>
          <w:i/>
          <w:color w:val="FFFFFF" w:themeColor="background1"/>
          <w:sz w:val="24"/>
        </w:rPr>
        <w:t xml:space="preserve"> January 2018</w:t>
      </w:r>
    </w:p>
    <w:tbl>
      <w:tblPr>
        <w:tblStyle w:val="TableGrid"/>
        <w:tblW w:w="15026" w:type="dxa"/>
        <w:tblInd w:w="-289" w:type="dxa"/>
        <w:tblLook w:val="04A0" w:firstRow="1" w:lastRow="0" w:firstColumn="1" w:lastColumn="0" w:noHBand="0" w:noVBand="1"/>
      </w:tblPr>
      <w:tblGrid>
        <w:gridCol w:w="440"/>
        <w:gridCol w:w="1404"/>
        <w:gridCol w:w="7654"/>
        <w:gridCol w:w="3402"/>
        <w:gridCol w:w="2126"/>
      </w:tblGrid>
      <w:tr w:rsidR="009A10A3" w:rsidRPr="00C74AE8" w:rsidTr="0006586E">
        <w:tc>
          <w:tcPr>
            <w:tcW w:w="440" w:type="dxa"/>
            <w:shd w:val="clear" w:color="auto" w:fill="002060"/>
          </w:tcPr>
          <w:p w:rsidR="009A10A3" w:rsidRPr="00C74AE8" w:rsidRDefault="009A10A3" w:rsidP="000B1EFD">
            <w:pPr>
              <w:rPr>
                <w:b/>
                <w:color w:val="FFFFFF" w:themeColor="background1"/>
                <w:sz w:val="20"/>
              </w:rPr>
            </w:pPr>
            <w:r w:rsidRPr="00C74AE8">
              <w:rPr>
                <w:b/>
                <w:color w:val="FFFFFF" w:themeColor="background1"/>
                <w:sz w:val="20"/>
              </w:rPr>
              <w:t>N</w:t>
            </w:r>
          </w:p>
        </w:tc>
        <w:tc>
          <w:tcPr>
            <w:tcW w:w="1404" w:type="dxa"/>
            <w:shd w:val="clear" w:color="auto" w:fill="002060"/>
          </w:tcPr>
          <w:p w:rsidR="009A10A3" w:rsidRPr="00C74AE8" w:rsidRDefault="009A10A3" w:rsidP="000B1EFD">
            <w:pPr>
              <w:rPr>
                <w:b/>
                <w:color w:val="FFFFFF" w:themeColor="background1"/>
                <w:sz w:val="20"/>
              </w:rPr>
            </w:pPr>
            <w:r w:rsidRPr="00C74AE8">
              <w:rPr>
                <w:b/>
                <w:color w:val="FFFFFF" w:themeColor="background1"/>
                <w:sz w:val="20"/>
              </w:rPr>
              <w:t>Time</w:t>
            </w:r>
          </w:p>
        </w:tc>
        <w:tc>
          <w:tcPr>
            <w:tcW w:w="7654" w:type="dxa"/>
            <w:shd w:val="clear" w:color="auto" w:fill="002060"/>
          </w:tcPr>
          <w:p w:rsidR="009A10A3" w:rsidRPr="00C74AE8" w:rsidRDefault="009A10A3" w:rsidP="000B1EFD">
            <w:pPr>
              <w:rPr>
                <w:b/>
                <w:color w:val="FFFFFF" w:themeColor="background1"/>
                <w:sz w:val="20"/>
              </w:rPr>
            </w:pPr>
            <w:r w:rsidRPr="00C74AE8">
              <w:rPr>
                <w:b/>
                <w:color w:val="FFFFFF" w:themeColor="background1"/>
                <w:sz w:val="20"/>
              </w:rPr>
              <w:t>Activity</w:t>
            </w:r>
          </w:p>
        </w:tc>
        <w:tc>
          <w:tcPr>
            <w:tcW w:w="3402" w:type="dxa"/>
            <w:shd w:val="clear" w:color="auto" w:fill="002060"/>
          </w:tcPr>
          <w:p w:rsidR="009A10A3" w:rsidRPr="00C74AE8" w:rsidRDefault="009A10A3" w:rsidP="000B1EFD">
            <w:pPr>
              <w:rPr>
                <w:b/>
                <w:color w:val="FFFFFF" w:themeColor="background1"/>
                <w:sz w:val="20"/>
              </w:rPr>
            </w:pPr>
            <w:r w:rsidRPr="00C74AE8">
              <w:rPr>
                <w:b/>
                <w:color w:val="FFFFFF" w:themeColor="background1"/>
                <w:sz w:val="20"/>
              </w:rPr>
              <w:t>Responsible</w:t>
            </w:r>
          </w:p>
        </w:tc>
        <w:tc>
          <w:tcPr>
            <w:tcW w:w="2126" w:type="dxa"/>
            <w:shd w:val="clear" w:color="auto" w:fill="002060"/>
          </w:tcPr>
          <w:p w:rsidR="009A10A3" w:rsidRPr="00C74AE8" w:rsidRDefault="009A10A3" w:rsidP="000B1EFD">
            <w:pPr>
              <w:rPr>
                <w:b/>
                <w:color w:val="FFFFFF" w:themeColor="background1"/>
                <w:sz w:val="20"/>
              </w:rPr>
            </w:pPr>
            <w:r w:rsidRPr="00C74AE8">
              <w:rPr>
                <w:b/>
                <w:color w:val="FFFFFF" w:themeColor="background1"/>
                <w:sz w:val="20"/>
              </w:rPr>
              <w:t>Facilitator</w:t>
            </w:r>
          </w:p>
        </w:tc>
      </w:tr>
      <w:tr w:rsidR="009A10A3" w:rsidRPr="00C74AE8" w:rsidTr="000B1EFD">
        <w:tc>
          <w:tcPr>
            <w:tcW w:w="440" w:type="dxa"/>
          </w:tcPr>
          <w:p w:rsidR="009A10A3" w:rsidRPr="00C74AE8" w:rsidRDefault="009A10A3" w:rsidP="000B1EFD">
            <w:pPr>
              <w:rPr>
                <w:sz w:val="20"/>
              </w:rPr>
            </w:pPr>
            <w:r w:rsidRPr="00C74AE8">
              <w:rPr>
                <w:sz w:val="20"/>
              </w:rPr>
              <w:t>0</w:t>
            </w:r>
          </w:p>
        </w:tc>
        <w:tc>
          <w:tcPr>
            <w:tcW w:w="1404" w:type="dxa"/>
          </w:tcPr>
          <w:p w:rsidR="009A10A3" w:rsidRPr="00C74AE8" w:rsidRDefault="009A10A3" w:rsidP="000B1EFD">
            <w:pPr>
              <w:rPr>
                <w:sz w:val="20"/>
              </w:rPr>
            </w:pPr>
            <w:r w:rsidRPr="00C74AE8">
              <w:rPr>
                <w:sz w:val="20"/>
              </w:rPr>
              <w:t>08:00-09:00</w:t>
            </w:r>
          </w:p>
        </w:tc>
        <w:tc>
          <w:tcPr>
            <w:tcW w:w="7654" w:type="dxa"/>
          </w:tcPr>
          <w:p w:rsidR="009A10A3" w:rsidRPr="00C74AE8" w:rsidRDefault="009A10A3" w:rsidP="000B1EFD">
            <w:pPr>
              <w:ind w:left="47"/>
              <w:rPr>
                <w:sz w:val="20"/>
              </w:rPr>
            </w:pPr>
            <w:r w:rsidRPr="00C74AE8">
              <w:rPr>
                <w:sz w:val="20"/>
              </w:rPr>
              <w:t xml:space="preserve">Recap-Day 1 </w:t>
            </w:r>
          </w:p>
        </w:tc>
        <w:tc>
          <w:tcPr>
            <w:tcW w:w="3402" w:type="dxa"/>
          </w:tcPr>
          <w:p w:rsidR="009A10A3" w:rsidRPr="00C74AE8" w:rsidRDefault="009A10A3" w:rsidP="000B1EFD">
            <w:pPr>
              <w:rPr>
                <w:sz w:val="20"/>
              </w:rPr>
            </w:pPr>
            <w:r w:rsidRPr="00C74AE8">
              <w:rPr>
                <w:sz w:val="20"/>
              </w:rPr>
              <w:t>Regional Consultant</w:t>
            </w:r>
          </w:p>
        </w:tc>
        <w:tc>
          <w:tcPr>
            <w:tcW w:w="2126" w:type="dxa"/>
          </w:tcPr>
          <w:p w:rsidR="009A10A3" w:rsidRPr="00C74AE8" w:rsidRDefault="009A10A3" w:rsidP="000B1EFD">
            <w:pPr>
              <w:rPr>
                <w:sz w:val="20"/>
              </w:rPr>
            </w:pPr>
          </w:p>
        </w:tc>
      </w:tr>
      <w:tr w:rsidR="009A10A3" w:rsidRPr="00C74AE8" w:rsidTr="0006586E">
        <w:tc>
          <w:tcPr>
            <w:tcW w:w="440" w:type="dxa"/>
            <w:shd w:val="clear" w:color="auto" w:fill="59A9F2" w:themeFill="accent1" w:themeFillTint="99"/>
          </w:tcPr>
          <w:p w:rsidR="009A10A3" w:rsidRPr="00C74AE8" w:rsidRDefault="009A10A3" w:rsidP="000B1EFD">
            <w:pPr>
              <w:rPr>
                <w:sz w:val="20"/>
              </w:rPr>
            </w:pPr>
          </w:p>
        </w:tc>
        <w:tc>
          <w:tcPr>
            <w:tcW w:w="1404" w:type="dxa"/>
            <w:shd w:val="clear" w:color="auto" w:fill="59A9F2" w:themeFill="accent1" w:themeFillTint="99"/>
          </w:tcPr>
          <w:p w:rsidR="009A10A3" w:rsidRPr="00C74AE8" w:rsidRDefault="009A10A3" w:rsidP="000B1EFD">
            <w:pPr>
              <w:rPr>
                <w:sz w:val="20"/>
              </w:rPr>
            </w:pPr>
          </w:p>
        </w:tc>
        <w:tc>
          <w:tcPr>
            <w:tcW w:w="7654" w:type="dxa"/>
            <w:shd w:val="clear" w:color="auto" w:fill="59A9F2" w:themeFill="accent1" w:themeFillTint="99"/>
          </w:tcPr>
          <w:p w:rsidR="009A10A3" w:rsidRPr="00C74AE8" w:rsidRDefault="009A10A3" w:rsidP="000B1EFD">
            <w:pPr>
              <w:ind w:left="47"/>
              <w:jc w:val="center"/>
              <w:rPr>
                <w:b/>
                <w:sz w:val="20"/>
              </w:rPr>
            </w:pPr>
            <w:r w:rsidRPr="00C74AE8">
              <w:rPr>
                <w:b/>
                <w:sz w:val="20"/>
              </w:rPr>
              <w:t xml:space="preserve">SESSION THREE: DRAFT AFRICAN REGIONAL SESSIONS </w:t>
            </w:r>
          </w:p>
        </w:tc>
        <w:tc>
          <w:tcPr>
            <w:tcW w:w="3402" w:type="dxa"/>
            <w:shd w:val="clear" w:color="auto" w:fill="59A9F2" w:themeFill="accent1" w:themeFillTint="99"/>
          </w:tcPr>
          <w:p w:rsidR="009A10A3" w:rsidRPr="00C74AE8" w:rsidRDefault="009A10A3" w:rsidP="000B1EFD">
            <w:pPr>
              <w:rPr>
                <w:sz w:val="20"/>
              </w:rPr>
            </w:pPr>
          </w:p>
        </w:tc>
        <w:tc>
          <w:tcPr>
            <w:tcW w:w="2126" w:type="dxa"/>
            <w:shd w:val="clear" w:color="auto" w:fill="59A9F2" w:themeFill="accent1" w:themeFillTint="99"/>
          </w:tcPr>
          <w:p w:rsidR="009A10A3" w:rsidRPr="00C74AE8" w:rsidRDefault="009A10A3" w:rsidP="000B1EFD">
            <w:pPr>
              <w:rPr>
                <w:sz w:val="20"/>
              </w:rPr>
            </w:pPr>
          </w:p>
        </w:tc>
      </w:tr>
      <w:tr w:rsidR="009A10A3" w:rsidRPr="00C74AE8" w:rsidTr="000B1EFD">
        <w:tc>
          <w:tcPr>
            <w:tcW w:w="440" w:type="dxa"/>
          </w:tcPr>
          <w:p w:rsidR="009A10A3" w:rsidRPr="00C74AE8" w:rsidRDefault="009A10A3" w:rsidP="000B1EFD">
            <w:pPr>
              <w:rPr>
                <w:sz w:val="20"/>
              </w:rPr>
            </w:pPr>
            <w:r w:rsidRPr="00C74AE8">
              <w:rPr>
                <w:sz w:val="20"/>
              </w:rPr>
              <w:t>1</w:t>
            </w:r>
          </w:p>
        </w:tc>
        <w:tc>
          <w:tcPr>
            <w:tcW w:w="1404" w:type="dxa"/>
          </w:tcPr>
          <w:p w:rsidR="009A10A3" w:rsidRPr="00C74AE8" w:rsidRDefault="009A10A3" w:rsidP="000B1EFD">
            <w:pPr>
              <w:rPr>
                <w:sz w:val="20"/>
              </w:rPr>
            </w:pPr>
            <w:r w:rsidRPr="00C74AE8">
              <w:rPr>
                <w:sz w:val="20"/>
              </w:rPr>
              <w:t>09:00-09:30</w:t>
            </w:r>
          </w:p>
        </w:tc>
        <w:tc>
          <w:tcPr>
            <w:tcW w:w="7654" w:type="dxa"/>
          </w:tcPr>
          <w:p w:rsidR="009A10A3" w:rsidRPr="00C74AE8" w:rsidRDefault="009A10A3" w:rsidP="001D1200">
            <w:pPr>
              <w:ind w:left="17"/>
              <w:rPr>
                <w:sz w:val="20"/>
              </w:rPr>
            </w:pPr>
            <w:r w:rsidRPr="00C74AE8">
              <w:rPr>
                <w:rFonts w:cs="Times New Roman"/>
                <w:sz w:val="20"/>
                <w:lang w:val="en-GB"/>
              </w:rPr>
              <w:t xml:space="preserve">Introduction to the African Regional Sessions </w:t>
            </w:r>
          </w:p>
        </w:tc>
        <w:tc>
          <w:tcPr>
            <w:tcW w:w="3402" w:type="dxa"/>
          </w:tcPr>
          <w:p w:rsidR="009A10A3" w:rsidRPr="00C74AE8" w:rsidRDefault="009A10A3" w:rsidP="000B1EFD">
            <w:pPr>
              <w:rPr>
                <w:sz w:val="20"/>
              </w:rPr>
            </w:pPr>
            <w:r w:rsidRPr="00C74AE8">
              <w:rPr>
                <w:sz w:val="20"/>
              </w:rPr>
              <w:t>Kidanemariam Jembere, GWP CU</w:t>
            </w:r>
          </w:p>
        </w:tc>
        <w:tc>
          <w:tcPr>
            <w:tcW w:w="2126" w:type="dxa"/>
            <w:vMerge w:val="restart"/>
          </w:tcPr>
          <w:p w:rsidR="009A10A3" w:rsidRPr="00C74AE8" w:rsidRDefault="009A10A3" w:rsidP="000B1EFD">
            <w:pPr>
              <w:rPr>
                <w:sz w:val="20"/>
              </w:rPr>
            </w:pPr>
          </w:p>
          <w:p w:rsidR="009A10A3" w:rsidRPr="00C74AE8" w:rsidRDefault="009A10A3" w:rsidP="000B1EFD">
            <w:pPr>
              <w:rPr>
                <w:sz w:val="20"/>
              </w:rPr>
            </w:pPr>
          </w:p>
          <w:p w:rsidR="009A10A3" w:rsidRPr="00C74AE8" w:rsidRDefault="009A10A3" w:rsidP="000B1EFD">
            <w:pPr>
              <w:rPr>
                <w:sz w:val="20"/>
              </w:rPr>
            </w:pPr>
            <w:r w:rsidRPr="00C74AE8">
              <w:rPr>
                <w:sz w:val="20"/>
                <w:szCs w:val="20"/>
              </w:rPr>
              <w:t xml:space="preserve">Azza Nicholas </w:t>
            </w:r>
          </w:p>
        </w:tc>
      </w:tr>
      <w:tr w:rsidR="009A10A3" w:rsidRPr="00C74AE8" w:rsidTr="000B1EFD">
        <w:tc>
          <w:tcPr>
            <w:tcW w:w="440" w:type="dxa"/>
          </w:tcPr>
          <w:p w:rsidR="009A10A3" w:rsidRPr="00C74AE8" w:rsidRDefault="009A10A3" w:rsidP="000B1EFD">
            <w:pPr>
              <w:rPr>
                <w:sz w:val="20"/>
              </w:rPr>
            </w:pPr>
            <w:r w:rsidRPr="00C74AE8">
              <w:rPr>
                <w:sz w:val="20"/>
              </w:rPr>
              <w:t>2</w:t>
            </w:r>
          </w:p>
        </w:tc>
        <w:tc>
          <w:tcPr>
            <w:tcW w:w="1404" w:type="dxa"/>
          </w:tcPr>
          <w:p w:rsidR="009A10A3" w:rsidRPr="00C74AE8" w:rsidRDefault="009A10A3" w:rsidP="000B1EFD">
            <w:pPr>
              <w:rPr>
                <w:sz w:val="20"/>
              </w:rPr>
            </w:pPr>
            <w:r w:rsidRPr="00C74AE8">
              <w:rPr>
                <w:sz w:val="20"/>
              </w:rPr>
              <w:t>09:30-10:30</w:t>
            </w:r>
          </w:p>
        </w:tc>
        <w:tc>
          <w:tcPr>
            <w:tcW w:w="7654" w:type="dxa"/>
          </w:tcPr>
          <w:p w:rsidR="009A10A3" w:rsidRPr="00C74AE8" w:rsidRDefault="009A10A3" w:rsidP="000B1EFD">
            <w:pPr>
              <w:ind w:left="17"/>
              <w:rPr>
                <w:sz w:val="20"/>
              </w:rPr>
            </w:pPr>
            <w:r w:rsidRPr="00C74AE8">
              <w:rPr>
                <w:rFonts w:cs="Times New Roman"/>
                <w:sz w:val="20"/>
                <w:lang w:val="en-GB"/>
              </w:rPr>
              <w:t xml:space="preserve">Group Discussions on the sessions (conveners, panellists, case study presenters, coordinators)- </w:t>
            </w:r>
            <w:r w:rsidRPr="00C74AE8">
              <w:rPr>
                <w:sz w:val="20"/>
              </w:rPr>
              <w:t xml:space="preserve">Six Working Groups </w:t>
            </w:r>
          </w:p>
        </w:tc>
        <w:tc>
          <w:tcPr>
            <w:tcW w:w="3402" w:type="dxa"/>
          </w:tcPr>
          <w:p w:rsidR="009A10A3" w:rsidRPr="00C74AE8" w:rsidRDefault="009A10A3" w:rsidP="000B1EFD">
            <w:pPr>
              <w:ind w:left="47"/>
              <w:rPr>
                <w:sz w:val="20"/>
              </w:rPr>
            </w:pPr>
            <w:r w:rsidRPr="00C74AE8">
              <w:rPr>
                <w:sz w:val="20"/>
              </w:rPr>
              <w:t>Session Conveners</w:t>
            </w:r>
          </w:p>
        </w:tc>
        <w:tc>
          <w:tcPr>
            <w:tcW w:w="2126" w:type="dxa"/>
            <w:vMerge/>
          </w:tcPr>
          <w:p w:rsidR="009A10A3" w:rsidRPr="00C74AE8" w:rsidRDefault="009A10A3" w:rsidP="000B1EFD">
            <w:pPr>
              <w:rPr>
                <w:sz w:val="20"/>
              </w:rPr>
            </w:pPr>
          </w:p>
        </w:tc>
      </w:tr>
      <w:tr w:rsidR="009A10A3" w:rsidRPr="00C74AE8" w:rsidTr="0006586E">
        <w:tc>
          <w:tcPr>
            <w:tcW w:w="440" w:type="dxa"/>
            <w:shd w:val="clear" w:color="auto" w:fill="C7E2FA" w:themeFill="accent1" w:themeFillTint="33"/>
          </w:tcPr>
          <w:p w:rsidR="009A10A3" w:rsidRPr="00C74AE8" w:rsidRDefault="009A10A3" w:rsidP="000B1EFD">
            <w:pPr>
              <w:rPr>
                <w:sz w:val="20"/>
              </w:rPr>
            </w:pPr>
            <w:r w:rsidRPr="00C74AE8">
              <w:rPr>
                <w:sz w:val="20"/>
              </w:rPr>
              <w:t>3</w:t>
            </w:r>
          </w:p>
        </w:tc>
        <w:tc>
          <w:tcPr>
            <w:tcW w:w="1404" w:type="dxa"/>
            <w:shd w:val="clear" w:color="auto" w:fill="C7E2FA" w:themeFill="accent1" w:themeFillTint="33"/>
          </w:tcPr>
          <w:p w:rsidR="009A10A3" w:rsidRPr="00C74AE8" w:rsidRDefault="009A10A3" w:rsidP="000B1EFD">
            <w:pPr>
              <w:rPr>
                <w:sz w:val="20"/>
              </w:rPr>
            </w:pPr>
            <w:r w:rsidRPr="00C74AE8">
              <w:rPr>
                <w:sz w:val="20"/>
              </w:rPr>
              <w:t>10:30-11:00</w:t>
            </w:r>
          </w:p>
        </w:tc>
        <w:tc>
          <w:tcPr>
            <w:tcW w:w="7654" w:type="dxa"/>
            <w:shd w:val="clear" w:color="auto" w:fill="C7E2FA" w:themeFill="accent1" w:themeFillTint="33"/>
          </w:tcPr>
          <w:p w:rsidR="009A10A3" w:rsidRPr="00C74AE8" w:rsidRDefault="009A10A3" w:rsidP="000B1EFD">
            <w:pPr>
              <w:rPr>
                <w:sz w:val="20"/>
              </w:rPr>
            </w:pPr>
            <w:r w:rsidRPr="00C74AE8">
              <w:rPr>
                <w:sz w:val="20"/>
              </w:rPr>
              <w:t>Coffee Break</w:t>
            </w:r>
          </w:p>
        </w:tc>
        <w:tc>
          <w:tcPr>
            <w:tcW w:w="3402" w:type="dxa"/>
            <w:shd w:val="clear" w:color="auto" w:fill="C7E2FA" w:themeFill="accent1" w:themeFillTint="33"/>
          </w:tcPr>
          <w:p w:rsidR="009A10A3" w:rsidRPr="00C74AE8" w:rsidRDefault="009A10A3" w:rsidP="000B1EFD">
            <w:pPr>
              <w:rPr>
                <w:sz w:val="20"/>
              </w:rPr>
            </w:pPr>
            <w:r w:rsidRPr="00C74AE8">
              <w:rPr>
                <w:sz w:val="20"/>
              </w:rPr>
              <w:t>All</w:t>
            </w:r>
          </w:p>
        </w:tc>
        <w:tc>
          <w:tcPr>
            <w:tcW w:w="2126" w:type="dxa"/>
            <w:shd w:val="clear" w:color="auto" w:fill="C7E2FA" w:themeFill="accent1" w:themeFillTint="33"/>
          </w:tcPr>
          <w:p w:rsidR="009A10A3" w:rsidRPr="00C74AE8" w:rsidRDefault="009A10A3" w:rsidP="000B1EFD">
            <w:pPr>
              <w:rPr>
                <w:sz w:val="20"/>
              </w:rPr>
            </w:pPr>
          </w:p>
        </w:tc>
      </w:tr>
      <w:tr w:rsidR="009A10A3" w:rsidRPr="00C74AE8" w:rsidTr="000B1EFD">
        <w:tc>
          <w:tcPr>
            <w:tcW w:w="440" w:type="dxa"/>
          </w:tcPr>
          <w:p w:rsidR="009A10A3" w:rsidRPr="00C74AE8" w:rsidRDefault="009A10A3" w:rsidP="000B1EFD">
            <w:pPr>
              <w:rPr>
                <w:sz w:val="20"/>
              </w:rPr>
            </w:pPr>
            <w:r w:rsidRPr="00C74AE8">
              <w:rPr>
                <w:sz w:val="20"/>
              </w:rPr>
              <w:t>4</w:t>
            </w:r>
          </w:p>
        </w:tc>
        <w:tc>
          <w:tcPr>
            <w:tcW w:w="1404" w:type="dxa"/>
          </w:tcPr>
          <w:p w:rsidR="009A10A3" w:rsidRPr="00C74AE8" w:rsidRDefault="009A10A3" w:rsidP="000B1EFD">
            <w:pPr>
              <w:rPr>
                <w:sz w:val="20"/>
              </w:rPr>
            </w:pPr>
            <w:r w:rsidRPr="00C74AE8">
              <w:rPr>
                <w:sz w:val="20"/>
              </w:rPr>
              <w:t>11:00-13:00</w:t>
            </w:r>
          </w:p>
        </w:tc>
        <w:tc>
          <w:tcPr>
            <w:tcW w:w="7654" w:type="dxa"/>
          </w:tcPr>
          <w:p w:rsidR="009A10A3" w:rsidRPr="00C74AE8" w:rsidRDefault="009A10A3" w:rsidP="000B1EFD">
            <w:pPr>
              <w:ind w:left="17"/>
              <w:rPr>
                <w:sz w:val="20"/>
              </w:rPr>
            </w:pPr>
            <w:r w:rsidRPr="00C74AE8">
              <w:rPr>
                <w:rFonts w:cs="Times New Roman"/>
                <w:sz w:val="20"/>
                <w:lang w:val="en-GB"/>
              </w:rPr>
              <w:t xml:space="preserve">Group Discussions on the sessions (conveners, panellists, case study presenters, coordinators)- </w:t>
            </w:r>
            <w:r w:rsidRPr="00C74AE8">
              <w:rPr>
                <w:sz w:val="20"/>
              </w:rPr>
              <w:t>Six Working Groups (continued)</w:t>
            </w:r>
          </w:p>
        </w:tc>
        <w:tc>
          <w:tcPr>
            <w:tcW w:w="3402" w:type="dxa"/>
          </w:tcPr>
          <w:p w:rsidR="009A10A3" w:rsidRPr="00C74AE8" w:rsidRDefault="009A10A3" w:rsidP="000B1EFD">
            <w:pPr>
              <w:ind w:left="47"/>
              <w:rPr>
                <w:sz w:val="20"/>
              </w:rPr>
            </w:pPr>
            <w:r w:rsidRPr="00C74AE8">
              <w:rPr>
                <w:sz w:val="20"/>
              </w:rPr>
              <w:t>Session Conveners</w:t>
            </w:r>
          </w:p>
        </w:tc>
        <w:tc>
          <w:tcPr>
            <w:tcW w:w="2126" w:type="dxa"/>
          </w:tcPr>
          <w:p w:rsidR="009A10A3" w:rsidRPr="00C74AE8" w:rsidRDefault="009A10A3" w:rsidP="000B1EFD">
            <w:pPr>
              <w:rPr>
                <w:sz w:val="20"/>
              </w:rPr>
            </w:pPr>
          </w:p>
        </w:tc>
      </w:tr>
      <w:tr w:rsidR="009A10A3" w:rsidRPr="00C74AE8" w:rsidTr="0006586E">
        <w:tc>
          <w:tcPr>
            <w:tcW w:w="440" w:type="dxa"/>
            <w:shd w:val="clear" w:color="auto" w:fill="C7E2FA" w:themeFill="accent1" w:themeFillTint="33"/>
          </w:tcPr>
          <w:p w:rsidR="009A10A3" w:rsidRPr="00C74AE8" w:rsidRDefault="009A10A3" w:rsidP="000B1EFD">
            <w:pPr>
              <w:rPr>
                <w:sz w:val="20"/>
              </w:rPr>
            </w:pPr>
            <w:r w:rsidRPr="00C74AE8">
              <w:rPr>
                <w:sz w:val="20"/>
              </w:rPr>
              <w:t>5</w:t>
            </w:r>
          </w:p>
        </w:tc>
        <w:tc>
          <w:tcPr>
            <w:tcW w:w="1404" w:type="dxa"/>
            <w:shd w:val="clear" w:color="auto" w:fill="C7E2FA" w:themeFill="accent1" w:themeFillTint="33"/>
          </w:tcPr>
          <w:p w:rsidR="009A10A3" w:rsidRPr="00C74AE8" w:rsidRDefault="009A10A3" w:rsidP="000B1EFD">
            <w:pPr>
              <w:rPr>
                <w:sz w:val="20"/>
              </w:rPr>
            </w:pPr>
            <w:r w:rsidRPr="00C74AE8">
              <w:rPr>
                <w:sz w:val="20"/>
              </w:rPr>
              <w:t>13:00-14:00</w:t>
            </w:r>
          </w:p>
        </w:tc>
        <w:tc>
          <w:tcPr>
            <w:tcW w:w="7654" w:type="dxa"/>
            <w:shd w:val="clear" w:color="auto" w:fill="C7E2FA" w:themeFill="accent1" w:themeFillTint="33"/>
          </w:tcPr>
          <w:p w:rsidR="009A10A3" w:rsidRPr="00C74AE8" w:rsidRDefault="009A10A3" w:rsidP="000B1EFD">
            <w:pPr>
              <w:rPr>
                <w:sz w:val="20"/>
              </w:rPr>
            </w:pPr>
            <w:r w:rsidRPr="00C74AE8">
              <w:rPr>
                <w:sz w:val="20"/>
              </w:rPr>
              <w:t>Lunch Break</w:t>
            </w:r>
          </w:p>
        </w:tc>
        <w:tc>
          <w:tcPr>
            <w:tcW w:w="3402" w:type="dxa"/>
            <w:shd w:val="clear" w:color="auto" w:fill="C7E2FA" w:themeFill="accent1" w:themeFillTint="33"/>
          </w:tcPr>
          <w:p w:rsidR="009A10A3" w:rsidRPr="00C74AE8" w:rsidRDefault="009A10A3" w:rsidP="000B1EFD">
            <w:pPr>
              <w:rPr>
                <w:sz w:val="20"/>
              </w:rPr>
            </w:pPr>
            <w:r w:rsidRPr="00C74AE8">
              <w:rPr>
                <w:sz w:val="20"/>
              </w:rPr>
              <w:t>All</w:t>
            </w:r>
          </w:p>
        </w:tc>
        <w:tc>
          <w:tcPr>
            <w:tcW w:w="2126" w:type="dxa"/>
            <w:shd w:val="clear" w:color="auto" w:fill="C7E2FA" w:themeFill="accent1" w:themeFillTint="33"/>
          </w:tcPr>
          <w:p w:rsidR="009A10A3" w:rsidRPr="00C74AE8" w:rsidRDefault="009A10A3" w:rsidP="000B1EFD">
            <w:pPr>
              <w:rPr>
                <w:sz w:val="20"/>
              </w:rPr>
            </w:pPr>
          </w:p>
        </w:tc>
      </w:tr>
      <w:tr w:rsidR="009A10A3" w:rsidRPr="00C74AE8" w:rsidTr="000B1EFD">
        <w:tc>
          <w:tcPr>
            <w:tcW w:w="440" w:type="dxa"/>
          </w:tcPr>
          <w:p w:rsidR="009A10A3" w:rsidRPr="00C74AE8" w:rsidRDefault="009A10A3" w:rsidP="000B1EFD">
            <w:pPr>
              <w:rPr>
                <w:sz w:val="20"/>
              </w:rPr>
            </w:pPr>
            <w:r w:rsidRPr="00C74AE8">
              <w:rPr>
                <w:sz w:val="20"/>
              </w:rPr>
              <w:t>6</w:t>
            </w:r>
          </w:p>
        </w:tc>
        <w:tc>
          <w:tcPr>
            <w:tcW w:w="1404" w:type="dxa"/>
          </w:tcPr>
          <w:p w:rsidR="009A10A3" w:rsidRPr="00C74AE8" w:rsidRDefault="009A10A3" w:rsidP="000B1EFD">
            <w:pPr>
              <w:rPr>
                <w:sz w:val="20"/>
              </w:rPr>
            </w:pPr>
            <w:r w:rsidRPr="00C74AE8">
              <w:rPr>
                <w:sz w:val="20"/>
              </w:rPr>
              <w:t>14:00-15:30</w:t>
            </w:r>
          </w:p>
        </w:tc>
        <w:tc>
          <w:tcPr>
            <w:tcW w:w="7654" w:type="dxa"/>
          </w:tcPr>
          <w:p w:rsidR="009A10A3" w:rsidRPr="00C74AE8" w:rsidRDefault="009A10A3" w:rsidP="000B1EFD">
            <w:pPr>
              <w:ind w:left="47"/>
              <w:rPr>
                <w:sz w:val="20"/>
              </w:rPr>
            </w:pPr>
            <w:r w:rsidRPr="00C74AE8">
              <w:rPr>
                <w:sz w:val="20"/>
              </w:rPr>
              <w:t xml:space="preserve">Reports from Six Working Groups and Discussions </w:t>
            </w:r>
          </w:p>
        </w:tc>
        <w:tc>
          <w:tcPr>
            <w:tcW w:w="3402" w:type="dxa"/>
          </w:tcPr>
          <w:p w:rsidR="009A10A3" w:rsidRPr="00C74AE8" w:rsidRDefault="009A10A3" w:rsidP="000B1EFD">
            <w:pPr>
              <w:ind w:left="47"/>
              <w:rPr>
                <w:sz w:val="20"/>
              </w:rPr>
            </w:pPr>
            <w:r w:rsidRPr="00C74AE8">
              <w:rPr>
                <w:sz w:val="20"/>
              </w:rPr>
              <w:t>Working Groups</w:t>
            </w:r>
          </w:p>
        </w:tc>
        <w:tc>
          <w:tcPr>
            <w:tcW w:w="2126" w:type="dxa"/>
          </w:tcPr>
          <w:p w:rsidR="009A10A3" w:rsidRPr="00C74AE8" w:rsidRDefault="009A10A3" w:rsidP="000B1EFD">
            <w:pPr>
              <w:rPr>
                <w:sz w:val="20"/>
              </w:rPr>
            </w:pPr>
            <w:r w:rsidRPr="00C74AE8">
              <w:rPr>
                <w:sz w:val="20"/>
              </w:rPr>
              <w:t>Osward Chanda, AfDB</w:t>
            </w:r>
          </w:p>
        </w:tc>
      </w:tr>
      <w:tr w:rsidR="009A10A3" w:rsidRPr="00C74AE8" w:rsidTr="0006586E">
        <w:tc>
          <w:tcPr>
            <w:tcW w:w="440" w:type="dxa"/>
            <w:shd w:val="clear" w:color="auto" w:fill="C7E2FA" w:themeFill="accent1" w:themeFillTint="33"/>
          </w:tcPr>
          <w:p w:rsidR="009A10A3" w:rsidRPr="00C74AE8" w:rsidRDefault="009A10A3" w:rsidP="000B1EFD">
            <w:pPr>
              <w:rPr>
                <w:sz w:val="20"/>
              </w:rPr>
            </w:pPr>
            <w:r w:rsidRPr="00C74AE8">
              <w:rPr>
                <w:sz w:val="20"/>
              </w:rPr>
              <w:t>7</w:t>
            </w:r>
          </w:p>
        </w:tc>
        <w:tc>
          <w:tcPr>
            <w:tcW w:w="1404" w:type="dxa"/>
            <w:shd w:val="clear" w:color="auto" w:fill="C7E2FA" w:themeFill="accent1" w:themeFillTint="33"/>
          </w:tcPr>
          <w:p w:rsidR="009A10A3" w:rsidRPr="00C74AE8" w:rsidRDefault="009A10A3" w:rsidP="000B1EFD">
            <w:pPr>
              <w:rPr>
                <w:sz w:val="20"/>
              </w:rPr>
            </w:pPr>
            <w:r w:rsidRPr="00C74AE8">
              <w:rPr>
                <w:sz w:val="20"/>
              </w:rPr>
              <w:t>15:30-16:00</w:t>
            </w:r>
          </w:p>
        </w:tc>
        <w:tc>
          <w:tcPr>
            <w:tcW w:w="7654" w:type="dxa"/>
            <w:shd w:val="clear" w:color="auto" w:fill="C7E2FA" w:themeFill="accent1" w:themeFillTint="33"/>
          </w:tcPr>
          <w:p w:rsidR="009A10A3" w:rsidRPr="00C74AE8" w:rsidRDefault="009A10A3" w:rsidP="000B1EFD">
            <w:pPr>
              <w:rPr>
                <w:sz w:val="20"/>
              </w:rPr>
            </w:pPr>
            <w:r w:rsidRPr="00C74AE8">
              <w:rPr>
                <w:sz w:val="20"/>
              </w:rPr>
              <w:t>Coffee Break</w:t>
            </w:r>
          </w:p>
        </w:tc>
        <w:tc>
          <w:tcPr>
            <w:tcW w:w="3402" w:type="dxa"/>
            <w:shd w:val="clear" w:color="auto" w:fill="C7E2FA" w:themeFill="accent1" w:themeFillTint="33"/>
          </w:tcPr>
          <w:p w:rsidR="009A10A3" w:rsidRPr="00C74AE8" w:rsidRDefault="009A10A3" w:rsidP="000B1EFD">
            <w:pPr>
              <w:rPr>
                <w:sz w:val="20"/>
              </w:rPr>
            </w:pPr>
            <w:r w:rsidRPr="00C74AE8">
              <w:rPr>
                <w:sz w:val="20"/>
              </w:rPr>
              <w:t>All</w:t>
            </w:r>
          </w:p>
        </w:tc>
        <w:tc>
          <w:tcPr>
            <w:tcW w:w="2126" w:type="dxa"/>
            <w:shd w:val="clear" w:color="auto" w:fill="C7E2FA" w:themeFill="accent1" w:themeFillTint="33"/>
          </w:tcPr>
          <w:p w:rsidR="009A10A3" w:rsidRPr="00C74AE8" w:rsidRDefault="009A10A3" w:rsidP="000B1EFD">
            <w:pPr>
              <w:rPr>
                <w:sz w:val="20"/>
              </w:rPr>
            </w:pPr>
          </w:p>
        </w:tc>
      </w:tr>
      <w:tr w:rsidR="009A10A3" w:rsidRPr="00C74AE8" w:rsidTr="0006586E">
        <w:tc>
          <w:tcPr>
            <w:tcW w:w="440" w:type="dxa"/>
            <w:shd w:val="clear" w:color="auto" w:fill="59A9F2" w:themeFill="accent1" w:themeFillTint="99"/>
          </w:tcPr>
          <w:p w:rsidR="009A10A3" w:rsidRPr="00C74AE8" w:rsidRDefault="009A10A3" w:rsidP="000B1EFD">
            <w:pPr>
              <w:rPr>
                <w:sz w:val="20"/>
              </w:rPr>
            </w:pPr>
          </w:p>
        </w:tc>
        <w:tc>
          <w:tcPr>
            <w:tcW w:w="1404" w:type="dxa"/>
            <w:shd w:val="clear" w:color="auto" w:fill="59A9F2" w:themeFill="accent1" w:themeFillTint="99"/>
          </w:tcPr>
          <w:p w:rsidR="009A10A3" w:rsidRPr="00C74AE8" w:rsidRDefault="009A10A3" w:rsidP="000B1EFD">
            <w:pPr>
              <w:rPr>
                <w:sz w:val="20"/>
              </w:rPr>
            </w:pPr>
          </w:p>
        </w:tc>
        <w:tc>
          <w:tcPr>
            <w:tcW w:w="7654" w:type="dxa"/>
            <w:shd w:val="clear" w:color="auto" w:fill="59A9F2" w:themeFill="accent1" w:themeFillTint="99"/>
          </w:tcPr>
          <w:p w:rsidR="009A10A3" w:rsidRPr="00C74AE8" w:rsidRDefault="009A10A3" w:rsidP="000B1EFD">
            <w:pPr>
              <w:ind w:left="47"/>
              <w:jc w:val="center"/>
              <w:rPr>
                <w:b/>
                <w:sz w:val="20"/>
              </w:rPr>
            </w:pPr>
            <w:r w:rsidRPr="00C74AE8">
              <w:rPr>
                <w:b/>
                <w:sz w:val="20"/>
              </w:rPr>
              <w:t xml:space="preserve">SESSION FOUR: PREPARATIONS FOR THE FORUM </w:t>
            </w:r>
          </w:p>
        </w:tc>
        <w:tc>
          <w:tcPr>
            <w:tcW w:w="3402" w:type="dxa"/>
            <w:shd w:val="clear" w:color="auto" w:fill="59A9F2" w:themeFill="accent1" w:themeFillTint="99"/>
          </w:tcPr>
          <w:p w:rsidR="009A10A3" w:rsidRPr="00C74AE8" w:rsidRDefault="009A10A3" w:rsidP="000B1EFD">
            <w:pPr>
              <w:rPr>
                <w:sz w:val="20"/>
              </w:rPr>
            </w:pPr>
          </w:p>
        </w:tc>
        <w:tc>
          <w:tcPr>
            <w:tcW w:w="2126" w:type="dxa"/>
            <w:shd w:val="clear" w:color="auto" w:fill="59A9F2" w:themeFill="accent1" w:themeFillTint="99"/>
          </w:tcPr>
          <w:p w:rsidR="009A10A3" w:rsidRPr="00C74AE8" w:rsidRDefault="009A10A3" w:rsidP="000B1EFD">
            <w:pPr>
              <w:rPr>
                <w:sz w:val="20"/>
              </w:rPr>
            </w:pPr>
          </w:p>
        </w:tc>
      </w:tr>
      <w:tr w:rsidR="009A10A3" w:rsidRPr="00C74AE8" w:rsidTr="000B1EFD">
        <w:tc>
          <w:tcPr>
            <w:tcW w:w="440" w:type="dxa"/>
          </w:tcPr>
          <w:p w:rsidR="009A10A3" w:rsidRPr="00C74AE8" w:rsidRDefault="009A10A3" w:rsidP="000B1EFD">
            <w:pPr>
              <w:rPr>
                <w:sz w:val="20"/>
              </w:rPr>
            </w:pPr>
            <w:r w:rsidRPr="00C74AE8">
              <w:rPr>
                <w:sz w:val="20"/>
              </w:rPr>
              <w:t>7</w:t>
            </w:r>
          </w:p>
        </w:tc>
        <w:tc>
          <w:tcPr>
            <w:tcW w:w="1404" w:type="dxa"/>
          </w:tcPr>
          <w:p w:rsidR="009A10A3" w:rsidRPr="00C74AE8" w:rsidRDefault="009A10A3" w:rsidP="000B1EFD">
            <w:pPr>
              <w:rPr>
                <w:sz w:val="20"/>
              </w:rPr>
            </w:pPr>
            <w:r w:rsidRPr="00C74AE8">
              <w:rPr>
                <w:sz w:val="20"/>
              </w:rPr>
              <w:t>16:00-17:00</w:t>
            </w:r>
          </w:p>
        </w:tc>
        <w:tc>
          <w:tcPr>
            <w:tcW w:w="7654" w:type="dxa"/>
          </w:tcPr>
          <w:p w:rsidR="009A10A3" w:rsidRPr="00C74AE8" w:rsidRDefault="009A10A3" w:rsidP="000B1EFD">
            <w:pPr>
              <w:rPr>
                <w:rFonts w:cs="Times New Roman"/>
                <w:sz w:val="20"/>
                <w:lang w:val="en-GB"/>
              </w:rPr>
            </w:pPr>
            <w:r w:rsidRPr="00C74AE8">
              <w:rPr>
                <w:rFonts w:cs="Times New Roman"/>
                <w:sz w:val="20"/>
                <w:lang w:val="en-GB"/>
              </w:rPr>
              <w:t>Discussions around:</w:t>
            </w:r>
          </w:p>
          <w:p w:rsidR="009A10A3" w:rsidRPr="00C74AE8" w:rsidRDefault="009A10A3" w:rsidP="009A10A3">
            <w:pPr>
              <w:pStyle w:val="ListParagraph"/>
              <w:numPr>
                <w:ilvl w:val="0"/>
                <w:numId w:val="16"/>
              </w:numPr>
              <w:jc w:val="both"/>
              <w:rPr>
                <w:rFonts w:cs="Times New Roman"/>
                <w:sz w:val="20"/>
                <w:lang w:val="en-GB"/>
              </w:rPr>
            </w:pPr>
            <w:r w:rsidRPr="00C74AE8">
              <w:rPr>
                <w:rFonts w:cs="Times New Roman"/>
                <w:sz w:val="20"/>
                <w:lang w:val="en-GB"/>
              </w:rPr>
              <w:t>Sponsorship to attend the 8</w:t>
            </w:r>
            <w:r w:rsidRPr="00C74AE8">
              <w:rPr>
                <w:rFonts w:cs="Times New Roman"/>
                <w:sz w:val="20"/>
                <w:vertAlign w:val="superscript"/>
                <w:lang w:val="en-GB"/>
              </w:rPr>
              <w:t>th</w:t>
            </w:r>
            <w:r w:rsidRPr="00C74AE8">
              <w:rPr>
                <w:rFonts w:cs="Times New Roman"/>
                <w:sz w:val="20"/>
                <w:lang w:val="en-GB"/>
              </w:rPr>
              <w:t xml:space="preserve"> World Water Forum (Brazil)</w:t>
            </w:r>
          </w:p>
          <w:p w:rsidR="009A10A3" w:rsidRPr="00C74AE8" w:rsidRDefault="009A10A3" w:rsidP="009A10A3">
            <w:pPr>
              <w:pStyle w:val="ListParagraph"/>
              <w:numPr>
                <w:ilvl w:val="0"/>
                <w:numId w:val="16"/>
              </w:numPr>
              <w:jc w:val="both"/>
              <w:rPr>
                <w:rFonts w:cs="Times New Roman"/>
                <w:sz w:val="20"/>
                <w:lang w:val="en-GB"/>
              </w:rPr>
            </w:pPr>
            <w:r w:rsidRPr="00C74AE8">
              <w:rPr>
                <w:rFonts w:cs="Times New Roman"/>
                <w:sz w:val="20"/>
                <w:lang w:val="en-GB"/>
              </w:rPr>
              <w:t>Overall coordination and reporting of the African Delegation during the Forum</w:t>
            </w:r>
          </w:p>
          <w:p w:rsidR="009A10A3" w:rsidRPr="00C74AE8" w:rsidRDefault="009A10A3" w:rsidP="009A10A3">
            <w:pPr>
              <w:pStyle w:val="ListParagraph"/>
              <w:numPr>
                <w:ilvl w:val="0"/>
                <w:numId w:val="16"/>
              </w:numPr>
              <w:jc w:val="both"/>
              <w:rPr>
                <w:rFonts w:cs="Times New Roman"/>
                <w:sz w:val="20"/>
                <w:lang w:val="en-GB"/>
              </w:rPr>
            </w:pPr>
            <w:r w:rsidRPr="00C74AE8">
              <w:rPr>
                <w:rFonts w:cs="Times New Roman"/>
                <w:sz w:val="20"/>
                <w:lang w:val="en-GB"/>
              </w:rPr>
              <w:t xml:space="preserve"> Discussion on what next after the Forum</w:t>
            </w:r>
          </w:p>
        </w:tc>
        <w:tc>
          <w:tcPr>
            <w:tcW w:w="3402" w:type="dxa"/>
          </w:tcPr>
          <w:p w:rsidR="009A10A3" w:rsidRPr="00C74AE8" w:rsidRDefault="009A10A3" w:rsidP="000B1EFD">
            <w:pPr>
              <w:ind w:left="47"/>
              <w:rPr>
                <w:sz w:val="20"/>
              </w:rPr>
            </w:pPr>
            <w:r w:rsidRPr="00C74AE8">
              <w:rPr>
                <w:sz w:val="20"/>
              </w:rPr>
              <w:t>GWP Africa CU and AfDB</w:t>
            </w:r>
          </w:p>
        </w:tc>
        <w:tc>
          <w:tcPr>
            <w:tcW w:w="2126" w:type="dxa"/>
            <w:vMerge w:val="restart"/>
          </w:tcPr>
          <w:p w:rsidR="0006586E" w:rsidRPr="00C74AE8" w:rsidRDefault="0006586E" w:rsidP="000B1EFD">
            <w:pPr>
              <w:rPr>
                <w:sz w:val="20"/>
              </w:rPr>
            </w:pPr>
          </w:p>
          <w:p w:rsidR="009A10A3" w:rsidRPr="00C74AE8" w:rsidRDefault="009A10A3" w:rsidP="000B1EFD">
            <w:pPr>
              <w:rPr>
                <w:sz w:val="20"/>
              </w:rPr>
            </w:pPr>
            <w:r w:rsidRPr="00C74AE8">
              <w:rPr>
                <w:sz w:val="20"/>
              </w:rPr>
              <w:t>Osward Chanda, AfDB</w:t>
            </w:r>
          </w:p>
        </w:tc>
      </w:tr>
      <w:tr w:rsidR="009A10A3" w:rsidRPr="00C74AE8" w:rsidTr="000B1EFD">
        <w:trPr>
          <w:trHeight w:val="227"/>
        </w:trPr>
        <w:tc>
          <w:tcPr>
            <w:tcW w:w="440" w:type="dxa"/>
          </w:tcPr>
          <w:p w:rsidR="009A10A3" w:rsidRPr="00C74AE8" w:rsidRDefault="009A10A3" w:rsidP="000B1EFD">
            <w:pPr>
              <w:rPr>
                <w:sz w:val="20"/>
              </w:rPr>
            </w:pPr>
            <w:r w:rsidRPr="00C74AE8">
              <w:rPr>
                <w:sz w:val="20"/>
              </w:rPr>
              <w:t>8</w:t>
            </w:r>
          </w:p>
        </w:tc>
        <w:tc>
          <w:tcPr>
            <w:tcW w:w="1404" w:type="dxa"/>
          </w:tcPr>
          <w:p w:rsidR="009A10A3" w:rsidRPr="00C74AE8" w:rsidRDefault="009A10A3" w:rsidP="000B1EFD">
            <w:pPr>
              <w:rPr>
                <w:sz w:val="20"/>
              </w:rPr>
            </w:pPr>
            <w:r w:rsidRPr="00C74AE8">
              <w:rPr>
                <w:sz w:val="20"/>
              </w:rPr>
              <w:t>17:00</w:t>
            </w:r>
          </w:p>
        </w:tc>
        <w:tc>
          <w:tcPr>
            <w:tcW w:w="7654" w:type="dxa"/>
          </w:tcPr>
          <w:p w:rsidR="009A10A3" w:rsidRPr="00C74AE8" w:rsidRDefault="009A10A3" w:rsidP="000B1EFD">
            <w:pPr>
              <w:rPr>
                <w:sz w:val="20"/>
              </w:rPr>
            </w:pPr>
            <w:r w:rsidRPr="00C74AE8">
              <w:rPr>
                <w:rFonts w:cs="Times New Roman"/>
                <w:sz w:val="20"/>
                <w:lang w:val="en-GB"/>
              </w:rPr>
              <w:t xml:space="preserve">Closing and end of program </w:t>
            </w:r>
          </w:p>
        </w:tc>
        <w:tc>
          <w:tcPr>
            <w:tcW w:w="3402" w:type="dxa"/>
          </w:tcPr>
          <w:p w:rsidR="009A10A3" w:rsidRPr="00C74AE8" w:rsidRDefault="009A10A3" w:rsidP="000B1EFD">
            <w:pPr>
              <w:ind w:left="47"/>
              <w:rPr>
                <w:sz w:val="20"/>
              </w:rPr>
            </w:pPr>
            <w:r w:rsidRPr="00C74AE8">
              <w:rPr>
                <w:sz w:val="20"/>
              </w:rPr>
              <w:t>AfDB</w:t>
            </w:r>
          </w:p>
        </w:tc>
        <w:tc>
          <w:tcPr>
            <w:tcW w:w="2126" w:type="dxa"/>
            <w:vMerge/>
          </w:tcPr>
          <w:p w:rsidR="009A10A3" w:rsidRPr="00C74AE8" w:rsidRDefault="009A10A3" w:rsidP="000B1EFD">
            <w:pPr>
              <w:rPr>
                <w:sz w:val="20"/>
              </w:rPr>
            </w:pPr>
          </w:p>
        </w:tc>
      </w:tr>
    </w:tbl>
    <w:p w:rsidR="009A10A3" w:rsidRDefault="009A10A3"/>
    <w:p w:rsidR="0006586E" w:rsidRDefault="0006586E"/>
    <w:p w:rsidR="009A10A3" w:rsidRDefault="009A10A3">
      <w:pPr>
        <w:sectPr w:rsidR="009A10A3" w:rsidSect="0006586E">
          <w:pgSz w:w="16838" w:h="11906" w:orient="landscape"/>
          <w:pgMar w:top="1080" w:right="1440" w:bottom="1440" w:left="1440" w:header="720" w:footer="720"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space="720"/>
          <w:docGrid w:linePitch="360"/>
        </w:sectPr>
      </w:pPr>
    </w:p>
    <w:p w:rsidR="002448C1" w:rsidRPr="00EA6792" w:rsidRDefault="009A10A3" w:rsidP="00C741E3">
      <w:pPr>
        <w:pStyle w:val="Heading1"/>
      </w:pPr>
      <w:r>
        <w:lastRenderedPageBreak/>
        <w:t>Annex 2: List of Participants</w:t>
      </w:r>
    </w:p>
    <w:p w:rsidR="000A4EDD" w:rsidRDefault="000A4EDD" w:rsidP="00484203"/>
    <w:p w:rsidR="00605F90" w:rsidRPr="00186EC1" w:rsidRDefault="00605F90" w:rsidP="0006586E"/>
    <w:tbl>
      <w:tblPr>
        <w:tblW w:w="9728" w:type="dxa"/>
        <w:jc w:val="center"/>
        <w:tblBorders>
          <w:bottom w:val="single" w:sz="18" w:space="0" w:color="0B5294" w:themeColor="accent1" w:themeShade="BF"/>
        </w:tblBorders>
        <w:tblLook w:val="04A0" w:firstRow="1" w:lastRow="0" w:firstColumn="1" w:lastColumn="0" w:noHBand="0" w:noVBand="1"/>
      </w:tblPr>
      <w:tblGrid>
        <w:gridCol w:w="432"/>
        <w:gridCol w:w="1894"/>
        <w:gridCol w:w="1368"/>
        <w:gridCol w:w="1911"/>
        <w:gridCol w:w="1564"/>
        <w:gridCol w:w="2559"/>
      </w:tblGrid>
      <w:tr w:rsidR="00605F90" w:rsidRPr="00AE581D" w:rsidTr="000B5BDA">
        <w:trPr>
          <w:jc w:val="center"/>
        </w:trPr>
        <w:tc>
          <w:tcPr>
            <w:tcW w:w="432" w:type="dxa"/>
            <w:shd w:val="clear" w:color="auto" w:fill="0B5294" w:themeFill="accent1" w:themeFillShade="BF"/>
          </w:tcPr>
          <w:p w:rsidR="00605F90" w:rsidRPr="00AE581D" w:rsidRDefault="0006586E" w:rsidP="00DF6528">
            <w:pPr>
              <w:spacing w:before="60" w:after="60"/>
              <w:ind w:right="-58"/>
              <w:rPr>
                <w:rFonts w:ascii="AvenirNext LT Pro MediumCn" w:hAnsi="AvenirNext LT Pro MediumCn" w:cs="Times New Roman"/>
                <w:b/>
                <w:color w:val="FFFFFF" w:themeColor="background1"/>
                <w:sz w:val="20"/>
                <w:szCs w:val="20"/>
              </w:rPr>
            </w:pPr>
            <w:r>
              <w:rPr>
                <w:rFonts w:ascii="AvenirNext LT Pro MediumCn" w:hAnsi="AvenirNext LT Pro MediumCn" w:cs="Times New Roman"/>
                <w:b/>
                <w:color w:val="FFFFFF" w:themeColor="background1"/>
                <w:sz w:val="20"/>
                <w:szCs w:val="20"/>
              </w:rPr>
              <w:t>No.</w:t>
            </w:r>
          </w:p>
        </w:tc>
        <w:tc>
          <w:tcPr>
            <w:tcW w:w="1894" w:type="dxa"/>
            <w:shd w:val="clear" w:color="auto" w:fill="0B5294" w:themeFill="accent1" w:themeFillShade="BF"/>
          </w:tcPr>
          <w:p w:rsidR="00605F90" w:rsidRPr="00AE581D" w:rsidRDefault="0006586E" w:rsidP="00DF6528">
            <w:pPr>
              <w:spacing w:before="60" w:after="60"/>
              <w:ind w:right="-58"/>
              <w:rPr>
                <w:rFonts w:ascii="AvenirNext LT Pro MediumCn" w:hAnsi="AvenirNext LT Pro MediumCn" w:cs="Times New Roman"/>
                <w:b/>
                <w:bCs/>
                <w:color w:val="FFFFFF" w:themeColor="background1"/>
                <w:sz w:val="20"/>
                <w:szCs w:val="20"/>
              </w:rPr>
            </w:pPr>
            <w:r>
              <w:rPr>
                <w:rFonts w:ascii="AvenirNext LT Pro MediumCn" w:hAnsi="AvenirNext LT Pro MediumCn" w:cs="Times New Roman"/>
                <w:b/>
                <w:bCs/>
                <w:color w:val="FFFFFF" w:themeColor="background1"/>
                <w:sz w:val="20"/>
                <w:szCs w:val="20"/>
              </w:rPr>
              <w:t>Names</w:t>
            </w:r>
          </w:p>
        </w:tc>
        <w:tc>
          <w:tcPr>
            <w:tcW w:w="1368" w:type="dxa"/>
            <w:shd w:val="clear" w:color="auto" w:fill="0B5294" w:themeFill="accent1" w:themeFillShade="BF"/>
          </w:tcPr>
          <w:p w:rsidR="00605F90" w:rsidRPr="00AE581D" w:rsidRDefault="0006586E" w:rsidP="00DF6528">
            <w:pPr>
              <w:spacing w:before="60" w:after="60"/>
              <w:ind w:right="-58"/>
              <w:rPr>
                <w:rFonts w:ascii="AvenirNext LT Pro MediumCn" w:hAnsi="AvenirNext LT Pro MediumCn" w:cs="Times New Roman"/>
                <w:b/>
                <w:color w:val="FFFFFF" w:themeColor="background1"/>
                <w:sz w:val="20"/>
                <w:szCs w:val="20"/>
              </w:rPr>
            </w:pPr>
            <w:r>
              <w:rPr>
                <w:rFonts w:ascii="AvenirNext LT Pro MediumCn" w:hAnsi="AvenirNext LT Pro MediumCn" w:cs="Times New Roman"/>
                <w:b/>
                <w:color w:val="FFFFFF" w:themeColor="background1"/>
                <w:sz w:val="20"/>
                <w:szCs w:val="20"/>
              </w:rPr>
              <w:t>Organisation</w:t>
            </w:r>
          </w:p>
        </w:tc>
        <w:tc>
          <w:tcPr>
            <w:tcW w:w="1911" w:type="dxa"/>
            <w:shd w:val="clear" w:color="auto" w:fill="0B5294" w:themeFill="accent1" w:themeFillShade="BF"/>
          </w:tcPr>
          <w:p w:rsidR="00605F90" w:rsidRPr="00AE581D" w:rsidRDefault="0006586E" w:rsidP="00DF6528">
            <w:pPr>
              <w:spacing w:before="60" w:after="60"/>
              <w:ind w:right="-58"/>
              <w:rPr>
                <w:rFonts w:ascii="AvenirNext LT Pro MediumCn" w:hAnsi="AvenirNext LT Pro MediumCn" w:cs="Times New Roman"/>
                <w:b/>
                <w:color w:val="FFFFFF" w:themeColor="background1"/>
                <w:sz w:val="20"/>
                <w:szCs w:val="20"/>
              </w:rPr>
            </w:pPr>
            <w:r>
              <w:rPr>
                <w:rFonts w:ascii="AvenirNext LT Pro MediumCn" w:hAnsi="AvenirNext LT Pro MediumCn" w:cs="Times New Roman"/>
                <w:b/>
                <w:color w:val="FFFFFF" w:themeColor="background1"/>
                <w:sz w:val="20"/>
                <w:szCs w:val="20"/>
              </w:rPr>
              <w:t>Position</w:t>
            </w:r>
          </w:p>
        </w:tc>
        <w:tc>
          <w:tcPr>
            <w:tcW w:w="1564" w:type="dxa"/>
            <w:shd w:val="clear" w:color="auto" w:fill="0B5294" w:themeFill="accent1" w:themeFillShade="BF"/>
          </w:tcPr>
          <w:p w:rsidR="00605F90" w:rsidRPr="00AE581D" w:rsidRDefault="0006586E" w:rsidP="00DF6528">
            <w:pPr>
              <w:spacing w:before="60" w:after="60"/>
              <w:ind w:right="-58"/>
              <w:rPr>
                <w:rFonts w:ascii="AvenirNext LT Pro MediumCn" w:hAnsi="AvenirNext LT Pro MediumCn" w:cs="Times New Roman"/>
                <w:b/>
                <w:color w:val="FFFFFF" w:themeColor="background1"/>
                <w:sz w:val="20"/>
                <w:szCs w:val="20"/>
              </w:rPr>
            </w:pPr>
            <w:r>
              <w:rPr>
                <w:rFonts w:ascii="AvenirNext LT Pro MediumCn" w:hAnsi="AvenirNext LT Pro MediumCn" w:cs="Times New Roman"/>
                <w:b/>
                <w:color w:val="FFFFFF" w:themeColor="background1"/>
                <w:sz w:val="20"/>
                <w:szCs w:val="20"/>
              </w:rPr>
              <w:t>Telephone</w:t>
            </w:r>
          </w:p>
        </w:tc>
        <w:tc>
          <w:tcPr>
            <w:tcW w:w="2559" w:type="dxa"/>
            <w:shd w:val="clear" w:color="auto" w:fill="0B5294" w:themeFill="accent1" w:themeFillShade="BF"/>
          </w:tcPr>
          <w:p w:rsidR="00605F90" w:rsidRPr="00AE581D" w:rsidRDefault="0006586E" w:rsidP="00DF6528">
            <w:pPr>
              <w:spacing w:before="60" w:after="60"/>
              <w:ind w:right="-58"/>
              <w:rPr>
                <w:rFonts w:ascii="AvenirNext LT Pro MediumCn" w:hAnsi="AvenirNext LT Pro MediumCn" w:cs="Times New Roman"/>
                <w:b/>
                <w:color w:val="FFFFFF" w:themeColor="background1"/>
                <w:sz w:val="20"/>
                <w:szCs w:val="20"/>
              </w:rPr>
            </w:pPr>
            <w:r>
              <w:rPr>
                <w:rFonts w:ascii="AvenirNext LT Pro MediumCn" w:hAnsi="AvenirNext LT Pro MediumCn" w:cs="Times New Roman"/>
                <w:b/>
                <w:color w:val="FFFFFF" w:themeColor="background1"/>
                <w:sz w:val="20"/>
                <w:szCs w:val="20"/>
              </w:rPr>
              <w:t>Email contact</w:t>
            </w:r>
          </w:p>
        </w:tc>
      </w:tr>
      <w:tr w:rsidR="00605F90" w:rsidRPr="00B67E84" w:rsidTr="000B5BDA">
        <w:trPr>
          <w:cantSplit/>
          <w:trHeight w:val="288"/>
          <w:jc w:val="center"/>
        </w:trPr>
        <w:tc>
          <w:tcPr>
            <w:tcW w:w="432" w:type="dxa"/>
            <w:vAlign w:val="center"/>
          </w:tcPr>
          <w:p w:rsidR="00605F90" w:rsidRPr="00605F90" w:rsidRDefault="00605F90" w:rsidP="00605F90">
            <w:pPr>
              <w:spacing w:after="0" w:line="240" w:lineRule="auto"/>
              <w:rPr>
                <w:rFonts w:ascii="Calibri" w:hAnsi="Calibri"/>
                <w:color w:val="000000"/>
                <w:sz w:val="18"/>
              </w:rPr>
            </w:pPr>
            <w:r w:rsidRPr="00605F90">
              <w:rPr>
                <w:rFonts w:ascii="Calibri" w:hAnsi="Calibri"/>
                <w:color w:val="000000"/>
                <w:sz w:val="18"/>
              </w:rPr>
              <w:t>1</w:t>
            </w:r>
          </w:p>
        </w:tc>
        <w:tc>
          <w:tcPr>
            <w:tcW w:w="1894" w:type="dxa"/>
            <w:vAlign w:val="center"/>
          </w:tcPr>
          <w:p w:rsidR="00605F90" w:rsidRPr="00605F90" w:rsidRDefault="00605F90" w:rsidP="00605F90">
            <w:pPr>
              <w:spacing w:after="0" w:line="240" w:lineRule="auto"/>
              <w:rPr>
                <w:rFonts w:ascii="Calibri" w:hAnsi="Calibri"/>
                <w:color w:val="000000"/>
                <w:sz w:val="18"/>
              </w:rPr>
            </w:pPr>
            <w:r w:rsidRPr="00605F90">
              <w:rPr>
                <w:rFonts w:ascii="Calibri" w:hAnsi="Calibri"/>
                <w:color w:val="000000"/>
                <w:sz w:val="18"/>
              </w:rPr>
              <w:t>Osward Chanda</w:t>
            </w:r>
          </w:p>
        </w:tc>
        <w:tc>
          <w:tcPr>
            <w:tcW w:w="1368" w:type="dxa"/>
            <w:vAlign w:val="center"/>
          </w:tcPr>
          <w:p w:rsidR="00605F90" w:rsidRPr="00605F90" w:rsidRDefault="00605F90" w:rsidP="00605F90">
            <w:pPr>
              <w:spacing w:after="0" w:line="240" w:lineRule="auto"/>
              <w:rPr>
                <w:rFonts w:ascii="Calibri" w:hAnsi="Calibri"/>
                <w:color w:val="000000"/>
                <w:sz w:val="18"/>
              </w:rPr>
            </w:pPr>
            <w:r w:rsidRPr="00605F90">
              <w:rPr>
                <w:rFonts w:ascii="Calibri" w:hAnsi="Calibri"/>
                <w:color w:val="000000"/>
                <w:sz w:val="18"/>
              </w:rPr>
              <w:t>AfDB</w:t>
            </w:r>
          </w:p>
        </w:tc>
        <w:tc>
          <w:tcPr>
            <w:tcW w:w="1911" w:type="dxa"/>
            <w:vAlign w:val="center"/>
          </w:tcPr>
          <w:p w:rsidR="00605F90" w:rsidRPr="00605F90" w:rsidRDefault="00605F90" w:rsidP="00605F90">
            <w:pPr>
              <w:spacing w:after="0" w:line="240" w:lineRule="auto"/>
              <w:rPr>
                <w:rFonts w:ascii="Calibri" w:hAnsi="Calibri"/>
                <w:color w:val="000000"/>
                <w:sz w:val="18"/>
              </w:rPr>
            </w:pPr>
            <w:r w:rsidRPr="00605F90">
              <w:rPr>
                <w:rFonts w:ascii="Calibri" w:hAnsi="Calibri"/>
                <w:color w:val="000000"/>
                <w:sz w:val="18"/>
              </w:rPr>
              <w:t>Ag. Director</w:t>
            </w:r>
          </w:p>
        </w:tc>
        <w:tc>
          <w:tcPr>
            <w:tcW w:w="1564" w:type="dxa"/>
            <w:vAlign w:val="center"/>
          </w:tcPr>
          <w:p w:rsidR="00605F90" w:rsidRPr="00605F90" w:rsidRDefault="00605F90" w:rsidP="00605F90">
            <w:pPr>
              <w:spacing w:after="0" w:line="240" w:lineRule="auto"/>
              <w:rPr>
                <w:rFonts w:ascii="Calibri" w:hAnsi="Calibri"/>
                <w:color w:val="000000"/>
                <w:sz w:val="18"/>
              </w:rPr>
            </w:pPr>
            <w:r w:rsidRPr="00605F90">
              <w:rPr>
                <w:rFonts w:ascii="Calibri" w:hAnsi="Calibri"/>
                <w:color w:val="000000"/>
                <w:sz w:val="18"/>
              </w:rPr>
              <w:t>+255-75750094</w:t>
            </w:r>
          </w:p>
        </w:tc>
        <w:tc>
          <w:tcPr>
            <w:tcW w:w="2559" w:type="dxa"/>
            <w:vAlign w:val="center"/>
          </w:tcPr>
          <w:p w:rsidR="00605F90" w:rsidRPr="00605F90" w:rsidRDefault="00605F90" w:rsidP="00605F90">
            <w:pPr>
              <w:spacing w:after="0" w:line="240" w:lineRule="auto"/>
              <w:rPr>
                <w:rFonts w:ascii="Calibri" w:hAnsi="Calibri"/>
                <w:color w:val="000000"/>
                <w:sz w:val="18"/>
              </w:rPr>
            </w:pPr>
            <w:r w:rsidRPr="00605F90">
              <w:rPr>
                <w:rFonts w:ascii="Calibri" w:hAnsi="Calibri"/>
                <w:color w:val="000000"/>
                <w:sz w:val="18"/>
              </w:rPr>
              <w:t>O.Chanda@afdb.org</w:t>
            </w:r>
          </w:p>
        </w:tc>
      </w:tr>
      <w:tr w:rsidR="00605F90" w:rsidRPr="00B67E84" w:rsidTr="000B5BDA">
        <w:trPr>
          <w:cantSplit/>
          <w:trHeight w:val="288"/>
          <w:jc w:val="center"/>
        </w:trPr>
        <w:tc>
          <w:tcPr>
            <w:tcW w:w="432" w:type="dxa"/>
            <w:shd w:val="clear" w:color="auto" w:fill="C7E2FA" w:themeFill="accent1" w:themeFillTint="33"/>
            <w:vAlign w:val="center"/>
          </w:tcPr>
          <w:p w:rsidR="00605F90" w:rsidRPr="00605F90" w:rsidRDefault="00605F90" w:rsidP="00605F90">
            <w:pPr>
              <w:spacing w:after="0" w:line="240" w:lineRule="auto"/>
              <w:rPr>
                <w:rFonts w:ascii="Calibri" w:hAnsi="Calibri"/>
                <w:color w:val="000000"/>
                <w:sz w:val="18"/>
              </w:rPr>
            </w:pPr>
            <w:r w:rsidRPr="00605F90">
              <w:rPr>
                <w:rFonts w:ascii="Calibri" w:hAnsi="Calibri"/>
                <w:color w:val="000000"/>
                <w:sz w:val="18"/>
              </w:rPr>
              <w:t>2</w:t>
            </w:r>
          </w:p>
        </w:tc>
        <w:tc>
          <w:tcPr>
            <w:tcW w:w="1894" w:type="dxa"/>
            <w:shd w:val="clear" w:color="auto" w:fill="C7E2FA" w:themeFill="accent1" w:themeFillTint="33"/>
            <w:vAlign w:val="center"/>
          </w:tcPr>
          <w:p w:rsidR="00605F90" w:rsidRPr="00605F90" w:rsidRDefault="00605F90" w:rsidP="00605F90">
            <w:pPr>
              <w:spacing w:after="0" w:line="240" w:lineRule="auto"/>
              <w:rPr>
                <w:rFonts w:ascii="Calibri" w:hAnsi="Calibri"/>
                <w:color w:val="000000"/>
                <w:sz w:val="18"/>
              </w:rPr>
            </w:pPr>
            <w:r w:rsidRPr="00605F90">
              <w:rPr>
                <w:rFonts w:ascii="Calibri" w:hAnsi="Calibri"/>
                <w:color w:val="000000"/>
                <w:sz w:val="18"/>
              </w:rPr>
              <w:t xml:space="preserve">Ossete Jean </w:t>
            </w:r>
            <w:r w:rsidR="0045723E" w:rsidRPr="00605F90">
              <w:rPr>
                <w:rFonts w:ascii="Calibri" w:hAnsi="Calibri"/>
                <w:color w:val="000000"/>
                <w:sz w:val="18"/>
              </w:rPr>
              <w:t>Michael</w:t>
            </w:r>
          </w:p>
        </w:tc>
        <w:tc>
          <w:tcPr>
            <w:tcW w:w="1368" w:type="dxa"/>
            <w:shd w:val="clear" w:color="auto" w:fill="C7E2FA" w:themeFill="accent1" w:themeFillTint="33"/>
            <w:vAlign w:val="center"/>
          </w:tcPr>
          <w:p w:rsidR="00605F90" w:rsidRPr="00605F90" w:rsidRDefault="00605F90" w:rsidP="00605F90">
            <w:pPr>
              <w:spacing w:after="0" w:line="240" w:lineRule="auto"/>
              <w:rPr>
                <w:rFonts w:ascii="Calibri" w:hAnsi="Calibri"/>
                <w:color w:val="000000"/>
                <w:sz w:val="18"/>
              </w:rPr>
            </w:pPr>
            <w:r w:rsidRPr="00605F90">
              <w:rPr>
                <w:rFonts w:ascii="Calibri" w:hAnsi="Calibri"/>
                <w:color w:val="000000"/>
                <w:sz w:val="18"/>
              </w:rPr>
              <w:t>AfDB/AWF</w:t>
            </w:r>
          </w:p>
        </w:tc>
        <w:tc>
          <w:tcPr>
            <w:tcW w:w="1911" w:type="dxa"/>
            <w:shd w:val="clear" w:color="auto" w:fill="C7E2FA" w:themeFill="accent1" w:themeFillTint="33"/>
            <w:vAlign w:val="center"/>
          </w:tcPr>
          <w:p w:rsidR="00605F90" w:rsidRPr="00605F90" w:rsidRDefault="00605F90" w:rsidP="00605F90">
            <w:pPr>
              <w:spacing w:after="0" w:line="240" w:lineRule="auto"/>
              <w:rPr>
                <w:rFonts w:ascii="Calibri" w:hAnsi="Calibri"/>
                <w:color w:val="000000"/>
                <w:sz w:val="18"/>
              </w:rPr>
            </w:pPr>
            <w:r w:rsidRPr="00605F90">
              <w:rPr>
                <w:rFonts w:ascii="Calibri" w:hAnsi="Calibri"/>
                <w:color w:val="000000"/>
                <w:sz w:val="18"/>
              </w:rPr>
              <w:t>Ag. Coordinator</w:t>
            </w:r>
          </w:p>
        </w:tc>
        <w:tc>
          <w:tcPr>
            <w:tcW w:w="1564" w:type="dxa"/>
            <w:shd w:val="clear" w:color="auto" w:fill="C7E2FA" w:themeFill="accent1" w:themeFillTint="33"/>
            <w:vAlign w:val="center"/>
          </w:tcPr>
          <w:p w:rsidR="00605F90" w:rsidRPr="00605F90" w:rsidRDefault="00605F90" w:rsidP="00605F90">
            <w:pPr>
              <w:spacing w:after="0" w:line="240" w:lineRule="auto"/>
              <w:rPr>
                <w:rFonts w:ascii="Calibri" w:hAnsi="Calibri"/>
                <w:color w:val="000000"/>
                <w:sz w:val="18"/>
              </w:rPr>
            </w:pPr>
            <w:r w:rsidRPr="00605F90">
              <w:rPr>
                <w:rFonts w:ascii="Calibri" w:hAnsi="Calibri"/>
                <w:color w:val="000000"/>
                <w:sz w:val="18"/>
              </w:rPr>
              <w:t>+255-77305267</w:t>
            </w:r>
          </w:p>
        </w:tc>
        <w:tc>
          <w:tcPr>
            <w:tcW w:w="2559" w:type="dxa"/>
            <w:shd w:val="clear" w:color="auto" w:fill="C7E2FA" w:themeFill="accent1" w:themeFillTint="33"/>
            <w:vAlign w:val="center"/>
          </w:tcPr>
          <w:p w:rsidR="00605F90" w:rsidRPr="00605F90" w:rsidRDefault="00605F90" w:rsidP="00605F90">
            <w:pPr>
              <w:spacing w:after="0" w:line="240" w:lineRule="auto"/>
              <w:rPr>
                <w:rFonts w:ascii="Calibri" w:hAnsi="Calibri"/>
                <w:color w:val="000000"/>
                <w:sz w:val="18"/>
              </w:rPr>
            </w:pPr>
            <w:r w:rsidRPr="00605F90">
              <w:rPr>
                <w:rFonts w:ascii="Calibri" w:hAnsi="Calibri"/>
                <w:color w:val="000000"/>
                <w:sz w:val="18"/>
              </w:rPr>
              <w:t>J.Ossete@afdb.org</w:t>
            </w:r>
          </w:p>
        </w:tc>
      </w:tr>
      <w:tr w:rsidR="00605F90" w:rsidRPr="00B67E84" w:rsidTr="000B5BDA">
        <w:trPr>
          <w:cantSplit/>
          <w:trHeight w:val="288"/>
          <w:jc w:val="center"/>
        </w:trPr>
        <w:tc>
          <w:tcPr>
            <w:tcW w:w="432" w:type="dxa"/>
            <w:vAlign w:val="center"/>
          </w:tcPr>
          <w:p w:rsidR="00605F90" w:rsidRPr="00605F90" w:rsidRDefault="00605F90" w:rsidP="00605F90">
            <w:pPr>
              <w:spacing w:after="0" w:line="240" w:lineRule="auto"/>
              <w:rPr>
                <w:rFonts w:ascii="Calibri" w:hAnsi="Calibri"/>
                <w:color w:val="000000"/>
                <w:sz w:val="18"/>
              </w:rPr>
            </w:pPr>
            <w:r w:rsidRPr="00605F90">
              <w:rPr>
                <w:rFonts w:ascii="Calibri" w:hAnsi="Calibri"/>
                <w:color w:val="000000"/>
                <w:sz w:val="18"/>
              </w:rPr>
              <w:t>3</w:t>
            </w:r>
          </w:p>
        </w:tc>
        <w:tc>
          <w:tcPr>
            <w:tcW w:w="1894" w:type="dxa"/>
            <w:vAlign w:val="center"/>
          </w:tcPr>
          <w:p w:rsidR="00605F90" w:rsidRPr="00605F90" w:rsidRDefault="00605F90" w:rsidP="00605F90">
            <w:pPr>
              <w:spacing w:after="0" w:line="240" w:lineRule="auto"/>
              <w:rPr>
                <w:rFonts w:ascii="Calibri" w:hAnsi="Calibri"/>
                <w:color w:val="000000"/>
                <w:sz w:val="18"/>
              </w:rPr>
            </w:pPr>
            <w:r w:rsidRPr="00605F90">
              <w:rPr>
                <w:rFonts w:ascii="Calibri" w:hAnsi="Calibri"/>
                <w:color w:val="000000"/>
                <w:sz w:val="18"/>
              </w:rPr>
              <w:t>Nalubega Maimuna</w:t>
            </w:r>
          </w:p>
        </w:tc>
        <w:tc>
          <w:tcPr>
            <w:tcW w:w="1368" w:type="dxa"/>
            <w:vAlign w:val="center"/>
          </w:tcPr>
          <w:p w:rsidR="00605F90" w:rsidRPr="00605F90" w:rsidRDefault="00605F90" w:rsidP="00605F90">
            <w:pPr>
              <w:spacing w:after="0" w:line="240" w:lineRule="auto"/>
              <w:rPr>
                <w:rFonts w:ascii="Calibri" w:hAnsi="Calibri"/>
                <w:color w:val="000000"/>
                <w:sz w:val="18"/>
              </w:rPr>
            </w:pPr>
            <w:r w:rsidRPr="00605F90">
              <w:rPr>
                <w:rFonts w:ascii="Calibri" w:hAnsi="Calibri"/>
                <w:color w:val="000000"/>
                <w:sz w:val="18"/>
              </w:rPr>
              <w:t>AfDB</w:t>
            </w:r>
          </w:p>
        </w:tc>
        <w:tc>
          <w:tcPr>
            <w:tcW w:w="1911" w:type="dxa"/>
            <w:vAlign w:val="center"/>
          </w:tcPr>
          <w:p w:rsidR="00605F90" w:rsidRPr="00605F90" w:rsidRDefault="00605F90" w:rsidP="00605F90">
            <w:pPr>
              <w:spacing w:after="0" w:line="240" w:lineRule="auto"/>
              <w:rPr>
                <w:rFonts w:ascii="Calibri" w:hAnsi="Calibri"/>
                <w:color w:val="000000"/>
                <w:sz w:val="18"/>
              </w:rPr>
            </w:pPr>
            <w:r w:rsidRPr="00605F90">
              <w:rPr>
                <w:rFonts w:ascii="Calibri" w:hAnsi="Calibri"/>
                <w:color w:val="000000"/>
                <w:sz w:val="18"/>
              </w:rPr>
              <w:t>Eng.</w:t>
            </w:r>
          </w:p>
        </w:tc>
        <w:tc>
          <w:tcPr>
            <w:tcW w:w="1564" w:type="dxa"/>
            <w:vAlign w:val="center"/>
          </w:tcPr>
          <w:p w:rsidR="00605F90" w:rsidRPr="00605F90" w:rsidRDefault="00605F90" w:rsidP="00605F90">
            <w:pPr>
              <w:spacing w:after="0" w:line="240" w:lineRule="auto"/>
              <w:rPr>
                <w:rFonts w:ascii="Calibri" w:hAnsi="Calibri"/>
                <w:color w:val="000000"/>
                <w:sz w:val="18"/>
              </w:rPr>
            </w:pPr>
            <w:r w:rsidRPr="00605F90">
              <w:rPr>
                <w:rFonts w:ascii="Calibri" w:hAnsi="Calibri"/>
                <w:color w:val="000000"/>
                <w:sz w:val="18"/>
              </w:rPr>
              <w:t>+255-77309543</w:t>
            </w:r>
          </w:p>
        </w:tc>
        <w:tc>
          <w:tcPr>
            <w:tcW w:w="2559" w:type="dxa"/>
            <w:vAlign w:val="center"/>
          </w:tcPr>
          <w:p w:rsidR="00605F90" w:rsidRPr="00605F90" w:rsidRDefault="00605F90" w:rsidP="00605F90">
            <w:pPr>
              <w:spacing w:after="0" w:line="240" w:lineRule="auto"/>
              <w:rPr>
                <w:rFonts w:ascii="Calibri" w:hAnsi="Calibri"/>
                <w:color w:val="000000"/>
                <w:sz w:val="18"/>
              </w:rPr>
            </w:pPr>
            <w:r w:rsidRPr="00605F90">
              <w:rPr>
                <w:rFonts w:ascii="Calibri" w:hAnsi="Calibri"/>
                <w:color w:val="000000"/>
                <w:sz w:val="18"/>
              </w:rPr>
              <w:t>M.Nalubega@afdb.org</w:t>
            </w:r>
          </w:p>
        </w:tc>
      </w:tr>
      <w:tr w:rsidR="00605F90" w:rsidRPr="00B67E84" w:rsidTr="000B5BDA">
        <w:trPr>
          <w:cantSplit/>
          <w:trHeight w:val="288"/>
          <w:jc w:val="center"/>
        </w:trPr>
        <w:tc>
          <w:tcPr>
            <w:tcW w:w="432" w:type="dxa"/>
            <w:shd w:val="clear" w:color="auto" w:fill="C7E2FA" w:themeFill="accent1" w:themeFillTint="33"/>
            <w:vAlign w:val="center"/>
          </w:tcPr>
          <w:p w:rsidR="00605F90" w:rsidRPr="00605F90" w:rsidRDefault="00605F90" w:rsidP="00605F90">
            <w:pPr>
              <w:spacing w:after="0" w:line="240" w:lineRule="auto"/>
              <w:rPr>
                <w:rFonts w:ascii="Calibri" w:hAnsi="Calibri"/>
                <w:color w:val="000000"/>
                <w:sz w:val="18"/>
              </w:rPr>
            </w:pPr>
            <w:r w:rsidRPr="00605F90">
              <w:rPr>
                <w:rFonts w:ascii="Calibri" w:hAnsi="Calibri"/>
                <w:color w:val="000000"/>
                <w:sz w:val="18"/>
              </w:rPr>
              <w:t>4</w:t>
            </w:r>
          </w:p>
        </w:tc>
        <w:tc>
          <w:tcPr>
            <w:tcW w:w="1894" w:type="dxa"/>
            <w:shd w:val="clear" w:color="auto" w:fill="C7E2FA" w:themeFill="accent1" w:themeFillTint="33"/>
            <w:vAlign w:val="center"/>
          </w:tcPr>
          <w:p w:rsidR="00605F90" w:rsidRPr="00605F90" w:rsidRDefault="00605F90" w:rsidP="00605F90">
            <w:pPr>
              <w:spacing w:after="0" w:line="240" w:lineRule="auto"/>
              <w:rPr>
                <w:rFonts w:ascii="Calibri" w:hAnsi="Calibri"/>
                <w:color w:val="000000"/>
                <w:sz w:val="18"/>
              </w:rPr>
            </w:pPr>
            <w:r w:rsidRPr="00605F90">
              <w:rPr>
                <w:rFonts w:ascii="Calibri" w:hAnsi="Calibri"/>
                <w:color w:val="000000"/>
                <w:sz w:val="18"/>
              </w:rPr>
              <w:t>Mecuria Assefaw</w:t>
            </w:r>
          </w:p>
        </w:tc>
        <w:tc>
          <w:tcPr>
            <w:tcW w:w="1368" w:type="dxa"/>
            <w:shd w:val="clear" w:color="auto" w:fill="C7E2FA" w:themeFill="accent1" w:themeFillTint="33"/>
            <w:vAlign w:val="center"/>
          </w:tcPr>
          <w:p w:rsidR="00605F90" w:rsidRPr="00605F90" w:rsidRDefault="00605F90" w:rsidP="00605F90">
            <w:pPr>
              <w:spacing w:after="0" w:line="240" w:lineRule="auto"/>
              <w:rPr>
                <w:rFonts w:ascii="Calibri" w:hAnsi="Calibri"/>
                <w:color w:val="000000"/>
                <w:sz w:val="18"/>
              </w:rPr>
            </w:pPr>
            <w:r w:rsidRPr="00605F90">
              <w:rPr>
                <w:rFonts w:ascii="Calibri" w:hAnsi="Calibri"/>
                <w:color w:val="000000"/>
                <w:sz w:val="18"/>
              </w:rPr>
              <w:t>AfDB</w:t>
            </w:r>
          </w:p>
        </w:tc>
        <w:tc>
          <w:tcPr>
            <w:tcW w:w="1911" w:type="dxa"/>
            <w:shd w:val="clear" w:color="auto" w:fill="C7E2FA" w:themeFill="accent1" w:themeFillTint="33"/>
            <w:vAlign w:val="center"/>
          </w:tcPr>
          <w:p w:rsidR="00605F90" w:rsidRPr="00605F90" w:rsidRDefault="00605F90" w:rsidP="00605F90">
            <w:pPr>
              <w:spacing w:after="0" w:line="240" w:lineRule="auto"/>
              <w:rPr>
                <w:rFonts w:ascii="Calibri" w:hAnsi="Calibri"/>
                <w:color w:val="000000"/>
                <w:sz w:val="18"/>
              </w:rPr>
            </w:pPr>
            <w:r w:rsidRPr="00605F90">
              <w:rPr>
                <w:rFonts w:ascii="Calibri" w:hAnsi="Calibri"/>
                <w:color w:val="000000"/>
                <w:sz w:val="18"/>
              </w:rPr>
              <w:t>Financial Expert</w:t>
            </w:r>
          </w:p>
        </w:tc>
        <w:tc>
          <w:tcPr>
            <w:tcW w:w="1564" w:type="dxa"/>
            <w:shd w:val="clear" w:color="auto" w:fill="C7E2FA" w:themeFill="accent1" w:themeFillTint="33"/>
            <w:vAlign w:val="center"/>
          </w:tcPr>
          <w:p w:rsidR="00605F90" w:rsidRPr="00605F90" w:rsidRDefault="00605F90" w:rsidP="00605F90">
            <w:pPr>
              <w:spacing w:after="0" w:line="240" w:lineRule="auto"/>
              <w:rPr>
                <w:rFonts w:ascii="Calibri" w:hAnsi="Calibri"/>
                <w:color w:val="000000"/>
                <w:sz w:val="18"/>
              </w:rPr>
            </w:pPr>
            <w:r w:rsidRPr="00605F90">
              <w:rPr>
                <w:rFonts w:ascii="Calibri" w:hAnsi="Calibri"/>
                <w:color w:val="000000"/>
                <w:sz w:val="18"/>
              </w:rPr>
              <w:t>+27-120036900</w:t>
            </w:r>
          </w:p>
        </w:tc>
        <w:tc>
          <w:tcPr>
            <w:tcW w:w="2559" w:type="dxa"/>
            <w:shd w:val="clear" w:color="auto" w:fill="C7E2FA" w:themeFill="accent1" w:themeFillTint="33"/>
            <w:vAlign w:val="center"/>
          </w:tcPr>
          <w:p w:rsidR="00605F90" w:rsidRPr="00605F90" w:rsidRDefault="00605F90" w:rsidP="00605F90">
            <w:pPr>
              <w:spacing w:after="0" w:line="240" w:lineRule="auto"/>
              <w:rPr>
                <w:rFonts w:ascii="Calibri" w:hAnsi="Calibri"/>
                <w:color w:val="000000"/>
                <w:sz w:val="18"/>
              </w:rPr>
            </w:pPr>
            <w:r w:rsidRPr="00605F90">
              <w:rPr>
                <w:rFonts w:ascii="Calibri" w:hAnsi="Calibri"/>
                <w:color w:val="000000"/>
                <w:sz w:val="18"/>
              </w:rPr>
              <w:t>M.Assefaw@afdb.org</w:t>
            </w:r>
          </w:p>
        </w:tc>
      </w:tr>
      <w:tr w:rsidR="00605F90" w:rsidRPr="00B67E84" w:rsidTr="000B5BDA">
        <w:trPr>
          <w:cantSplit/>
          <w:trHeight w:val="288"/>
          <w:jc w:val="center"/>
        </w:trPr>
        <w:tc>
          <w:tcPr>
            <w:tcW w:w="432" w:type="dxa"/>
            <w:vAlign w:val="center"/>
          </w:tcPr>
          <w:p w:rsidR="00605F90" w:rsidRPr="00605F90" w:rsidRDefault="00605F90" w:rsidP="00605F90">
            <w:pPr>
              <w:spacing w:after="0" w:line="240" w:lineRule="auto"/>
              <w:rPr>
                <w:rFonts w:ascii="Calibri" w:hAnsi="Calibri"/>
                <w:color w:val="000000"/>
                <w:sz w:val="18"/>
              </w:rPr>
            </w:pPr>
            <w:r w:rsidRPr="00605F90">
              <w:rPr>
                <w:rFonts w:ascii="Calibri" w:hAnsi="Calibri"/>
                <w:color w:val="000000"/>
                <w:sz w:val="18"/>
              </w:rPr>
              <w:t>5</w:t>
            </w:r>
          </w:p>
        </w:tc>
        <w:tc>
          <w:tcPr>
            <w:tcW w:w="1894" w:type="dxa"/>
            <w:vAlign w:val="center"/>
          </w:tcPr>
          <w:p w:rsidR="00605F90" w:rsidRPr="00605F90" w:rsidRDefault="00605F90" w:rsidP="00605F90">
            <w:pPr>
              <w:spacing w:after="0" w:line="240" w:lineRule="auto"/>
              <w:rPr>
                <w:rFonts w:ascii="Calibri" w:hAnsi="Calibri"/>
                <w:color w:val="000000"/>
                <w:sz w:val="18"/>
              </w:rPr>
            </w:pPr>
            <w:r w:rsidRPr="00605F90">
              <w:rPr>
                <w:rFonts w:ascii="Calibri" w:hAnsi="Calibri"/>
                <w:color w:val="000000"/>
                <w:sz w:val="18"/>
              </w:rPr>
              <w:t>Toure Mahamane</w:t>
            </w:r>
          </w:p>
        </w:tc>
        <w:tc>
          <w:tcPr>
            <w:tcW w:w="1368" w:type="dxa"/>
            <w:vAlign w:val="center"/>
          </w:tcPr>
          <w:p w:rsidR="00605F90" w:rsidRPr="00605F90" w:rsidRDefault="00605F90" w:rsidP="00605F90">
            <w:pPr>
              <w:spacing w:after="0" w:line="240" w:lineRule="auto"/>
              <w:rPr>
                <w:rFonts w:ascii="Calibri" w:hAnsi="Calibri"/>
                <w:color w:val="000000"/>
                <w:sz w:val="18"/>
              </w:rPr>
            </w:pPr>
            <w:r w:rsidRPr="00605F90">
              <w:rPr>
                <w:rFonts w:ascii="Calibri" w:hAnsi="Calibri"/>
                <w:color w:val="000000"/>
                <w:sz w:val="18"/>
              </w:rPr>
              <w:t>ECOWAS</w:t>
            </w:r>
          </w:p>
        </w:tc>
        <w:tc>
          <w:tcPr>
            <w:tcW w:w="1911" w:type="dxa"/>
            <w:vAlign w:val="center"/>
          </w:tcPr>
          <w:p w:rsidR="00605F90" w:rsidRPr="00605F90" w:rsidRDefault="00605F90" w:rsidP="00605F90">
            <w:pPr>
              <w:spacing w:after="0" w:line="240" w:lineRule="auto"/>
              <w:rPr>
                <w:rFonts w:ascii="Calibri" w:hAnsi="Calibri"/>
                <w:color w:val="000000"/>
                <w:sz w:val="18"/>
              </w:rPr>
            </w:pPr>
            <w:r w:rsidRPr="00605F90">
              <w:rPr>
                <w:rFonts w:ascii="Calibri" w:hAnsi="Calibri"/>
                <w:color w:val="000000"/>
                <w:sz w:val="18"/>
              </w:rPr>
              <w:t>Programme Officer</w:t>
            </w:r>
          </w:p>
        </w:tc>
        <w:tc>
          <w:tcPr>
            <w:tcW w:w="1564" w:type="dxa"/>
            <w:vAlign w:val="center"/>
          </w:tcPr>
          <w:p w:rsidR="00605F90" w:rsidRPr="00605F90" w:rsidRDefault="00605F90" w:rsidP="00605F90">
            <w:pPr>
              <w:spacing w:after="0" w:line="240" w:lineRule="auto"/>
              <w:rPr>
                <w:rFonts w:ascii="Calibri" w:hAnsi="Calibri"/>
                <w:color w:val="000000"/>
                <w:sz w:val="18"/>
              </w:rPr>
            </w:pPr>
            <w:r w:rsidRPr="00605F90">
              <w:rPr>
                <w:rFonts w:ascii="Calibri" w:hAnsi="Calibri"/>
                <w:color w:val="000000"/>
                <w:sz w:val="18"/>
              </w:rPr>
              <w:t>+226-7045529</w:t>
            </w:r>
          </w:p>
        </w:tc>
        <w:tc>
          <w:tcPr>
            <w:tcW w:w="2559" w:type="dxa"/>
            <w:vAlign w:val="center"/>
          </w:tcPr>
          <w:p w:rsidR="00605F90" w:rsidRPr="00605F90" w:rsidRDefault="00605F90" w:rsidP="00605F90">
            <w:pPr>
              <w:spacing w:after="0" w:line="240" w:lineRule="auto"/>
              <w:rPr>
                <w:rFonts w:ascii="Calibri" w:hAnsi="Calibri"/>
                <w:color w:val="000000"/>
                <w:sz w:val="18"/>
              </w:rPr>
            </w:pPr>
            <w:r w:rsidRPr="00605F90">
              <w:rPr>
                <w:rFonts w:ascii="Calibri" w:hAnsi="Calibri"/>
                <w:color w:val="000000"/>
                <w:sz w:val="18"/>
              </w:rPr>
              <w:t>mdtoure@yahoo.fr</w:t>
            </w:r>
          </w:p>
        </w:tc>
      </w:tr>
      <w:tr w:rsidR="00605F90" w:rsidRPr="00B67E84" w:rsidTr="000B5BDA">
        <w:trPr>
          <w:cantSplit/>
          <w:trHeight w:val="288"/>
          <w:jc w:val="center"/>
        </w:trPr>
        <w:tc>
          <w:tcPr>
            <w:tcW w:w="432" w:type="dxa"/>
            <w:shd w:val="clear" w:color="auto" w:fill="C7E2FA" w:themeFill="accent1" w:themeFillTint="33"/>
            <w:vAlign w:val="center"/>
          </w:tcPr>
          <w:p w:rsidR="00605F90" w:rsidRPr="00605F90" w:rsidRDefault="00605F90" w:rsidP="00605F90">
            <w:pPr>
              <w:spacing w:after="0" w:line="240" w:lineRule="auto"/>
              <w:rPr>
                <w:rFonts w:ascii="Calibri" w:hAnsi="Calibri"/>
                <w:color w:val="000000"/>
                <w:sz w:val="18"/>
              </w:rPr>
            </w:pPr>
            <w:r w:rsidRPr="00605F90">
              <w:rPr>
                <w:rFonts w:ascii="Calibri" w:hAnsi="Calibri"/>
                <w:color w:val="000000"/>
                <w:sz w:val="18"/>
              </w:rPr>
              <w:t>6</w:t>
            </w:r>
          </w:p>
        </w:tc>
        <w:tc>
          <w:tcPr>
            <w:tcW w:w="1894" w:type="dxa"/>
            <w:shd w:val="clear" w:color="auto" w:fill="C7E2FA" w:themeFill="accent1" w:themeFillTint="33"/>
            <w:vAlign w:val="center"/>
          </w:tcPr>
          <w:p w:rsidR="00605F90" w:rsidRPr="00605F90" w:rsidRDefault="00605F90" w:rsidP="00605F90">
            <w:pPr>
              <w:spacing w:after="0" w:line="240" w:lineRule="auto"/>
              <w:rPr>
                <w:rFonts w:ascii="Calibri" w:hAnsi="Calibri"/>
                <w:color w:val="000000"/>
                <w:sz w:val="18"/>
              </w:rPr>
            </w:pPr>
            <w:r w:rsidRPr="00605F90">
              <w:rPr>
                <w:rFonts w:ascii="Calibri" w:hAnsi="Calibri"/>
                <w:color w:val="000000"/>
                <w:sz w:val="18"/>
              </w:rPr>
              <w:t>Alex Simalabwi</w:t>
            </w:r>
          </w:p>
        </w:tc>
        <w:tc>
          <w:tcPr>
            <w:tcW w:w="1368" w:type="dxa"/>
            <w:shd w:val="clear" w:color="auto" w:fill="C7E2FA" w:themeFill="accent1" w:themeFillTint="33"/>
            <w:vAlign w:val="center"/>
          </w:tcPr>
          <w:p w:rsidR="00605F90" w:rsidRPr="00605F90" w:rsidRDefault="00605F90" w:rsidP="00605F90">
            <w:pPr>
              <w:spacing w:after="0" w:line="240" w:lineRule="auto"/>
              <w:rPr>
                <w:rFonts w:ascii="Calibri" w:hAnsi="Calibri"/>
                <w:color w:val="000000"/>
                <w:sz w:val="18"/>
              </w:rPr>
            </w:pPr>
            <w:r w:rsidRPr="00605F90">
              <w:rPr>
                <w:rFonts w:ascii="Calibri" w:hAnsi="Calibri"/>
                <w:color w:val="000000"/>
                <w:sz w:val="18"/>
              </w:rPr>
              <w:t>GWP Africa</w:t>
            </w:r>
          </w:p>
        </w:tc>
        <w:tc>
          <w:tcPr>
            <w:tcW w:w="1911" w:type="dxa"/>
            <w:shd w:val="clear" w:color="auto" w:fill="C7E2FA" w:themeFill="accent1" w:themeFillTint="33"/>
            <w:vAlign w:val="center"/>
          </w:tcPr>
          <w:p w:rsidR="00605F90" w:rsidRPr="00605F90" w:rsidRDefault="00605F90" w:rsidP="00605F90">
            <w:pPr>
              <w:spacing w:after="0" w:line="240" w:lineRule="auto"/>
              <w:rPr>
                <w:rFonts w:ascii="Calibri" w:hAnsi="Calibri"/>
                <w:color w:val="000000"/>
                <w:sz w:val="18"/>
              </w:rPr>
            </w:pPr>
            <w:r w:rsidRPr="00605F90">
              <w:rPr>
                <w:rFonts w:ascii="Calibri" w:hAnsi="Calibri"/>
                <w:color w:val="000000"/>
                <w:sz w:val="18"/>
              </w:rPr>
              <w:t>Executive Secretary</w:t>
            </w:r>
          </w:p>
        </w:tc>
        <w:tc>
          <w:tcPr>
            <w:tcW w:w="1564" w:type="dxa"/>
            <w:shd w:val="clear" w:color="auto" w:fill="C7E2FA" w:themeFill="accent1" w:themeFillTint="33"/>
            <w:vAlign w:val="center"/>
          </w:tcPr>
          <w:p w:rsidR="00605F90" w:rsidRPr="00605F90" w:rsidRDefault="00605F90" w:rsidP="00605F90">
            <w:pPr>
              <w:spacing w:after="0" w:line="240" w:lineRule="auto"/>
              <w:rPr>
                <w:rFonts w:ascii="Calibri" w:hAnsi="Calibri"/>
                <w:color w:val="000000"/>
                <w:sz w:val="18"/>
              </w:rPr>
            </w:pPr>
            <w:r w:rsidRPr="00605F90">
              <w:rPr>
                <w:rFonts w:ascii="Calibri" w:hAnsi="Calibri"/>
                <w:color w:val="000000"/>
                <w:sz w:val="18"/>
              </w:rPr>
              <w:t>+27-630573688</w:t>
            </w:r>
          </w:p>
        </w:tc>
        <w:tc>
          <w:tcPr>
            <w:tcW w:w="2559" w:type="dxa"/>
            <w:shd w:val="clear" w:color="auto" w:fill="C7E2FA" w:themeFill="accent1" w:themeFillTint="33"/>
            <w:vAlign w:val="center"/>
          </w:tcPr>
          <w:p w:rsidR="00605F90" w:rsidRPr="00605F90" w:rsidRDefault="00605F90" w:rsidP="00605F90">
            <w:pPr>
              <w:spacing w:after="0" w:line="240" w:lineRule="auto"/>
              <w:rPr>
                <w:rFonts w:ascii="Calibri" w:hAnsi="Calibri"/>
                <w:color w:val="000000"/>
                <w:sz w:val="18"/>
              </w:rPr>
            </w:pPr>
            <w:r w:rsidRPr="00605F90">
              <w:rPr>
                <w:rFonts w:ascii="Calibri" w:hAnsi="Calibri"/>
                <w:color w:val="000000"/>
                <w:sz w:val="18"/>
              </w:rPr>
              <w:t>alex.simalabwi@gwp.org</w:t>
            </w:r>
          </w:p>
        </w:tc>
      </w:tr>
      <w:tr w:rsidR="00605F90" w:rsidRPr="00B67E84" w:rsidTr="000B5BDA">
        <w:trPr>
          <w:cantSplit/>
          <w:trHeight w:val="288"/>
          <w:jc w:val="center"/>
        </w:trPr>
        <w:tc>
          <w:tcPr>
            <w:tcW w:w="432" w:type="dxa"/>
            <w:vAlign w:val="center"/>
          </w:tcPr>
          <w:p w:rsidR="00605F90" w:rsidRPr="00605F90" w:rsidRDefault="00605F90" w:rsidP="00605F90">
            <w:pPr>
              <w:spacing w:after="0" w:line="240" w:lineRule="auto"/>
              <w:rPr>
                <w:rFonts w:ascii="Calibri" w:hAnsi="Calibri"/>
                <w:color w:val="000000"/>
                <w:sz w:val="18"/>
              </w:rPr>
            </w:pPr>
            <w:r w:rsidRPr="00605F90">
              <w:rPr>
                <w:rFonts w:ascii="Calibri" w:hAnsi="Calibri"/>
                <w:color w:val="000000"/>
                <w:sz w:val="18"/>
              </w:rPr>
              <w:t>7</w:t>
            </w:r>
          </w:p>
        </w:tc>
        <w:tc>
          <w:tcPr>
            <w:tcW w:w="1894" w:type="dxa"/>
            <w:vAlign w:val="center"/>
          </w:tcPr>
          <w:p w:rsidR="00605F90" w:rsidRPr="00605F90" w:rsidRDefault="00605F90" w:rsidP="00605F90">
            <w:pPr>
              <w:spacing w:after="0" w:line="240" w:lineRule="auto"/>
              <w:rPr>
                <w:rFonts w:ascii="Calibri" w:hAnsi="Calibri"/>
                <w:color w:val="000000"/>
                <w:sz w:val="18"/>
              </w:rPr>
            </w:pPr>
            <w:r w:rsidRPr="00605F90">
              <w:rPr>
                <w:rFonts w:ascii="Calibri" w:hAnsi="Calibri"/>
                <w:color w:val="000000"/>
                <w:sz w:val="18"/>
              </w:rPr>
              <w:t>Kidanemariam Jembere</w:t>
            </w:r>
          </w:p>
        </w:tc>
        <w:tc>
          <w:tcPr>
            <w:tcW w:w="1368" w:type="dxa"/>
            <w:vAlign w:val="center"/>
          </w:tcPr>
          <w:p w:rsidR="00605F90" w:rsidRPr="00605F90" w:rsidRDefault="00605F90" w:rsidP="00605F90">
            <w:pPr>
              <w:spacing w:after="0" w:line="240" w:lineRule="auto"/>
              <w:rPr>
                <w:rFonts w:ascii="Calibri" w:hAnsi="Calibri"/>
                <w:color w:val="000000"/>
                <w:sz w:val="18"/>
              </w:rPr>
            </w:pPr>
            <w:r w:rsidRPr="00605F90">
              <w:rPr>
                <w:rFonts w:ascii="Calibri" w:hAnsi="Calibri"/>
                <w:color w:val="000000"/>
                <w:sz w:val="18"/>
              </w:rPr>
              <w:t>GWP-Africa</w:t>
            </w:r>
          </w:p>
        </w:tc>
        <w:tc>
          <w:tcPr>
            <w:tcW w:w="1911" w:type="dxa"/>
            <w:vAlign w:val="center"/>
          </w:tcPr>
          <w:p w:rsidR="00605F90" w:rsidRPr="00605F90" w:rsidRDefault="00605F90" w:rsidP="00605F90">
            <w:pPr>
              <w:spacing w:after="0" w:line="240" w:lineRule="auto"/>
              <w:rPr>
                <w:rFonts w:ascii="Calibri" w:hAnsi="Calibri"/>
                <w:color w:val="000000"/>
                <w:sz w:val="18"/>
              </w:rPr>
            </w:pPr>
            <w:r w:rsidRPr="00605F90">
              <w:rPr>
                <w:rFonts w:ascii="Calibri" w:hAnsi="Calibri"/>
                <w:color w:val="000000"/>
                <w:sz w:val="18"/>
              </w:rPr>
              <w:t>Technical Advisor</w:t>
            </w:r>
          </w:p>
        </w:tc>
        <w:tc>
          <w:tcPr>
            <w:tcW w:w="1564" w:type="dxa"/>
            <w:vAlign w:val="center"/>
          </w:tcPr>
          <w:p w:rsidR="00605F90" w:rsidRPr="00605F90" w:rsidRDefault="00605F90" w:rsidP="00605F90">
            <w:pPr>
              <w:spacing w:after="0" w:line="240" w:lineRule="auto"/>
              <w:rPr>
                <w:rFonts w:ascii="Calibri" w:hAnsi="Calibri"/>
                <w:color w:val="000000"/>
                <w:sz w:val="18"/>
              </w:rPr>
            </w:pPr>
            <w:r w:rsidRPr="00605F90">
              <w:rPr>
                <w:rFonts w:ascii="Calibri" w:hAnsi="Calibri"/>
                <w:color w:val="000000"/>
                <w:sz w:val="18"/>
              </w:rPr>
              <w:t>+277-94147689</w:t>
            </w:r>
          </w:p>
        </w:tc>
        <w:tc>
          <w:tcPr>
            <w:tcW w:w="2559" w:type="dxa"/>
            <w:vAlign w:val="center"/>
          </w:tcPr>
          <w:p w:rsidR="00605F90" w:rsidRPr="00605F90" w:rsidRDefault="00605F90" w:rsidP="00605F90">
            <w:pPr>
              <w:spacing w:after="0" w:line="240" w:lineRule="auto"/>
              <w:rPr>
                <w:rFonts w:ascii="Calibri" w:hAnsi="Calibri"/>
                <w:color w:val="000000"/>
                <w:sz w:val="18"/>
              </w:rPr>
            </w:pPr>
            <w:r w:rsidRPr="00605F90">
              <w:rPr>
                <w:rFonts w:ascii="Calibri" w:hAnsi="Calibri"/>
                <w:color w:val="000000"/>
                <w:sz w:val="18"/>
              </w:rPr>
              <w:t>K.Jembere@cgiar.org</w:t>
            </w:r>
          </w:p>
        </w:tc>
      </w:tr>
      <w:tr w:rsidR="00605F90" w:rsidRPr="00B67E84" w:rsidTr="000B5BDA">
        <w:trPr>
          <w:cantSplit/>
          <w:trHeight w:val="288"/>
          <w:jc w:val="center"/>
        </w:trPr>
        <w:tc>
          <w:tcPr>
            <w:tcW w:w="432" w:type="dxa"/>
            <w:shd w:val="clear" w:color="auto" w:fill="C7E2FA" w:themeFill="accent1" w:themeFillTint="33"/>
            <w:vAlign w:val="center"/>
          </w:tcPr>
          <w:p w:rsidR="00605F90" w:rsidRPr="00605F90" w:rsidRDefault="00605F90" w:rsidP="00605F90">
            <w:pPr>
              <w:spacing w:after="0" w:line="240" w:lineRule="auto"/>
              <w:rPr>
                <w:rFonts w:ascii="Calibri" w:hAnsi="Calibri"/>
                <w:color w:val="000000"/>
                <w:sz w:val="18"/>
              </w:rPr>
            </w:pPr>
            <w:r w:rsidRPr="00605F90">
              <w:rPr>
                <w:rFonts w:ascii="Calibri" w:hAnsi="Calibri"/>
                <w:color w:val="000000"/>
                <w:sz w:val="18"/>
              </w:rPr>
              <w:t>8</w:t>
            </w:r>
          </w:p>
        </w:tc>
        <w:tc>
          <w:tcPr>
            <w:tcW w:w="1894" w:type="dxa"/>
            <w:shd w:val="clear" w:color="auto" w:fill="C7E2FA" w:themeFill="accent1" w:themeFillTint="33"/>
            <w:vAlign w:val="center"/>
          </w:tcPr>
          <w:p w:rsidR="00605F90" w:rsidRPr="00605F90" w:rsidRDefault="00605F90" w:rsidP="00605F90">
            <w:pPr>
              <w:spacing w:after="0" w:line="240" w:lineRule="auto"/>
              <w:rPr>
                <w:rFonts w:ascii="Calibri" w:hAnsi="Calibri"/>
                <w:color w:val="000000"/>
                <w:sz w:val="18"/>
              </w:rPr>
            </w:pPr>
            <w:r w:rsidRPr="00605F90">
              <w:rPr>
                <w:rFonts w:ascii="Calibri" w:hAnsi="Calibri"/>
                <w:color w:val="000000"/>
                <w:sz w:val="18"/>
              </w:rPr>
              <w:t>Hycinth Banseka</w:t>
            </w:r>
          </w:p>
        </w:tc>
        <w:tc>
          <w:tcPr>
            <w:tcW w:w="1368" w:type="dxa"/>
            <w:shd w:val="clear" w:color="auto" w:fill="C7E2FA" w:themeFill="accent1" w:themeFillTint="33"/>
            <w:vAlign w:val="center"/>
          </w:tcPr>
          <w:p w:rsidR="00605F90" w:rsidRPr="00605F90" w:rsidRDefault="00605F90" w:rsidP="00605F90">
            <w:pPr>
              <w:spacing w:after="0" w:line="240" w:lineRule="auto"/>
              <w:rPr>
                <w:rFonts w:ascii="Calibri" w:hAnsi="Calibri"/>
                <w:color w:val="000000"/>
                <w:sz w:val="18"/>
              </w:rPr>
            </w:pPr>
            <w:r w:rsidRPr="00605F90">
              <w:rPr>
                <w:rFonts w:ascii="Calibri" w:hAnsi="Calibri"/>
                <w:color w:val="000000"/>
                <w:sz w:val="18"/>
              </w:rPr>
              <w:t>GWP-Caf</w:t>
            </w:r>
          </w:p>
        </w:tc>
        <w:tc>
          <w:tcPr>
            <w:tcW w:w="1911" w:type="dxa"/>
            <w:shd w:val="clear" w:color="auto" w:fill="C7E2FA" w:themeFill="accent1" w:themeFillTint="33"/>
            <w:vAlign w:val="center"/>
          </w:tcPr>
          <w:p w:rsidR="00605F90" w:rsidRPr="00605F90" w:rsidRDefault="00605F90" w:rsidP="00605F90">
            <w:pPr>
              <w:spacing w:after="0" w:line="240" w:lineRule="auto"/>
              <w:rPr>
                <w:rFonts w:ascii="Calibri" w:hAnsi="Calibri"/>
                <w:color w:val="000000"/>
                <w:sz w:val="18"/>
              </w:rPr>
            </w:pPr>
            <w:r w:rsidRPr="00605F90">
              <w:rPr>
                <w:rFonts w:ascii="Calibri" w:hAnsi="Calibri"/>
                <w:color w:val="000000"/>
                <w:sz w:val="18"/>
              </w:rPr>
              <w:t>Regional Coordinator</w:t>
            </w:r>
          </w:p>
        </w:tc>
        <w:tc>
          <w:tcPr>
            <w:tcW w:w="1564" w:type="dxa"/>
            <w:shd w:val="clear" w:color="auto" w:fill="C7E2FA" w:themeFill="accent1" w:themeFillTint="33"/>
            <w:vAlign w:val="center"/>
          </w:tcPr>
          <w:p w:rsidR="00605F90" w:rsidRPr="00605F90" w:rsidRDefault="00605F90" w:rsidP="00605F90">
            <w:pPr>
              <w:spacing w:after="0" w:line="240" w:lineRule="auto"/>
              <w:rPr>
                <w:rFonts w:ascii="Calibri" w:hAnsi="Calibri"/>
                <w:color w:val="000000"/>
                <w:sz w:val="18"/>
              </w:rPr>
            </w:pPr>
            <w:r w:rsidRPr="00605F90">
              <w:rPr>
                <w:rFonts w:ascii="Calibri" w:hAnsi="Calibri"/>
                <w:color w:val="000000"/>
                <w:sz w:val="18"/>
              </w:rPr>
              <w:t>+237-6755345322</w:t>
            </w:r>
          </w:p>
        </w:tc>
        <w:tc>
          <w:tcPr>
            <w:tcW w:w="2559" w:type="dxa"/>
            <w:shd w:val="clear" w:color="auto" w:fill="C7E2FA" w:themeFill="accent1" w:themeFillTint="33"/>
            <w:vAlign w:val="center"/>
          </w:tcPr>
          <w:p w:rsidR="00605F90" w:rsidRPr="00605F90" w:rsidRDefault="00605F90" w:rsidP="00605F90">
            <w:pPr>
              <w:spacing w:after="0" w:line="240" w:lineRule="auto"/>
              <w:rPr>
                <w:rFonts w:ascii="Calibri" w:hAnsi="Calibri"/>
                <w:color w:val="000000"/>
                <w:sz w:val="18"/>
              </w:rPr>
            </w:pPr>
            <w:r w:rsidRPr="00605F90">
              <w:rPr>
                <w:rFonts w:ascii="Calibri" w:hAnsi="Calibri"/>
                <w:color w:val="000000"/>
                <w:sz w:val="18"/>
              </w:rPr>
              <w:t>hycinth.banseka@gwpcaf.org</w:t>
            </w:r>
          </w:p>
        </w:tc>
      </w:tr>
      <w:tr w:rsidR="00605F90" w:rsidRPr="00B67E84" w:rsidTr="000B5BDA">
        <w:trPr>
          <w:cantSplit/>
          <w:trHeight w:val="288"/>
          <w:jc w:val="center"/>
        </w:trPr>
        <w:tc>
          <w:tcPr>
            <w:tcW w:w="432" w:type="dxa"/>
            <w:vAlign w:val="center"/>
          </w:tcPr>
          <w:p w:rsidR="00605F90" w:rsidRPr="00605F90" w:rsidRDefault="00605F90" w:rsidP="00605F90">
            <w:pPr>
              <w:spacing w:after="0" w:line="240" w:lineRule="auto"/>
              <w:rPr>
                <w:rFonts w:ascii="Calibri" w:hAnsi="Calibri"/>
                <w:color w:val="000000"/>
                <w:sz w:val="18"/>
              </w:rPr>
            </w:pPr>
            <w:r w:rsidRPr="00605F90">
              <w:rPr>
                <w:rFonts w:ascii="Calibri" w:hAnsi="Calibri"/>
                <w:color w:val="000000"/>
                <w:sz w:val="18"/>
              </w:rPr>
              <w:t>9</w:t>
            </w:r>
          </w:p>
        </w:tc>
        <w:tc>
          <w:tcPr>
            <w:tcW w:w="1894" w:type="dxa"/>
            <w:vAlign w:val="center"/>
          </w:tcPr>
          <w:p w:rsidR="00605F90" w:rsidRPr="00605F90" w:rsidRDefault="00605F90" w:rsidP="00605F90">
            <w:pPr>
              <w:spacing w:after="0" w:line="240" w:lineRule="auto"/>
              <w:rPr>
                <w:rFonts w:ascii="Calibri" w:hAnsi="Calibri"/>
                <w:color w:val="000000"/>
                <w:sz w:val="18"/>
              </w:rPr>
            </w:pPr>
            <w:r w:rsidRPr="00605F90">
              <w:rPr>
                <w:rFonts w:ascii="Calibri" w:hAnsi="Calibri"/>
                <w:color w:val="000000"/>
                <w:sz w:val="18"/>
              </w:rPr>
              <w:t>Ahmed Khalid Eldaw</w:t>
            </w:r>
          </w:p>
        </w:tc>
        <w:tc>
          <w:tcPr>
            <w:tcW w:w="1368" w:type="dxa"/>
            <w:vAlign w:val="center"/>
          </w:tcPr>
          <w:p w:rsidR="00605F90" w:rsidRPr="00605F90" w:rsidRDefault="00605F90" w:rsidP="00605F90">
            <w:pPr>
              <w:spacing w:after="0" w:line="240" w:lineRule="auto"/>
              <w:rPr>
                <w:rFonts w:ascii="Calibri" w:hAnsi="Calibri"/>
                <w:color w:val="000000"/>
                <w:sz w:val="18"/>
              </w:rPr>
            </w:pPr>
            <w:r w:rsidRPr="00605F90">
              <w:rPr>
                <w:rFonts w:ascii="Calibri" w:hAnsi="Calibri"/>
                <w:color w:val="000000"/>
                <w:sz w:val="18"/>
              </w:rPr>
              <w:t>GWP-EA</w:t>
            </w:r>
          </w:p>
        </w:tc>
        <w:tc>
          <w:tcPr>
            <w:tcW w:w="1911" w:type="dxa"/>
            <w:vAlign w:val="center"/>
          </w:tcPr>
          <w:p w:rsidR="00605F90" w:rsidRPr="00605F90" w:rsidRDefault="00605F90" w:rsidP="00605F90">
            <w:pPr>
              <w:spacing w:after="0" w:line="240" w:lineRule="auto"/>
              <w:rPr>
                <w:rFonts w:ascii="Calibri" w:hAnsi="Calibri"/>
                <w:color w:val="000000"/>
                <w:sz w:val="18"/>
              </w:rPr>
            </w:pPr>
            <w:r w:rsidRPr="00605F90">
              <w:rPr>
                <w:rFonts w:ascii="Calibri" w:hAnsi="Calibri"/>
                <w:color w:val="000000"/>
                <w:sz w:val="18"/>
              </w:rPr>
              <w:t>Regional Coordinator</w:t>
            </w:r>
          </w:p>
        </w:tc>
        <w:tc>
          <w:tcPr>
            <w:tcW w:w="1564" w:type="dxa"/>
            <w:vAlign w:val="center"/>
          </w:tcPr>
          <w:p w:rsidR="00605F90" w:rsidRPr="00605F90" w:rsidRDefault="00605F90" w:rsidP="00605F90">
            <w:pPr>
              <w:spacing w:after="0" w:line="240" w:lineRule="auto"/>
              <w:rPr>
                <w:rFonts w:ascii="Calibri" w:hAnsi="Calibri"/>
                <w:color w:val="000000"/>
                <w:sz w:val="18"/>
              </w:rPr>
            </w:pPr>
            <w:r w:rsidRPr="00605F90">
              <w:rPr>
                <w:rFonts w:ascii="Calibri" w:hAnsi="Calibri"/>
                <w:color w:val="000000"/>
                <w:sz w:val="18"/>
              </w:rPr>
              <w:t>+256-757680896</w:t>
            </w:r>
          </w:p>
        </w:tc>
        <w:tc>
          <w:tcPr>
            <w:tcW w:w="2559" w:type="dxa"/>
            <w:vAlign w:val="center"/>
          </w:tcPr>
          <w:p w:rsidR="00605F90" w:rsidRPr="00605F90" w:rsidRDefault="00605F90" w:rsidP="00605F90">
            <w:pPr>
              <w:spacing w:after="0" w:line="240" w:lineRule="auto"/>
              <w:rPr>
                <w:rFonts w:ascii="Calibri" w:hAnsi="Calibri"/>
                <w:color w:val="000000"/>
                <w:sz w:val="18"/>
              </w:rPr>
            </w:pPr>
            <w:r w:rsidRPr="00605F90">
              <w:rPr>
                <w:rFonts w:ascii="Calibri" w:hAnsi="Calibri"/>
                <w:color w:val="000000"/>
                <w:sz w:val="18"/>
              </w:rPr>
              <w:t>Ahmed.K.Eldaw@gwpea.org</w:t>
            </w:r>
          </w:p>
        </w:tc>
      </w:tr>
      <w:tr w:rsidR="00605F90" w:rsidRPr="00B67E84" w:rsidTr="000B5BDA">
        <w:trPr>
          <w:cantSplit/>
          <w:trHeight w:val="288"/>
          <w:jc w:val="center"/>
        </w:trPr>
        <w:tc>
          <w:tcPr>
            <w:tcW w:w="432" w:type="dxa"/>
            <w:shd w:val="clear" w:color="auto" w:fill="C7E2FA" w:themeFill="accent1" w:themeFillTint="33"/>
            <w:vAlign w:val="center"/>
          </w:tcPr>
          <w:p w:rsidR="00605F90" w:rsidRPr="00605F90" w:rsidRDefault="00605F90" w:rsidP="00605F90">
            <w:pPr>
              <w:spacing w:after="0" w:line="240" w:lineRule="auto"/>
              <w:rPr>
                <w:rFonts w:ascii="Calibri" w:hAnsi="Calibri"/>
                <w:color w:val="000000"/>
                <w:sz w:val="18"/>
              </w:rPr>
            </w:pPr>
            <w:r w:rsidRPr="00605F90">
              <w:rPr>
                <w:rFonts w:ascii="Calibri" w:hAnsi="Calibri"/>
                <w:color w:val="000000"/>
                <w:sz w:val="18"/>
              </w:rPr>
              <w:t>10</w:t>
            </w:r>
          </w:p>
        </w:tc>
        <w:tc>
          <w:tcPr>
            <w:tcW w:w="1894" w:type="dxa"/>
            <w:shd w:val="clear" w:color="auto" w:fill="C7E2FA" w:themeFill="accent1" w:themeFillTint="33"/>
            <w:vAlign w:val="center"/>
          </w:tcPr>
          <w:p w:rsidR="00605F90" w:rsidRPr="00605F90" w:rsidRDefault="00605F90" w:rsidP="00605F90">
            <w:pPr>
              <w:spacing w:after="0" w:line="240" w:lineRule="auto"/>
              <w:rPr>
                <w:rFonts w:ascii="Calibri" w:hAnsi="Calibri"/>
                <w:color w:val="000000"/>
                <w:sz w:val="18"/>
              </w:rPr>
            </w:pPr>
            <w:r w:rsidRPr="00605F90">
              <w:rPr>
                <w:rFonts w:ascii="Calibri" w:hAnsi="Calibri"/>
                <w:color w:val="000000"/>
                <w:sz w:val="18"/>
              </w:rPr>
              <w:t>Camille Karangwe</w:t>
            </w:r>
          </w:p>
        </w:tc>
        <w:tc>
          <w:tcPr>
            <w:tcW w:w="1368" w:type="dxa"/>
            <w:shd w:val="clear" w:color="auto" w:fill="C7E2FA" w:themeFill="accent1" w:themeFillTint="33"/>
            <w:vAlign w:val="center"/>
          </w:tcPr>
          <w:p w:rsidR="00605F90" w:rsidRPr="00605F90" w:rsidRDefault="00605F90" w:rsidP="00605F90">
            <w:pPr>
              <w:spacing w:after="0" w:line="240" w:lineRule="auto"/>
              <w:rPr>
                <w:rFonts w:ascii="Calibri" w:hAnsi="Calibri"/>
                <w:color w:val="000000"/>
                <w:sz w:val="18"/>
              </w:rPr>
            </w:pPr>
            <w:r w:rsidRPr="00605F90">
              <w:rPr>
                <w:rFonts w:ascii="Calibri" w:hAnsi="Calibri"/>
                <w:color w:val="000000"/>
                <w:sz w:val="18"/>
              </w:rPr>
              <w:t>GWP-EA</w:t>
            </w:r>
          </w:p>
        </w:tc>
        <w:tc>
          <w:tcPr>
            <w:tcW w:w="1911" w:type="dxa"/>
            <w:shd w:val="clear" w:color="auto" w:fill="C7E2FA" w:themeFill="accent1" w:themeFillTint="33"/>
            <w:vAlign w:val="center"/>
          </w:tcPr>
          <w:p w:rsidR="00605F90" w:rsidRPr="00605F90" w:rsidRDefault="00605F90" w:rsidP="00605F90">
            <w:pPr>
              <w:spacing w:after="0" w:line="240" w:lineRule="auto"/>
              <w:rPr>
                <w:rFonts w:ascii="Calibri" w:hAnsi="Calibri"/>
                <w:color w:val="000000"/>
                <w:sz w:val="18"/>
              </w:rPr>
            </w:pPr>
            <w:r w:rsidRPr="00605F90">
              <w:rPr>
                <w:rFonts w:ascii="Calibri" w:hAnsi="Calibri"/>
                <w:color w:val="000000"/>
                <w:sz w:val="18"/>
              </w:rPr>
              <w:t>Regional Comm</w:t>
            </w:r>
            <w:r>
              <w:rPr>
                <w:rFonts w:ascii="Calibri" w:hAnsi="Calibri"/>
                <w:color w:val="000000"/>
                <w:sz w:val="18"/>
              </w:rPr>
              <w:t>.</w:t>
            </w:r>
            <w:r w:rsidRPr="00605F90">
              <w:rPr>
                <w:rFonts w:ascii="Calibri" w:hAnsi="Calibri"/>
                <w:color w:val="000000"/>
                <w:sz w:val="18"/>
              </w:rPr>
              <w:t xml:space="preserve"> Officer</w:t>
            </w:r>
          </w:p>
        </w:tc>
        <w:tc>
          <w:tcPr>
            <w:tcW w:w="1564" w:type="dxa"/>
            <w:shd w:val="clear" w:color="auto" w:fill="C7E2FA" w:themeFill="accent1" w:themeFillTint="33"/>
            <w:vAlign w:val="center"/>
          </w:tcPr>
          <w:p w:rsidR="00605F90" w:rsidRPr="00605F90" w:rsidRDefault="00605F90" w:rsidP="00605F90">
            <w:pPr>
              <w:spacing w:after="0" w:line="240" w:lineRule="auto"/>
              <w:rPr>
                <w:rFonts w:ascii="Calibri" w:hAnsi="Calibri"/>
                <w:color w:val="000000"/>
                <w:sz w:val="18"/>
              </w:rPr>
            </w:pPr>
            <w:r w:rsidRPr="00605F90">
              <w:rPr>
                <w:rFonts w:ascii="Calibri" w:hAnsi="Calibri"/>
                <w:color w:val="000000"/>
                <w:sz w:val="18"/>
              </w:rPr>
              <w:t>+256-789961744</w:t>
            </w:r>
          </w:p>
        </w:tc>
        <w:tc>
          <w:tcPr>
            <w:tcW w:w="2559" w:type="dxa"/>
            <w:shd w:val="clear" w:color="auto" w:fill="C7E2FA" w:themeFill="accent1" w:themeFillTint="33"/>
            <w:vAlign w:val="center"/>
          </w:tcPr>
          <w:p w:rsidR="00605F90" w:rsidRPr="00605F90" w:rsidRDefault="00605F90" w:rsidP="00605F90">
            <w:pPr>
              <w:spacing w:after="0" w:line="240" w:lineRule="auto"/>
              <w:rPr>
                <w:rFonts w:ascii="Calibri" w:hAnsi="Calibri"/>
                <w:color w:val="000000"/>
                <w:sz w:val="18"/>
              </w:rPr>
            </w:pPr>
            <w:r w:rsidRPr="00605F90">
              <w:rPr>
                <w:rFonts w:ascii="Calibri" w:hAnsi="Calibri"/>
                <w:color w:val="000000"/>
                <w:sz w:val="18"/>
              </w:rPr>
              <w:t>camille.karangwa@gwpea.org</w:t>
            </w:r>
          </w:p>
        </w:tc>
      </w:tr>
      <w:tr w:rsidR="00605F90" w:rsidRPr="00B67E84" w:rsidTr="000B5BDA">
        <w:trPr>
          <w:cantSplit/>
          <w:trHeight w:val="288"/>
          <w:jc w:val="center"/>
        </w:trPr>
        <w:tc>
          <w:tcPr>
            <w:tcW w:w="432" w:type="dxa"/>
            <w:vAlign w:val="center"/>
          </w:tcPr>
          <w:p w:rsidR="00605F90" w:rsidRPr="00605F90" w:rsidRDefault="00605F90" w:rsidP="00605F90">
            <w:pPr>
              <w:spacing w:after="0" w:line="240" w:lineRule="auto"/>
              <w:rPr>
                <w:rFonts w:ascii="Calibri" w:hAnsi="Calibri"/>
                <w:color w:val="000000"/>
                <w:sz w:val="18"/>
              </w:rPr>
            </w:pPr>
            <w:r w:rsidRPr="00605F90">
              <w:rPr>
                <w:rFonts w:ascii="Calibri" w:hAnsi="Calibri"/>
                <w:color w:val="000000"/>
                <w:sz w:val="18"/>
              </w:rPr>
              <w:t>11</w:t>
            </w:r>
          </w:p>
        </w:tc>
        <w:tc>
          <w:tcPr>
            <w:tcW w:w="1894" w:type="dxa"/>
            <w:vAlign w:val="center"/>
          </w:tcPr>
          <w:p w:rsidR="00605F90" w:rsidRPr="00605F90" w:rsidRDefault="00605F90" w:rsidP="00605F90">
            <w:pPr>
              <w:spacing w:after="0" w:line="240" w:lineRule="auto"/>
              <w:rPr>
                <w:rFonts w:ascii="Calibri" w:hAnsi="Calibri"/>
                <w:color w:val="000000"/>
                <w:sz w:val="18"/>
              </w:rPr>
            </w:pPr>
            <w:r w:rsidRPr="00605F90">
              <w:rPr>
                <w:rFonts w:ascii="Calibri" w:hAnsi="Calibri"/>
                <w:color w:val="000000"/>
                <w:sz w:val="18"/>
              </w:rPr>
              <w:t>Doreen Byanjeru</w:t>
            </w:r>
          </w:p>
        </w:tc>
        <w:tc>
          <w:tcPr>
            <w:tcW w:w="1368" w:type="dxa"/>
            <w:vAlign w:val="center"/>
          </w:tcPr>
          <w:p w:rsidR="00605F90" w:rsidRPr="00605F90" w:rsidRDefault="00605F90" w:rsidP="00605F90">
            <w:pPr>
              <w:spacing w:after="0" w:line="240" w:lineRule="auto"/>
              <w:rPr>
                <w:rFonts w:ascii="Calibri" w:hAnsi="Calibri"/>
                <w:color w:val="000000"/>
                <w:sz w:val="18"/>
              </w:rPr>
            </w:pPr>
            <w:r w:rsidRPr="00605F90">
              <w:rPr>
                <w:rFonts w:ascii="Calibri" w:hAnsi="Calibri"/>
                <w:color w:val="000000"/>
                <w:sz w:val="18"/>
              </w:rPr>
              <w:t>GWP-EA</w:t>
            </w:r>
          </w:p>
        </w:tc>
        <w:tc>
          <w:tcPr>
            <w:tcW w:w="1911" w:type="dxa"/>
            <w:vAlign w:val="center"/>
          </w:tcPr>
          <w:p w:rsidR="00605F90" w:rsidRPr="00605F90" w:rsidRDefault="00605F90" w:rsidP="00605F90">
            <w:pPr>
              <w:spacing w:after="0" w:line="240" w:lineRule="auto"/>
              <w:rPr>
                <w:rFonts w:ascii="Calibri" w:hAnsi="Calibri"/>
                <w:color w:val="000000"/>
                <w:sz w:val="18"/>
              </w:rPr>
            </w:pPr>
            <w:r w:rsidRPr="00605F90">
              <w:rPr>
                <w:rFonts w:ascii="Calibri" w:hAnsi="Calibri"/>
                <w:color w:val="000000"/>
                <w:sz w:val="18"/>
              </w:rPr>
              <w:t>Program Admin</w:t>
            </w:r>
            <w:r>
              <w:rPr>
                <w:rFonts w:ascii="Calibri" w:hAnsi="Calibri"/>
                <w:color w:val="000000"/>
                <w:sz w:val="18"/>
              </w:rPr>
              <w:t>.</w:t>
            </w:r>
            <w:r w:rsidRPr="00605F90">
              <w:rPr>
                <w:rFonts w:ascii="Calibri" w:hAnsi="Calibri"/>
                <w:color w:val="000000"/>
                <w:sz w:val="18"/>
              </w:rPr>
              <w:t xml:space="preserve"> Assistant</w:t>
            </w:r>
          </w:p>
        </w:tc>
        <w:tc>
          <w:tcPr>
            <w:tcW w:w="1564" w:type="dxa"/>
            <w:vAlign w:val="center"/>
          </w:tcPr>
          <w:p w:rsidR="00605F90" w:rsidRPr="00605F90" w:rsidRDefault="00605F90" w:rsidP="00605F90">
            <w:pPr>
              <w:spacing w:after="0" w:line="240" w:lineRule="auto"/>
              <w:rPr>
                <w:rFonts w:ascii="Calibri" w:hAnsi="Calibri"/>
                <w:color w:val="000000"/>
                <w:sz w:val="18"/>
              </w:rPr>
            </w:pPr>
            <w:r w:rsidRPr="00605F90">
              <w:rPr>
                <w:rFonts w:ascii="Calibri" w:hAnsi="Calibri"/>
                <w:color w:val="000000"/>
                <w:sz w:val="18"/>
              </w:rPr>
              <w:t>+256-790516211</w:t>
            </w:r>
          </w:p>
        </w:tc>
        <w:tc>
          <w:tcPr>
            <w:tcW w:w="2559" w:type="dxa"/>
            <w:vAlign w:val="center"/>
          </w:tcPr>
          <w:p w:rsidR="00605F90" w:rsidRPr="00605F90" w:rsidRDefault="00605F90" w:rsidP="00605F90">
            <w:pPr>
              <w:spacing w:after="0" w:line="240" w:lineRule="auto"/>
              <w:rPr>
                <w:rFonts w:ascii="Calibri" w:hAnsi="Calibri"/>
                <w:color w:val="000000"/>
                <w:sz w:val="18"/>
              </w:rPr>
            </w:pPr>
            <w:r w:rsidRPr="00605F90">
              <w:rPr>
                <w:rFonts w:ascii="Calibri" w:hAnsi="Calibri"/>
                <w:color w:val="000000"/>
                <w:sz w:val="18"/>
              </w:rPr>
              <w:t>dbyanjeru@nilebasin.org</w:t>
            </w:r>
          </w:p>
        </w:tc>
      </w:tr>
      <w:tr w:rsidR="00605F90" w:rsidRPr="00B67E84" w:rsidTr="000B5BDA">
        <w:trPr>
          <w:cantSplit/>
          <w:trHeight w:val="288"/>
          <w:jc w:val="center"/>
        </w:trPr>
        <w:tc>
          <w:tcPr>
            <w:tcW w:w="432" w:type="dxa"/>
            <w:shd w:val="clear" w:color="auto" w:fill="C7E2FA" w:themeFill="accent1" w:themeFillTint="33"/>
            <w:vAlign w:val="center"/>
          </w:tcPr>
          <w:p w:rsidR="00605F90" w:rsidRPr="00605F90" w:rsidRDefault="00605F90" w:rsidP="00605F90">
            <w:pPr>
              <w:spacing w:after="0" w:line="240" w:lineRule="auto"/>
              <w:rPr>
                <w:rFonts w:ascii="Calibri" w:hAnsi="Calibri"/>
                <w:color w:val="000000"/>
                <w:sz w:val="18"/>
              </w:rPr>
            </w:pPr>
            <w:r w:rsidRPr="00605F90">
              <w:rPr>
                <w:rFonts w:ascii="Calibri" w:hAnsi="Calibri"/>
                <w:color w:val="000000"/>
                <w:sz w:val="18"/>
              </w:rPr>
              <w:t>12</w:t>
            </w:r>
          </w:p>
        </w:tc>
        <w:tc>
          <w:tcPr>
            <w:tcW w:w="1894" w:type="dxa"/>
            <w:shd w:val="clear" w:color="auto" w:fill="C7E2FA" w:themeFill="accent1" w:themeFillTint="33"/>
            <w:vAlign w:val="center"/>
          </w:tcPr>
          <w:p w:rsidR="00605F90" w:rsidRPr="00605F90" w:rsidRDefault="00605F90" w:rsidP="00605F90">
            <w:pPr>
              <w:spacing w:after="0" w:line="240" w:lineRule="auto"/>
              <w:rPr>
                <w:rFonts w:ascii="Calibri" w:hAnsi="Calibri"/>
                <w:color w:val="000000"/>
                <w:sz w:val="18"/>
              </w:rPr>
            </w:pPr>
            <w:r w:rsidRPr="00605F90">
              <w:rPr>
                <w:rFonts w:ascii="Calibri" w:hAnsi="Calibri"/>
                <w:color w:val="000000"/>
                <w:sz w:val="18"/>
              </w:rPr>
              <w:t>Kairu Gerald</w:t>
            </w:r>
          </w:p>
        </w:tc>
        <w:tc>
          <w:tcPr>
            <w:tcW w:w="1368" w:type="dxa"/>
            <w:shd w:val="clear" w:color="auto" w:fill="C7E2FA" w:themeFill="accent1" w:themeFillTint="33"/>
            <w:vAlign w:val="center"/>
          </w:tcPr>
          <w:p w:rsidR="00605F90" w:rsidRPr="00605F90" w:rsidRDefault="00605F90" w:rsidP="00605F90">
            <w:pPr>
              <w:spacing w:after="0" w:line="240" w:lineRule="auto"/>
              <w:rPr>
                <w:rFonts w:ascii="Calibri" w:hAnsi="Calibri"/>
                <w:color w:val="000000"/>
                <w:sz w:val="18"/>
              </w:rPr>
            </w:pPr>
            <w:r w:rsidRPr="00605F90">
              <w:rPr>
                <w:rFonts w:ascii="Calibri" w:hAnsi="Calibri"/>
                <w:color w:val="000000"/>
                <w:sz w:val="18"/>
              </w:rPr>
              <w:t>GWP-EA</w:t>
            </w:r>
          </w:p>
        </w:tc>
        <w:tc>
          <w:tcPr>
            <w:tcW w:w="1911" w:type="dxa"/>
            <w:shd w:val="clear" w:color="auto" w:fill="C7E2FA" w:themeFill="accent1" w:themeFillTint="33"/>
            <w:vAlign w:val="center"/>
          </w:tcPr>
          <w:p w:rsidR="00605F90" w:rsidRPr="00605F90" w:rsidRDefault="00605F90" w:rsidP="00605F90">
            <w:pPr>
              <w:spacing w:after="0" w:line="240" w:lineRule="auto"/>
              <w:rPr>
                <w:rFonts w:ascii="Calibri" w:hAnsi="Calibri"/>
                <w:color w:val="000000"/>
                <w:sz w:val="18"/>
              </w:rPr>
            </w:pPr>
            <w:r w:rsidRPr="00605F90">
              <w:rPr>
                <w:rFonts w:ascii="Calibri" w:hAnsi="Calibri"/>
                <w:color w:val="000000"/>
                <w:sz w:val="18"/>
              </w:rPr>
              <w:t>Program Manager</w:t>
            </w:r>
          </w:p>
        </w:tc>
        <w:tc>
          <w:tcPr>
            <w:tcW w:w="1564" w:type="dxa"/>
            <w:shd w:val="clear" w:color="auto" w:fill="C7E2FA" w:themeFill="accent1" w:themeFillTint="33"/>
            <w:vAlign w:val="center"/>
          </w:tcPr>
          <w:p w:rsidR="00605F90" w:rsidRPr="00605F90" w:rsidRDefault="00605F90" w:rsidP="00605F90">
            <w:pPr>
              <w:spacing w:after="0" w:line="240" w:lineRule="auto"/>
              <w:rPr>
                <w:rFonts w:ascii="Calibri" w:hAnsi="Calibri"/>
                <w:color w:val="000000"/>
                <w:sz w:val="18"/>
              </w:rPr>
            </w:pPr>
            <w:r w:rsidRPr="00605F90">
              <w:rPr>
                <w:rFonts w:ascii="Calibri" w:hAnsi="Calibri"/>
                <w:color w:val="000000"/>
                <w:sz w:val="18"/>
              </w:rPr>
              <w:t>+256-776446392</w:t>
            </w:r>
          </w:p>
        </w:tc>
        <w:tc>
          <w:tcPr>
            <w:tcW w:w="2559" w:type="dxa"/>
            <w:shd w:val="clear" w:color="auto" w:fill="C7E2FA" w:themeFill="accent1" w:themeFillTint="33"/>
            <w:vAlign w:val="center"/>
          </w:tcPr>
          <w:p w:rsidR="00605F90" w:rsidRPr="00605F90" w:rsidRDefault="00605F90" w:rsidP="00605F90">
            <w:pPr>
              <w:spacing w:after="0" w:line="240" w:lineRule="auto"/>
              <w:rPr>
                <w:rFonts w:ascii="Calibri" w:hAnsi="Calibri"/>
                <w:color w:val="000000"/>
                <w:sz w:val="18"/>
              </w:rPr>
            </w:pPr>
            <w:r w:rsidRPr="00605F90">
              <w:rPr>
                <w:rFonts w:ascii="Calibri" w:hAnsi="Calibri"/>
                <w:color w:val="000000"/>
                <w:sz w:val="18"/>
              </w:rPr>
              <w:t>gerald.kairu@gwpea.org</w:t>
            </w:r>
          </w:p>
        </w:tc>
      </w:tr>
      <w:tr w:rsidR="00605F90" w:rsidRPr="00B67E84" w:rsidTr="000B5BDA">
        <w:trPr>
          <w:cantSplit/>
          <w:trHeight w:val="288"/>
          <w:jc w:val="center"/>
        </w:trPr>
        <w:tc>
          <w:tcPr>
            <w:tcW w:w="432" w:type="dxa"/>
            <w:vAlign w:val="center"/>
          </w:tcPr>
          <w:p w:rsidR="00605F90" w:rsidRPr="00605F90" w:rsidRDefault="00605F90" w:rsidP="00605F90">
            <w:pPr>
              <w:spacing w:after="0" w:line="240" w:lineRule="auto"/>
              <w:rPr>
                <w:rFonts w:ascii="Calibri" w:hAnsi="Calibri"/>
                <w:color w:val="000000"/>
                <w:sz w:val="18"/>
              </w:rPr>
            </w:pPr>
            <w:r w:rsidRPr="00605F90">
              <w:rPr>
                <w:rFonts w:ascii="Calibri" w:hAnsi="Calibri"/>
                <w:color w:val="000000"/>
                <w:sz w:val="18"/>
              </w:rPr>
              <w:t>13</w:t>
            </w:r>
          </w:p>
        </w:tc>
        <w:tc>
          <w:tcPr>
            <w:tcW w:w="1894" w:type="dxa"/>
            <w:vAlign w:val="center"/>
          </w:tcPr>
          <w:p w:rsidR="00605F90" w:rsidRPr="00605F90" w:rsidRDefault="00605F90" w:rsidP="00605F90">
            <w:pPr>
              <w:spacing w:after="0" w:line="240" w:lineRule="auto"/>
              <w:rPr>
                <w:rFonts w:ascii="Calibri" w:hAnsi="Calibri"/>
                <w:color w:val="000000"/>
                <w:sz w:val="18"/>
              </w:rPr>
            </w:pPr>
            <w:r w:rsidRPr="00605F90">
              <w:rPr>
                <w:rFonts w:ascii="Calibri" w:hAnsi="Calibri"/>
                <w:color w:val="000000"/>
                <w:sz w:val="18"/>
              </w:rPr>
              <w:t>Houanye K. Armand</w:t>
            </w:r>
          </w:p>
        </w:tc>
        <w:tc>
          <w:tcPr>
            <w:tcW w:w="1368" w:type="dxa"/>
            <w:vAlign w:val="center"/>
          </w:tcPr>
          <w:p w:rsidR="00605F90" w:rsidRPr="00605F90" w:rsidRDefault="00605F90" w:rsidP="00605F90">
            <w:pPr>
              <w:spacing w:after="0" w:line="240" w:lineRule="auto"/>
              <w:rPr>
                <w:rFonts w:ascii="Calibri" w:hAnsi="Calibri"/>
                <w:color w:val="000000"/>
                <w:sz w:val="18"/>
              </w:rPr>
            </w:pPr>
            <w:r w:rsidRPr="00605F90">
              <w:rPr>
                <w:rFonts w:ascii="Calibri" w:hAnsi="Calibri"/>
                <w:color w:val="000000"/>
                <w:sz w:val="18"/>
              </w:rPr>
              <w:t>GWP-WA</w:t>
            </w:r>
          </w:p>
        </w:tc>
        <w:tc>
          <w:tcPr>
            <w:tcW w:w="1911" w:type="dxa"/>
            <w:vAlign w:val="center"/>
          </w:tcPr>
          <w:p w:rsidR="00605F90" w:rsidRPr="00605F90" w:rsidRDefault="00605F90" w:rsidP="00605F90">
            <w:pPr>
              <w:spacing w:after="0" w:line="240" w:lineRule="auto"/>
              <w:rPr>
                <w:rFonts w:ascii="Calibri" w:hAnsi="Calibri"/>
                <w:color w:val="000000"/>
                <w:sz w:val="18"/>
              </w:rPr>
            </w:pPr>
            <w:r w:rsidRPr="00605F90">
              <w:rPr>
                <w:rFonts w:ascii="Calibri" w:hAnsi="Calibri"/>
                <w:color w:val="000000"/>
                <w:sz w:val="18"/>
              </w:rPr>
              <w:t>Executive Secretary</w:t>
            </w:r>
          </w:p>
        </w:tc>
        <w:tc>
          <w:tcPr>
            <w:tcW w:w="1564" w:type="dxa"/>
            <w:vAlign w:val="center"/>
          </w:tcPr>
          <w:p w:rsidR="00605F90" w:rsidRPr="00605F90" w:rsidRDefault="00605F90" w:rsidP="00605F90">
            <w:pPr>
              <w:spacing w:after="0" w:line="240" w:lineRule="auto"/>
              <w:rPr>
                <w:rFonts w:ascii="Calibri" w:hAnsi="Calibri"/>
                <w:color w:val="000000"/>
                <w:sz w:val="18"/>
              </w:rPr>
            </w:pPr>
            <w:r w:rsidRPr="00605F90">
              <w:rPr>
                <w:rFonts w:ascii="Calibri" w:hAnsi="Calibri"/>
                <w:color w:val="000000"/>
                <w:sz w:val="18"/>
              </w:rPr>
              <w:t>+276-04549800</w:t>
            </w:r>
          </w:p>
        </w:tc>
        <w:tc>
          <w:tcPr>
            <w:tcW w:w="2559" w:type="dxa"/>
            <w:vAlign w:val="center"/>
          </w:tcPr>
          <w:p w:rsidR="00605F90" w:rsidRPr="00605F90" w:rsidRDefault="00605F90" w:rsidP="00605F90">
            <w:pPr>
              <w:spacing w:after="0" w:line="240" w:lineRule="auto"/>
              <w:rPr>
                <w:rFonts w:ascii="Calibri" w:hAnsi="Calibri"/>
                <w:color w:val="000000"/>
                <w:sz w:val="18"/>
              </w:rPr>
            </w:pPr>
            <w:r w:rsidRPr="00605F90">
              <w:rPr>
                <w:rFonts w:ascii="Calibri" w:hAnsi="Calibri"/>
                <w:color w:val="000000"/>
                <w:sz w:val="18"/>
              </w:rPr>
              <w:t>armand.houanye@gwpao.org</w:t>
            </w:r>
          </w:p>
        </w:tc>
      </w:tr>
      <w:tr w:rsidR="000B5BDA" w:rsidRPr="00B67E84" w:rsidTr="000B5BDA">
        <w:trPr>
          <w:cantSplit/>
          <w:trHeight w:val="288"/>
          <w:jc w:val="center"/>
        </w:trPr>
        <w:tc>
          <w:tcPr>
            <w:tcW w:w="432" w:type="dxa"/>
            <w:shd w:val="clear" w:color="auto" w:fill="C7E2FA" w:themeFill="accent1" w:themeFillTint="33"/>
            <w:vAlign w:val="center"/>
          </w:tcPr>
          <w:p w:rsidR="000B5BDA" w:rsidRPr="00605F90" w:rsidRDefault="000B5BDA" w:rsidP="00605F90">
            <w:pPr>
              <w:spacing w:after="0" w:line="240" w:lineRule="auto"/>
              <w:rPr>
                <w:rFonts w:ascii="Calibri" w:hAnsi="Calibri"/>
                <w:color w:val="000000"/>
                <w:sz w:val="18"/>
              </w:rPr>
            </w:pPr>
            <w:r w:rsidRPr="00605F90">
              <w:rPr>
                <w:rFonts w:ascii="Calibri" w:hAnsi="Calibri"/>
                <w:color w:val="000000"/>
                <w:sz w:val="18"/>
              </w:rPr>
              <w:t>14</w:t>
            </w:r>
          </w:p>
        </w:tc>
        <w:tc>
          <w:tcPr>
            <w:tcW w:w="1894" w:type="dxa"/>
            <w:shd w:val="clear" w:color="auto" w:fill="C7E2FA" w:themeFill="accent1" w:themeFillTint="33"/>
            <w:vAlign w:val="center"/>
          </w:tcPr>
          <w:p w:rsidR="000B5BDA" w:rsidRPr="00605F90" w:rsidRDefault="000B5BDA" w:rsidP="00C51A79">
            <w:pPr>
              <w:spacing w:after="0" w:line="240" w:lineRule="auto"/>
              <w:rPr>
                <w:rFonts w:ascii="Calibri" w:hAnsi="Calibri"/>
                <w:color w:val="000000"/>
                <w:sz w:val="18"/>
              </w:rPr>
            </w:pPr>
            <w:r w:rsidRPr="00605F90">
              <w:rPr>
                <w:rFonts w:ascii="Calibri" w:hAnsi="Calibri"/>
                <w:color w:val="000000"/>
                <w:sz w:val="18"/>
              </w:rPr>
              <w:t>Nampiti Matete</w:t>
            </w:r>
          </w:p>
        </w:tc>
        <w:tc>
          <w:tcPr>
            <w:tcW w:w="1368" w:type="dxa"/>
            <w:shd w:val="clear" w:color="auto" w:fill="C7E2FA" w:themeFill="accent1" w:themeFillTint="33"/>
            <w:vAlign w:val="center"/>
          </w:tcPr>
          <w:p w:rsidR="000B5BDA" w:rsidRPr="00605F90" w:rsidRDefault="000B5BDA" w:rsidP="00C51A79">
            <w:pPr>
              <w:spacing w:after="0" w:line="240" w:lineRule="auto"/>
              <w:rPr>
                <w:rFonts w:ascii="Calibri" w:hAnsi="Calibri"/>
                <w:color w:val="000000"/>
                <w:sz w:val="18"/>
              </w:rPr>
            </w:pPr>
            <w:r w:rsidRPr="00605F90">
              <w:rPr>
                <w:rFonts w:ascii="Calibri" w:hAnsi="Calibri"/>
                <w:color w:val="000000"/>
                <w:sz w:val="18"/>
              </w:rPr>
              <w:t>IUCN-ESARO</w:t>
            </w:r>
          </w:p>
        </w:tc>
        <w:tc>
          <w:tcPr>
            <w:tcW w:w="1911" w:type="dxa"/>
            <w:shd w:val="clear" w:color="auto" w:fill="C7E2FA" w:themeFill="accent1" w:themeFillTint="33"/>
            <w:vAlign w:val="center"/>
          </w:tcPr>
          <w:p w:rsidR="000B5BDA" w:rsidRPr="00605F90" w:rsidRDefault="000B5BDA" w:rsidP="00C51A79">
            <w:pPr>
              <w:spacing w:after="0" w:line="240" w:lineRule="auto"/>
              <w:rPr>
                <w:rFonts w:ascii="Calibri" w:hAnsi="Calibri"/>
                <w:color w:val="000000"/>
                <w:sz w:val="18"/>
              </w:rPr>
            </w:pPr>
            <w:r w:rsidRPr="00605F90">
              <w:rPr>
                <w:rFonts w:ascii="Calibri" w:hAnsi="Calibri"/>
                <w:color w:val="000000"/>
                <w:sz w:val="18"/>
              </w:rPr>
              <w:t>Technical Coordinator - Water</w:t>
            </w:r>
          </w:p>
        </w:tc>
        <w:tc>
          <w:tcPr>
            <w:tcW w:w="1564" w:type="dxa"/>
            <w:shd w:val="clear" w:color="auto" w:fill="C7E2FA" w:themeFill="accent1" w:themeFillTint="33"/>
            <w:vAlign w:val="center"/>
          </w:tcPr>
          <w:p w:rsidR="000B5BDA" w:rsidRPr="00605F90" w:rsidRDefault="000B5BDA" w:rsidP="00C51A79">
            <w:pPr>
              <w:spacing w:after="0" w:line="240" w:lineRule="auto"/>
              <w:rPr>
                <w:rFonts w:ascii="Calibri" w:hAnsi="Calibri"/>
                <w:color w:val="000000"/>
                <w:sz w:val="18"/>
              </w:rPr>
            </w:pPr>
            <w:r w:rsidRPr="00605F90">
              <w:rPr>
                <w:rFonts w:ascii="Calibri" w:hAnsi="Calibri"/>
                <w:color w:val="000000"/>
                <w:sz w:val="18"/>
              </w:rPr>
              <w:t>+27-1234228394</w:t>
            </w:r>
          </w:p>
        </w:tc>
        <w:tc>
          <w:tcPr>
            <w:tcW w:w="2559" w:type="dxa"/>
            <w:shd w:val="clear" w:color="auto" w:fill="C7E2FA" w:themeFill="accent1" w:themeFillTint="33"/>
            <w:vAlign w:val="center"/>
          </w:tcPr>
          <w:p w:rsidR="000B5BDA" w:rsidRPr="00605F90" w:rsidRDefault="000B5BDA" w:rsidP="00F81C41">
            <w:pPr>
              <w:spacing w:after="0" w:line="240" w:lineRule="auto"/>
              <w:rPr>
                <w:rFonts w:ascii="Calibri" w:hAnsi="Calibri"/>
                <w:color w:val="000000"/>
                <w:sz w:val="18"/>
              </w:rPr>
            </w:pPr>
            <w:r w:rsidRPr="00605F90">
              <w:rPr>
                <w:rFonts w:ascii="Calibri" w:hAnsi="Calibri"/>
                <w:color w:val="000000"/>
                <w:sz w:val="18"/>
              </w:rPr>
              <w:t>nampiti.matete@</w:t>
            </w:r>
            <w:bookmarkStart w:id="0" w:name="_GoBack"/>
            <w:bookmarkEnd w:id="0"/>
            <w:r w:rsidRPr="00605F90">
              <w:rPr>
                <w:rFonts w:ascii="Calibri" w:hAnsi="Calibri"/>
                <w:color w:val="000000"/>
                <w:sz w:val="18"/>
              </w:rPr>
              <w:t>iucn.org</w:t>
            </w:r>
          </w:p>
        </w:tc>
      </w:tr>
      <w:tr w:rsidR="000B5BDA" w:rsidRPr="00B67E84" w:rsidTr="000B5BDA">
        <w:trPr>
          <w:cantSplit/>
          <w:trHeight w:val="288"/>
          <w:jc w:val="center"/>
        </w:trPr>
        <w:tc>
          <w:tcPr>
            <w:tcW w:w="432" w:type="dxa"/>
            <w:vAlign w:val="center"/>
          </w:tcPr>
          <w:p w:rsidR="000B5BDA" w:rsidRPr="00605F90" w:rsidRDefault="000B5BDA" w:rsidP="00605F90">
            <w:pPr>
              <w:spacing w:after="0" w:line="240" w:lineRule="auto"/>
              <w:rPr>
                <w:rFonts w:ascii="Calibri" w:hAnsi="Calibri"/>
                <w:color w:val="000000"/>
                <w:sz w:val="18"/>
              </w:rPr>
            </w:pPr>
            <w:r w:rsidRPr="00605F90">
              <w:rPr>
                <w:rFonts w:ascii="Calibri" w:hAnsi="Calibri"/>
                <w:color w:val="000000"/>
                <w:sz w:val="18"/>
              </w:rPr>
              <w:t>15</w:t>
            </w:r>
          </w:p>
        </w:tc>
        <w:tc>
          <w:tcPr>
            <w:tcW w:w="1894" w:type="dxa"/>
            <w:vAlign w:val="center"/>
          </w:tcPr>
          <w:p w:rsidR="000B5BDA" w:rsidRPr="00605F90" w:rsidRDefault="000B5BDA" w:rsidP="00C51A79">
            <w:pPr>
              <w:spacing w:after="0" w:line="240" w:lineRule="auto"/>
              <w:rPr>
                <w:rFonts w:ascii="Calibri" w:hAnsi="Calibri"/>
                <w:color w:val="000000"/>
                <w:sz w:val="18"/>
              </w:rPr>
            </w:pPr>
            <w:r w:rsidRPr="00605F90">
              <w:rPr>
                <w:rFonts w:ascii="Calibri" w:hAnsi="Calibri"/>
                <w:color w:val="000000"/>
                <w:sz w:val="18"/>
              </w:rPr>
              <w:t>Ayenew Tessera</w:t>
            </w:r>
          </w:p>
        </w:tc>
        <w:tc>
          <w:tcPr>
            <w:tcW w:w="1368" w:type="dxa"/>
            <w:vAlign w:val="center"/>
          </w:tcPr>
          <w:p w:rsidR="000B5BDA" w:rsidRPr="00605F90" w:rsidRDefault="000B5BDA" w:rsidP="00C51A79">
            <w:pPr>
              <w:spacing w:after="0" w:line="240" w:lineRule="auto"/>
              <w:rPr>
                <w:rFonts w:ascii="Calibri" w:hAnsi="Calibri"/>
                <w:color w:val="000000"/>
                <w:sz w:val="18"/>
              </w:rPr>
            </w:pPr>
            <w:r w:rsidRPr="00605F90">
              <w:rPr>
                <w:rFonts w:ascii="Calibri" w:hAnsi="Calibri"/>
                <w:color w:val="000000"/>
                <w:sz w:val="18"/>
              </w:rPr>
              <w:t>Nile Basin Discourse</w:t>
            </w:r>
          </w:p>
        </w:tc>
        <w:tc>
          <w:tcPr>
            <w:tcW w:w="1911" w:type="dxa"/>
            <w:vAlign w:val="center"/>
          </w:tcPr>
          <w:p w:rsidR="000B5BDA" w:rsidRPr="00605F90" w:rsidRDefault="000B5BDA" w:rsidP="00C51A79">
            <w:pPr>
              <w:spacing w:after="0" w:line="240" w:lineRule="auto"/>
              <w:rPr>
                <w:rFonts w:ascii="Calibri" w:hAnsi="Calibri"/>
                <w:color w:val="000000"/>
                <w:sz w:val="18"/>
              </w:rPr>
            </w:pPr>
            <w:r w:rsidRPr="00605F90">
              <w:rPr>
                <w:rFonts w:ascii="Calibri" w:hAnsi="Calibri"/>
                <w:color w:val="000000"/>
                <w:sz w:val="18"/>
              </w:rPr>
              <w:t>Regional M&amp;E Officer</w:t>
            </w:r>
          </w:p>
        </w:tc>
        <w:tc>
          <w:tcPr>
            <w:tcW w:w="1564" w:type="dxa"/>
            <w:vAlign w:val="center"/>
          </w:tcPr>
          <w:p w:rsidR="000B5BDA" w:rsidRPr="00605F90" w:rsidRDefault="000B5BDA" w:rsidP="00C51A79">
            <w:pPr>
              <w:spacing w:after="0" w:line="240" w:lineRule="auto"/>
              <w:rPr>
                <w:rFonts w:ascii="Calibri" w:hAnsi="Calibri"/>
                <w:color w:val="000000"/>
                <w:sz w:val="18"/>
              </w:rPr>
            </w:pPr>
            <w:r w:rsidRPr="00605F90">
              <w:rPr>
                <w:rFonts w:ascii="Calibri" w:hAnsi="Calibri"/>
                <w:color w:val="000000"/>
                <w:sz w:val="18"/>
              </w:rPr>
              <w:t>+256-759320059</w:t>
            </w:r>
          </w:p>
        </w:tc>
        <w:tc>
          <w:tcPr>
            <w:tcW w:w="2559" w:type="dxa"/>
            <w:vAlign w:val="center"/>
          </w:tcPr>
          <w:p w:rsidR="000B5BDA" w:rsidRPr="00605F90" w:rsidRDefault="000B5BDA" w:rsidP="00C51A79">
            <w:pPr>
              <w:spacing w:after="0" w:line="240" w:lineRule="auto"/>
              <w:rPr>
                <w:rFonts w:ascii="Calibri" w:hAnsi="Calibri"/>
                <w:color w:val="000000"/>
                <w:sz w:val="18"/>
              </w:rPr>
            </w:pPr>
            <w:r w:rsidRPr="00605F90">
              <w:rPr>
                <w:rFonts w:ascii="Calibri" w:hAnsi="Calibri"/>
                <w:color w:val="000000"/>
                <w:sz w:val="18"/>
              </w:rPr>
              <w:t>atesera@nilebasindiscourse.org</w:t>
            </w:r>
          </w:p>
        </w:tc>
      </w:tr>
      <w:tr w:rsidR="000B5BDA" w:rsidRPr="00B67E84" w:rsidTr="000B5BDA">
        <w:trPr>
          <w:cantSplit/>
          <w:trHeight w:val="288"/>
          <w:jc w:val="center"/>
        </w:trPr>
        <w:tc>
          <w:tcPr>
            <w:tcW w:w="432" w:type="dxa"/>
            <w:shd w:val="clear" w:color="auto" w:fill="C7E2FA" w:themeFill="accent1" w:themeFillTint="33"/>
            <w:vAlign w:val="center"/>
          </w:tcPr>
          <w:p w:rsidR="000B5BDA" w:rsidRPr="00605F90" w:rsidRDefault="000B5BDA" w:rsidP="00605F90">
            <w:pPr>
              <w:spacing w:after="0" w:line="240" w:lineRule="auto"/>
              <w:rPr>
                <w:rFonts w:ascii="Calibri" w:hAnsi="Calibri"/>
                <w:color w:val="000000"/>
                <w:sz w:val="18"/>
              </w:rPr>
            </w:pPr>
            <w:r w:rsidRPr="00605F90">
              <w:rPr>
                <w:rFonts w:ascii="Calibri" w:hAnsi="Calibri"/>
                <w:color w:val="000000"/>
                <w:sz w:val="18"/>
              </w:rPr>
              <w:t>16</w:t>
            </w:r>
          </w:p>
        </w:tc>
        <w:tc>
          <w:tcPr>
            <w:tcW w:w="1894" w:type="dxa"/>
            <w:shd w:val="clear" w:color="auto" w:fill="C7E2FA" w:themeFill="accent1" w:themeFillTint="33"/>
            <w:vAlign w:val="center"/>
          </w:tcPr>
          <w:p w:rsidR="000B5BDA" w:rsidRPr="00605F90" w:rsidRDefault="000B5BDA" w:rsidP="00C51A79">
            <w:pPr>
              <w:spacing w:after="0" w:line="240" w:lineRule="auto"/>
              <w:rPr>
                <w:rFonts w:ascii="Calibri" w:hAnsi="Calibri"/>
                <w:color w:val="000000"/>
                <w:sz w:val="18"/>
              </w:rPr>
            </w:pPr>
            <w:r w:rsidRPr="00605F90">
              <w:rPr>
                <w:rFonts w:ascii="Calibri" w:hAnsi="Calibri"/>
                <w:color w:val="000000"/>
                <w:sz w:val="18"/>
              </w:rPr>
              <w:t>Tom Ogol</w:t>
            </w:r>
          </w:p>
        </w:tc>
        <w:tc>
          <w:tcPr>
            <w:tcW w:w="1368" w:type="dxa"/>
            <w:shd w:val="clear" w:color="auto" w:fill="C7E2FA" w:themeFill="accent1" w:themeFillTint="33"/>
            <w:vAlign w:val="center"/>
          </w:tcPr>
          <w:p w:rsidR="000B5BDA" w:rsidRPr="00605F90" w:rsidRDefault="000B5BDA" w:rsidP="00C51A79">
            <w:pPr>
              <w:spacing w:after="0" w:line="240" w:lineRule="auto"/>
              <w:rPr>
                <w:rFonts w:ascii="Calibri" w:hAnsi="Calibri"/>
                <w:color w:val="000000"/>
                <w:sz w:val="18"/>
              </w:rPr>
            </w:pPr>
            <w:r w:rsidRPr="00605F90">
              <w:rPr>
                <w:rFonts w:ascii="Calibri" w:hAnsi="Calibri"/>
                <w:color w:val="000000"/>
                <w:sz w:val="18"/>
              </w:rPr>
              <w:t>SEI - Africa</w:t>
            </w:r>
          </w:p>
        </w:tc>
        <w:tc>
          <w:tcPr>
            <w:tcW w:w="1911" w:type="dxa"/>
            <w:shd w:val="clear" w:color="auto" w:fill="C7E2FA" w:themeFill="accent1" w:themeFillTint="33"/>
            <w:vAlign w:val="center"/>
          </w:tcPr>
          <w:p w:rsidR="000B5BDA" w:rsidRPr="00605F90" w:rsidRDefault="000B5BDA" w:rsidP="00C51A79">
            <w:pPr>
              <w:spacing w:after="0" w:line="240" w:lineRule="auto"/>
              <w:rPr>
                <w:rFonts w:ascii="Calibri" w:hAnsi="Calibri"/>
                <w:color w:val="000000"/>
                <w:sz w:val="18"/>
              </w:rPr>
            </w:pPr>
            <w:r w:rsidRPr="00605F90">
              <w:rPr>
                <w:rFonts w:ascii="Calibri" w:hAnsi="Calibri"/>
                <w:color w:val="000000"/>
                <w:sz w:val="18"/>
              </w:rPr>
              <w:t>Project Associate</w:t>
            </w:r>
          </w:p>
        </w:tc>
        <w:tc>
          <w:tcPr>
            <w:tcW w:w="1564" w:type="dxa"/>
            <w:shd w:val="clear" w:color="auto" w:fill="C7E2FA" w:themeFill="accent1" w:themeFillTint="33"/>
            <w:vAlign w:val="center"/>
          </w:tcPr>
          <w:p w:rsidR="000B5BDA" w:rsidRPr="00605F90" w:rsidRDefault="000B5BDA" w:rsidP="00C51A79">
            <w:pPr>
              <w:spacing w:after="0" w:line="240" w:lineRule="auto"/>
              <w:rPr>
                <w:rFonts w:ascii="Calibri" w:hAnsi="Calibri"/>
                <w:color w:val="000000"/>
                <w:sz w:val="18"/>
              </w:rPr>
            </w:pPr>
            <w:r w:rsidRPr="00605F90">
              <w:rPr>
                <w:rFonts w:ascii="Calibri" w:hAnsi="Calibri"/>
                <w:color w:val="000000"/>
                <w:sz w:val="18"/>
              </w:rPr>
              <w:t>+254-720761544</w:t>
            </w:r>
          </w:p>
        </w:tc>
        <w:tc>
          <w:tcPr>
            <w:tcW w:w="2559" w:type="dxa"/>
            <w:shd w:val="clear" w:color="auto" w:fill="C7E2FA" w:themeFill="accent1" w:themeFillTint="33"/>
            <w:vAlign w:val="center"/>
          </w:tcPr>
          <w:p w:rsidR="000B5BDA" w:rsidRPr="00605F90" w:rsidRDefault="000B5BDA" w:rsidP="00C51A79">
            <w:pPr>
              <w:spacing w:after="0" w:line="240" w:lineRule="auto"/>
              <w:rPr>
                <w:rFonts w:ascii="Calibri" w:hAnsi="Calibri"/>
                <w:color w:val="000000"/>
                <w:sz w:val="18"/>
              </w:rPr>
            </w:pPr>
            <w:r w:rsidRPr="00605F90">
              <w:rPr>
                <w:rFonts w:ascii="Calibri" w:hAnsi="Calibri"/>
                <w:color w:val="000000"/>
                <w:sz w:val="18"/>
              </w:rPr>
              <w:t>tom.ogol@sei.international.org</w:t>
            </w:r>
          </w:p>
        </w:tc>
      </w:tr>
      <w:tr w:rsidR="000B5BDA" w:rsidRPr="00B67E84" w:rsidTr="000B5BDA">
        <w:trPr>
          <w:cantSplit/>
          <w:trHeight w:val="288"/>
          <w:jc w:val="center"/>
        </w:trPr>
        <w:tc>
          <w:tcPr>
            <w:tcW w:w="432" w:type="dxa"/>
            <w:vAlign w:val="center"/>
          </w:tcPr>
          <w:p w:rsidR="000B5BDA" w:rsidRPr="00605F90" w:rsidRDefault="000B5BDA" w:rsidP="00605F90">
            <w:pPr>
              <w:spacing w:after="0" w:line="240" w:lineRule="auto"/>
              <w:rPr>
                <w:rFonts w:ascii="Calibri" w:hAnsi="Calibri"/>
                <w:color w:val="000000"/>
                <w:sz w:val="18"/>
              </w:rPr>
            </w:pPr>
            <w:r w:rsidRPr="00605F90">
              <w:rPr>
                <w:rFonts w:ascii="Calibri" w:hAnsi="Calibri"/>
                <w:color w:val="000000"/>
                <w:sz w:val="18"/>
              </w:rPr>
              <w:t>17</w:t>
            </w:r>
          </w:p>
        </w:tc>
        <w:tc>
          <w:tcPr>
            <w:tcW w:w="1894" w:type="dxa"/>
            <w:vAlign w:val="center"/>
          </w:tcPr>
          <w:p w:rsidR="000B5BDA" w:rsidRPr="00605F90" w:rsidRDefault="000B5BDA" w:rsidP="00C51A79">
            <w:pPr>
              <w:spacing w:after="0" w:line="240" w:lineRule="auto"/>
              <w:rPr>
                <w:rFonts w:ascii="Calibri" w:hAnsi="Calibri"/>
                <w:color w:val="000000"/>
                <w:sz w:val="18"/>
              </w:rPr>
            </w:pPr>
            <w:r w:rsidRPr="00605F90">
              <w:rPr>
                <w:rFonts w:ascii="Calibri" w:hAnsi="Calibri"/>
                <w:color w:val="000000"/>
                <w:sz w:val="18"/>
              </w:rPr>
              <w:t>Tarig El Gamri</w:t>
            </w:r>
          </w:p>
        </w:tc>
        <w:tc>
          <w:tcPr>
            <w:tcW w:w="1368" w:type="dxa"/>
            <w:vAlign w:val="center"/>
          </w:tcPr>
          <w:p w:rsidR="000B5BDA" w:rsidRPr="00605F90" w:rsidRDefault="000B5BDA" w:rsidP="00C51A79">
            <w:pPr>
              <w:spacing w:after="0" w:line="240" w:lineRule="auto"/>
              <w:rPr>
                <w:rFonts w:ascii="Calibri" w:hAnsi="Calibri"/>
                <w:color w:val="000000"/>
                <w:sz w:val="18"/>
              </w:rPr>
            </w:pPr>
            <w:r w:rsidRPr="00605F90">
              <w:rPr>
                <w:rFonts w:ascii="Calibri" w:hAnsi="Calibri"/>
                <w:color w:val="000000"/>
                <w:sz w:val="18"/>
              </w:rPr>
              <w:t>Sudan Water Partnership</w:t>
            </w:r>
          </w:p>
        </w:tc>
        <w:tc>
          <w:tcPr>
            <w:tcW w:w="1911" w:type="dxa"/>
            <w:vAlign w:val="center"/>
          </w:tcPr>
          <w:p w:rsidR="000B5BDA" w:rsidRPr="00605F90" w:rsidRDefault="000B5BDA" w:rsidP="00C51A79">
            <w:pPr>
              <w:spacing w:after="0" w:line="240" w:lineRule="auto"/>
              <w:rPr>
                <w:rFonts w:ascii="Calibri" w:hAnsi="Calibri"/>
                <w:color w:val="000000"/>
                <w:sz w:val="18"/>
              </w:rPr>
            </w:pPr>
            <w:r w:rsidRPr="00605F90">
              <w:rPr>
                <w:rFonts w:ascii="Calibri" w:hAnsi="Calibri"/>
                <w:color w:val="000000"/>
                <w:sz w:val="18"/>
              </w:rPr>
              <w:t>Vice Chair</w:t>
            </w:r>
          </w:p>
        </w:tc>
        <w:tc>
          <w:tcPr>
            <w:tcW w:w="1564" w:type="dxa"/>
            <w:vAlign w:val="center"/>
          </w:tcPr>
          <w:p w:rsidR="000B5BDA" w:rsidRPr="00605F90" w:rsidRDefault="000B5BDA" w:rsidP="00C51A79">
            <w:pPr>
              <w:spacing w:after="0" w:line="240" w:lineRule="auto"/>
              <w:rPr>
                <w:rFonts w:ascii="Calibri" w:hAnsi="Calibri"/>
                <w:color w:val="000000"/>
                <w:sz w:val="18"/>
              </w:rPr>
            </w:pPr>
            <w:r w:rsidRPr="00605F90">
              <w:rPr>
                <w:rFonts w:ascii="Calibri" w:hAnsi="Calibri"/>
                <w:color w:val="000000"/>
                <w:sz w:val="18"/>
              </w:rPr>
              <w:t>+249-922596300</w:t>
            </w:r>
          </w:p>
        </w:tc>
        <w:tc>
          <w:tcPr>
            <w:tcW w:w="2559" w:type="dxa"/>
            <w:vAlign w:val="center"/>
          </w:tcPr>
          <w:p w:rsidR="000B5BDA" w:rsidRPr="00605F90" w:rsidRDefault="000B5BDA" w:rsidP="00C51A79">
            <w:pPr>
              <w:spacing w:after="0" w:line="240" w:lineRule="auto"/>
              <w:rPr>
                <w:rFonts w:ascii="Calibri" w:hAnsi="Calibri"/>
                <w:color w:val="000000"/>
                <w:sz w:val="18"/>
              </w:rPr>
            </w:pPr>
            <w:r w:rsidRPr="00605F90">
              <w:rPr>
                <w:rFonts w:ascii="Calibri" w:hAnsi="Calibri"/>
                <w:color w:val="000000"/>
                <w:sz w:val="18"/>
              </w:rPr>
              <w:t>tarig_ncr@yahoo.com</w:t>
            </w:r>
          </w:p>
        </w:tc>
      </w:tr>
      <w:tr w:rsidR="000B5BDA" w:rsidRPr="00B67E84" w:rsidTr="000B5BDA">
        <w:trPr>
          <w:cantSplit/>
          <w:trHeight w:val="288"/>
          <w:jc w:val="center"/>
        </w:trPr>
        <w:tc>
          <w:tcPr>
            <w:tcW w:w="432" w:type="dxa"/>
            <w:shd w:val="clear" w:color="auto" w:fill="C7E2FA" w:themeFill="accent1" w:themeFillTint="33"/>
            <w:vAlign w:val="center"/>
          </w:tcPr>
          <w:p w:rsidR="000B5BDA" w:rsidRPr="00605F90" w:rsidRDefault="000B5BDA" w:rsidP="00605F90">
            <w:pPr>
              <w:spacing w:after="0" w:line="240" w:lineRule="auto"/>
              <w:rPr>
                <w:rFonts w:ascii="Calibri" w:hAnsi="Calibri"/>
                <w:color w:val="000000"/>
                <w:sz w:val="18"/>
              </w:rPr>
            </w:pPr>
            <w:r w:rsidRPr="00605F90">
              <w:rPr>
                <w:rFonts w:ascii="Calibri" w:hAnsi="Calibri"/>
                <w:color w:val="000000"/>
                <w:sz w:val="18"/>
              </w:rPr>
              <w:t>18</w:t>
            </w:r>
          </w:p>
        </w:tc>
        <w:tc>
          <w:tcPr>
            <w:tcW w:w="1894" w:type="dxa"/>
            <w:shd w:val="clear" w:color="auto" w:fill="C7E2FA" w:themeFill="accent1" w:themeFillTint="33"/>
            <w:vAlign w:val="center"/>
          </w:tcPr>
          <w:p w:rsidR="000B5BDA" w:rsidRPr="00605F90" w:rsidRDefault="000B5BDA" w:rsidP="00C51A79">
            <w:pPr>
              <w:spacing w:after="0" w:line="240" w:lineRule="auto"/>
              <w:rPr>
                <w:rFonts w:ascii="Calibri" w:hAnsi="Calibri"/>
                <w:color w:val="000000"/>
                <w:sz w:val="18"/>
              </w:rPr>
            </w:pPr>
            <w:r w:rsidRPr="00605F90">
              <w:rPr>
                <w:rFonts w:ascii="Calibri" w:hAnsi="Calibri"/>
                <w:color w:val="000000"/>
                <w:sz w:val="18"/>
              </w:rPr>
              <w:t>Piet Kenabatho</w:t>
            </w:r>
          </w:p>
        </w:tc>
        <w:tc>
          <w:tcPr>
            <w:tcW w:w="1368" w:type="dxa"/>
            <w:shd w:val="clear" w:color="auto" w:fill="C7E2FA" w:themeFill="accent1" w:themeFillTint="33"/>
            <w:vAlign w:val="center"/>
          </w:tcPr>
          <w:p w:rsidR="000B5BDA" w:rsidRPr="00605F90" w:rsidRDefault="000B5BDA" w:rsidP="00C51A79">
            <w:pPr>
              <w:spacing w:after="0" w:line="240" w:lineRule="auto"/>
              <w:rPr>
                <w:rFonts w:ascii="Calibri" w:hAnsi="Calibri"/>
                <w:color w:val="000000"/>
                <w:sz w:val="18"/>
              </w:rPr>
            </w:pPr>
            <w:r w:rsidRPr="00605F90">
              <w:rPr>
                <w:rFonts w:ascii="Calibri" w:hAnsi="Calibri"/>
                <w:color w:val="000000"/>
                <w:sz w:val="18"/>
              </w:rPr>
              <w:t>University of Botswana</w:t>
            </w:r>
          </w:p>
        </w:tc>
        <w:tc>
          <w:tcPr>
            <w:tcW w:w="1911" w:type="dxa"/>
            <w:shd w:val="clear" w:color="auto" w:fill="C7E2FA" w:themeFill="accent1" w:themeFillTint="33"/>
            <w:vAlign w:val="center"/>
          </w:tcPr>
          <w:p w:rsidR="000B5BDA" w:rsidRPr="00605F90" w:rsidRDefault="000B5BDA" w:rsidP="00C51A79">
            <w:pPr>
              <w:spacing w:after="0" w:line="240" w:lineRule="auto"/>
              <w:rPr>
                <w:rFonts w:ascii="Calibri" w:hAnsi="Calibri"/>
                <w:color w:val="000000"/>
                <w:sz w:val="18"/>
              </w:rPr>
            </w:pPr>
            <w:r w:rsidRPr="00605F90">
              <w:rPr>
                <w:rFonts w:ascii="Calibri" w:hAnsi="Calibri"/>
                <w:color w:val="000000"/>
                <w:sz w:val="18"/>
              </w:rPr>
              <w:t>Associate Professor</w:t>
            </w:r>
          </w:p>
        </w:tc>
        <w:tc>
          <w:tcPr>
            <w:tcW w:w="1564" w:type="dxa"/>
            <w:shd w:val="clear" w:color="auto" w:fill="C7E2FA" w:themeFill="accent1" w:themeFillTint="33"/>
            <w:vAlign w:val="center"/>
          </w:tcPr>
          <w:p w:rsidR="000B5BDA" w:rsidRPr="00605F90" w:rsidRDefault="000B5BDA" w:rsidP="00C51A79">
            <w:pPr>
              <w:spacing w:after="0" w:line="240" w:lineRule="auto"/>
              <w:rPr>
                <w:rFonts w:ascii="Calibri" w:hAnsi="Calibri"/>
                <w:color w:val="000000"/>
                <w:sz w:val="18"/>
              </w:rPr>
            </w:pPr>
            <w:r w:rsidRPr="00605F90">
              <w:rPr>
                <w:rFonts w:ascii="Calibri" w:hAnsi="Calibri"/>
                <w:color w:val="000000"/>
                <w:sz w:val="18"/>
              </w:rPr>
              <w:t>+267-73930993</w:t>
            </w:r>
          </w:p>
        </w:tc>
        <w:tc>
          <w:tcPr>
            <w:tcW w:w="2559" w:type="dxa"/>
            <w:shd w:val="clear" w:color="auto" w:fill="C7E2FA" w:themeFill="accent1" w:themeFillTint="33"/>
            <w:vAlign w:val="center"/>
          </w:tcPr>
          <w:p w:rsidR="000B5BDA" w:rsidRPr="00605F90" w:rsidRDefault="000B5BDA" w:rsidP="00C51A79">
            <w:pPr>
              <w:spacing w:after="0" w:line="240" w:lineRule="auto"/>
              <w:rPr>
                <w:rFonts w:ascii="Calibri" w:hAnsi="Calibri"/>
                <w:color w:val="000000"/>
                <w:sz w:val="18"/>
              </w:rPr>
            </w:pPr>
            <w:r w:rsidRPr="00605F90">
              <w:rPr>
                <w:rFonts w:ascii="Calibri" w:hAnsi="Calibri"/>
                <w:color w:val="000000"/>
                <w:sz w:val="18"/>
              </w:rPr>
              <w:t>pietkenab@hotmail.com</w:t>
            </w:r>
          </w:p>
        </w:tc>
      </w:tr>
      <w:tr w:rsidR="000B5BDA" w:rsidRPr="00B67E84" w:rsidTr="000B5BDA">
        <w:trPr>
          <w:cantSplit/>
          <w:trHeight w:val="288"/>
          <w:jc w:val="center"/>
        </w:trPr>
        <w:tc>
          <w:tcPr>
            <w:tcW w:w="432" w:type="dxa"/>
            <w:vAlign w:val="center"/>
          </w:tcPr>
          <w:p w:rsidR="000B5BDA" w:rsidRPr="00605F90" w:rsidRDefault="000B5BDA" w:rsidP="00605F90">
            <w:pPr>
              <w:spacing w:after="0" w:line="240" w:lineRule="auto"/>
              <w:rPr>
                <w:rFonts w:ascii="Calibri" w:hAnsi="Calibri"/>
                <w:color w:val="000000"/>
                <w:sz w:val="18"/>
              </w:rPr>
            </w:pPr>
            <w:r w:rsidRPr="00605F90">
              <w:rPr>
                <w:rFonts w:ascii="Calibri" w:hAnsi="Calibri"/>
                <w:color w:val="000000"/>
                <w:sz w:val="18"/>
              </w:rPr>
              <w:t>19</w:t>
            </w:r>
          </w:p>
        </w:tc>
        <w:tc>
          <w:tcPr>
            <w:tcW w:w="1894" w:type="dxa"/>
            <w:vAlign w:val="center"/>
          </w:tcPr>
          <w:p w:rsidR="000B5BDA" w:rsidRPr="00605F90" w:rsidRDefault="000B5BDA" w:rsidP="00C51A79">
            <w:pPr>
              <w:spacing w:after="0" w:line="240" w:lineRule="auto"/>
              <w:rPr>
                <w:rFonts w:ascii="Calibri" w:hAnsi="Calibri"/>
                <w:color w:val="000000"/>
                <w:sz w:val="18"/>
              </w:rPr>
            </w:pPr>
            <w:r w:rsidRPr="00605F90">
              <w:rPr>
                <w:rFonts w:ascii="Calibri" w:hAnsi="Calibri"/>
                <w:color w:val="000000"/>
                <w:sz w:val="18"/>
              </w:rPr>
              <w:t>Nicholas Azza</w:t>
            </w:r>
          </w:p>
        </w:tc>
        <w:tc>
          <w:tcPr>
            <w:tcW w:w="1368" w:type="dxa"/>
            <w:vAlign w:val="center"/>
          </w:tcPr>
          <w:p w:rsidR="000B5BDA" w:rsidRPr="00605F90" w:rsidRDefault="000B5BDA" w:rsidP="00C51A79">
            <w:pPr>
              <w:spacing w:after="0" w:line="240" w:lineRule="auto"/>
              <w:rPr>
                <w:rFonts w:ascii="Calibri" w:hAnsi="Calibri"/>
                <w:color w:val="000000"/>
                <w:sz w:val="18"/>
              </w:rPr>
            </w:pPr>
            <w:r w:rsidRPr="00605F90">
              <w:rPr>
                <w:rFonts w:ascii="Calibri" w:hAnsi="Calibri"/>
                <w:color w:val="000000"/>
                <w:sz w:val="18"/>
              </w:rPr>
              <w:t>Freelance</w:t>
            </w:r>
          </w:p>
        </w:tc>
        <w:tc>
          <w:tcPr>
            <w:tcW w:w="1911" w:type="dxa"/>
            <w:vAlign w:val="center"/>
          </w:tcPr>
          <w:p w:rsidR="000B5BDA" w:rsidRPr="00605F90" w:rsidRDefault="000B5BDA" w:rsidP="00C51A79">
            <w:pPr>
              <w:spacing w:after="0" w:line="240" w:lineRule="auto"/>
              <w:rPr>
                <w:rFonts w:ascii="Calibri" w:hAnsi="Calibri"/>
                <w:color w:val="000000"/>
                <w:sz w:val="18"/>
              </w:rPr>
            </w:pPr>
            <w:r w:rsidRPr="00605F90">
              <w:rPr>
                <w:rFonts w:ascii="Calibri" w:hAnsi="Calibri"/>
                <w:color w:val="000000"/>
                <w:sz w:val="18"/>
              </w:rPr>
              <w:t>Consultant</w:t>
            </w:r>
          </w:p>
        </w:tc>
        <w:tc>
          <w:tcPr>
            <w:tcW w:w="1564" w:type="dxa"/>
            <w:vAlign w:val="center"/>
          </w:tcPr>
          <w:p w:rsidR="000B5BDA" w:rsidRPr="00605F90" w:rsidRDefault="000B5BDA" w:rsidP="00C51A79">
            <w:pPr>
              <w:spacing w:after="0" w:line="240" w:lineRule="auto"/>
              <w:rPr>
                <w:rFonts w:ascii="Calibri" w:hAnsi="Calibri"/>
                <w:color w:val="000000"/>
                <w:sz w:val="18"/>
              </w:rPr>
            </w:pPr>
            <w:r w:rsidRPr="00605F90">
              <w:rPr>
                <w:rFonts w:ascii="Calibri" w:hAnsi="Calibri"/>
                <w:color w:val="000000"/>
                <w:sz w:val="18"/>
              </w:rPr>
              <w:t>+256-751241000</w:t>
            </w:r>
          </w:p>
        </w:tc>
        <w:tc>
          <w:tcPr>
            <w:tcW w:w="2559" w:type="dxa"/>
            <w:vAlign w:val="center"/>
          </w:tcPr>
          <w:p w:rsidR="000B5BDA" w:rsidRPr="00605F90" w:rsidRDefault="000B5BDA" w:rsidP="00C51A79">
            <w:pPr>
              <w:spacing w:after="0" w:line="240" w:lineRule="auto"/>
              <w:rPr>
                <w:rFonts w:ascii="Calibri" w:hAnsi="Calibri"/>
                <w:color w:val="000000"/>
                <w:sz w:val="18"/>
              </w:rPr>
            </w:pPr>
            <w:r w:rsidRPr="00605F90">
              <w:rPr>
                <w:rFonts w:ascii="Calibri" w:hAnsi="Calibri"/>
                <w:color w:val="000000"/>
                <w:sz w:val="18"/>
              </w:rPr>
              <w:t>nileman.azza@gmail.com</w:t>
            </w:r>
          </w:p>
        </w:tc>
      </w:tr>
      <w:tr w:rsidR="007B0F43" w:rsidRPr="00B67E84" w:rsidTr="000B5BDA">
        <w:trPr>
          <w:cantSplit/>
          <w:trHeight w:val="288"/>
          <w:jc w:val="center"/>
        </w:trPr>
        <w:tc>
          <w:tcPr>
            <w:tcW w:w="432" w:type="dxa"/>
            <w:shd w:val="clear" w:color="auto" w:fill="C7E2FA" w:themeFill="accent1" w:themeFillTint="33"/>
            <w:vAlign w:val="center"/>
          </w:tcPr>
          <w:p w:rsidR="007B0F43" w:rsidRPr="00605F90" w:rsidRDefault="007B0F43" w:rsidP="00605F90">
            <w:pPr>
              <w:spacing w:after="0" w:line="240" w:lineRule="auto"/>
              <w:rPr>
                <w:rFonts w:ascii="Calibri" w:hAnsi="Calibri"/>
                <w:color w:val="000000"/>
                <w:sz w:val="18"/>
              </w:rPr>
            </w:pPr>
            <w:r w:rsidRPr="00605F90">
              <w:rPr>
                <w:rFonts w:ascii="Calibri" w:hAnsi="Calibri"/>
                <w:color w:val="000000"/>
                <w:sz w:val="18"/>
              </w:rPr>
              <w:t>20</w:t>
            </w:r>
          </w:p>
        </w:tc>
        <w:tc>
          <w:tcPr>
            <w:tcW w:w="1894" w:type="dxa"/>
            <w:shd w:val="clear" w:color="auto" w:fill="C7E2FA" w:themeFill="accent1" w:themeFillTint="33"/>
            <w:vAlign w:val="center"/>
          </w:tcPr>
          <w:p w:rsidR="007B0F43" w:rsidRPr="00605F90" w:rsidRDefault="007B0F43" w:rsidP="00C51A79">
            <w:pPr>
              <w:spacing w:after="0" w:line="240" w:lineRule="auto"/>
              <w:rPr>
                <w:rFonts w:ascii="Calibri" w:hAnsi="Calibri"/>
                <w:color w:val="000000"/>
                <w:sz w:val="18"/>
              </w:rPr>
            </w:pPr>
            <w:r w:rsidRPr="00605F90">
              <w:rPr>
                <w:rFonts w:ascii="Calibri" w:hAnsi="Calibri"/>
                <w:color w:val="000000"/>
                <w:sz w:val="18"/>
              </w:rPr>
              <w:t>Hountondji Fabien</w:t>
            </w:r>
          </w:p>
        </w:tc>
        <w:tc>
          <w:tcPr>
            <w:tcW w:w="1368" w:type="dxa"/>
            <w:shd w:val="clear" w:color="auto" w:fill="C7E2FA" w:themeFill="accent1" w:themeFillTint="33"/>
            <w:vAlign w:val="center"/>
          </w:tcPr>
          <w:p w:rsidR="007B0F43" w:rsidRPr="00605F90" w:rsidRDefault="00355399" w:rsidP="00C51A79">
            <w:pPr>
              <w:spacing w:after="0" w:line="240" w:lineRule="auto"/>
              <w:rPr>
                <w:rFonts w:ascii="Calibri" w:hAnsi="Calibri"/>
                <w:color w:val="000000"/>
                <w:sz w:val="18"/>
              </w:rPr>
            </w:pPr>
            <w:r>
              <w:rPr>
                <w:rFonts w:ascii="Calibri" w:hAnsi="Calibri"/>
                <w:color w:val="000000"/>
                <w:sz w:val="18"/>
              </w:rPr>
              <w:t>GWP-WA</w:t>
            </w:r>
          </w:p>
        </w:tc>
        <w:tc>
          <w:tcPr>
            <w:tcW w:w="1911" w:type="dxa"/>
            <w:shd w:val="clear" w:color="auto" w:fill="C7E2FA" w:themeFill="accent1" w:themeFillTint="33"/>
            <w:vAlign w:val="center"/>
          </w:tcPr>
          <w:p w:rsidR="007B0F43" w:rsidRPr="00605F90" w:rsidRDefault="00355399" w:rsidP="00355399">
            <w:pPr>
              <w:spacing w:after="0" w:line="240" w:lineRule="auto"/>
              <w:rPr>
                <w:rFonts w:ascii="Calibri" w:hAnsi="Calibri"/>
                <w:color w:val="000000"/>
                <w:sz w:val="18"/>
              </w:rPr>
            </w:pPr>
            <w:r>
              <w:rPr>
                <w:rFonts w:ascii="Calibri" w:hAnsi="Calibri"/>
                <w:color w:val="000000"/>
                <w:sz w:val="18"/>
              </w:rPr>
              <w:t>Author/T.C. Member</w:t>
            </w:r>
          </w:p>
        </w:tc>
        <w:tc>
          <w:tcPr>
            <w:tcW w:w="1564" w:type="dxa"/>
            <w:shd w:val="clear" w:color="auto" w:fill="C7E2FA" w:themeFill="accent1" w:themeFillTint="33"/>
            <w:vAlign w:val="center"/>
          </w:tcPr>
          <w:p w:rsidR="007B0F43" w:rsidRPr="00605F90" w:rsidRDefault="007B0F43" w:rsidP="00C51A79">
            <w:pPr>
              <w:spacing w:after="0" w:line="240" w:lineRule="auto"/>
              <w:rPr>
                <w:rFonts w:ascii="Calibri" w:hAnsi="Calibri"/>
                <w:color w:val="000000"/>
                <w:sz w:val="18"/>
              </w:rPr>
            </w:pPr>
            <w:r w:rsidRPr="00605F90">
              <w:rPr>
                <w:rFonts w:ascii="Calibri" w:hAnsi="Calibri"/>
                <w:color w:val="000000"/>
                <w:sz w:val="18"/>
              </w:rPr>
              <w:t>+229-66008202</w:t>
            </w:r>
          </w:p>
        </w:tc>
        <w:tc>
          <w:tcPr>
            <w:tcW w:w="2559" w:type="dxa"/>
            <w:shd w:val="clear" w:color="auto" w:fill="C7E2FA" w:themeFill="accent1" w:themeFillTint="33"/>
            <w:vAlign w:val="center"/>
          </w:tcPr>
          <w:p w:rsidR="007B0F43" w:rsidRPr="00605F90" w:rsidRDefault="007B0F43" w:rsidP="00C51A79">
            <w:pPr>
              <w:spacing w:after="0" w:line="240" w:lineRule="auto"/>
              <w:rPr>
                <w:rFonts w:ascii="Calibri" w:hAnsi="Calibri"/>
                <w:color w:val="000000"/>
                <w:sz w:val="18"/>
              </w:rPr>
            </w:pPr>
            <w:r w:rsidRPr="00605F90">
              <w:rPr>
                <w:rFonts w:ascii="Calibri" w:hAnsi="Calibri"/>
                <w:color w:val="000000"/>
                <w:sz w:val="18"/>
              </w:rPr>
              <w:t>fabienho@yahoo.com</w:t>
            </w:r>
          </w:p>
        </w:tc>
      </w:tr>
      <w:tr w:rsidR="007B0F43" w:rsidRPr="00B67E84" w:rsidTr="000B5BDA">
        <w:trPr>
          <w:cantSplit/>
          <w:trHeight w:val="288"/>
          <w:jc w:val="center"/>
        </w:trPr>
        <w:tc>
          <w:tcPr>
            <w:tcW w:w="432" w:type="dxa"/>
            <w:vAlign w:val="center"/>
          </w:tcPr>
          <w:p w:rsidR="007B0F43" w:rsidRPr="00605F90" w:rsidRDefault="007B0F43" w:rsidP="00605F90">
            <w:pPr>
              <w:spacing w:after="0" w:line="240" w:lineRule="auto"/>
              <w:rPr>
                <w:rFonts w:ascii="Calibri" w:hAnsi="Calibri"/>
                <w:color w:val="000000"/>
                <w:sz w:val="18"/>
              </w:rPr>
            </w:pPr>
            <w:r w:rsidRPr="00605F90">
              <w:rPr>
                <w:rFonts w:ascii="Calibri" w:hAnsi="Calibri"/>
                <w:color w:val="000000"/>
                <w:sz w:val="18"/>
              </w:rPr>
              <w:t>21</w:t>
            </w:r>
          </w:p>
        </w:tc>
        <w:tc>
          <w:tcPr>
            <w:tcW w:w="1894" w:type="dxa"/>
            <w:vAlign w:val="center"/>
          </w:tcPr>
          <w:p w:rsidR="007B0F43" w:rsidRPr="00605F90" w:rsidRDefault="007B0F43" w:rsidP="00605F90">
            <w:pPr>
              <w:spacing w:after="0" w:line="240" w:lineRule="auto"/>
              <w:rPr>
                <w:rFonts w:ascii="Calibri" w:hAnsi="Calibri"/>
                <w:color w:val="000000"/>
                <w:sz w:val="18"/>
              </w:rPr>
            </w:pPr>
            <w:r w:rsidRPr="00605F90">
              <w:rPr>
                <w:rFonts w:ascii="Calibri" w:hAnsi="Calibri"/>
                <w:color w:val="000000"/>
                <w:sz w:val="18"/>
              </w:rPr>
              <w:t>Charles Tanania Kabobo</w:t>
            </w:r>
          </w:p>
        </w:tc>
        <w:tc>
          <w:tcPr>
            <w:tcW w:w="1368" w:type="dxa"/>
            <w:vAlign w:val="center"/>
          </w:tcPr>
          <w:p w:rsidR="007B0F43" w:rsidRPr="00605F90" w:rsidRDefault="007B0F43" w:rsidP="00605F90">
            <w:pPr>
              <w:spacing w:after="0" w:line="240" w:lineRule="auto"/>
              <w:rPr>
                <w:rFonts w:ascii="Calibri" w:hAnsi="Calibri"/>
                <w:color w:val="000000"/>
                <w:sz w:val="18"/>
              </w:rPr>
            </w:pPr>
            <w:r w:rsidRPr="00605F90">
              <w:rPr>
                <w:rFonts w:ascii="Calibri" w:hAnsi="Calibri"/>
                <w:color w:val="000000"/>
                <w:sz w:val="18"/>
              </w:rPr>
              <w:t>Private</w:t>
            </w:r>
          </w:p>
        </w:tc>
        <w:tc>
          <w:tcPr>
            <w:tcW w:w="1911" w:type="dxa"/>
            <w:vAlign w:val="center"/>
          </w:tcPr>
          <w:p w:rsidR="007B0F43" w:rsidRPr="00605F90" w:rsidRDefault="007B0F43" w:rsidP="00605F90">
            <w:pPr>
              <w:spacing w:after="0" w:line="240" w:lineRule="auto"/>
              <w:rPr>
                <w:rFonts w:ascii="Calibri" w:hAnsi="Calibri"/>
                <w:color w:val="000000"/>
                <w:sz w:val="18"/>
              </w:rPr>
            </w:pPr>
            <w:r w:rsidRPr="00605F90">
              <w:rPr>
                <w:rFonts w:ascii="Calibri" w:hAnsi="Calibri"/>
                <w:color w:val="000000"/>
                <w:sz w:val="18"/>
              </w:rPr>
              <w:t>Consultant</w:t>
            </w:r>
          </w:p>
        </w:tc>
        <w:tc>
          <w:tcPr>
            <w:tcW w:w="1564" w:type="dxa"/>
            <w:vAlign w:val="center"/>
          </w:tcPr>
          <w:p w:rsidR="007B0F43" w:rsidRPr="00605F90" w:rsidRDefault="007B0F43" w:rsidP="00605F90">
            <w:pPr>
              <w:spacing w:after="0" w:line="240" w:lineRule="auto"/>
              <w:rPr>
                <w:rFonts w:ascii="Calibri" w:hAnsi="Calibri"/>
                <w:color w:val="000000"/>
                <w:sz w:val="18"/>
              </w:rPr>
            </w:pPr>
            <w:r w:rsidRPr="00605F90">
              <w:rPr>
                <w:rFonts w:ascii="Calibri" w:hAnsi="Calibri"/>
                <w:color w:val="000000"/>
                <w:sz w:val="18"/>
              </w:rPr>
              <w:t>+243-820528809</w:t>
            </w:r>
          </w:p>
        </w:tc>
        <w:tc>
          <w:tcPr>
            <w:tcW w:w="2559" w:type="dxa"/>
            <w:vAlign w:val="center"/>
          </w:tcPr>
          <w:p w:rsidR="007B0F43" w:rsidRPr="00605F90" w:rsidRDefault="007B0F43" w:rsidP="00605F90">
            <w:pPr>
              <w:spacing w:after="0" w:line="240" w:lineRule="auto"/>
              <w:rPr>
                <w:rFonts w:ascii="Calibri" w:hAnsi="Calibri"/>
                <w:color w:val="000000"/>
                <w:sz w:val="18"/>
              </w:rPr>
            </w:pPr>
            <w:r w:rsidRPr="00605F90">
              <w:rPr>
                <w:rFonts w:ascii="Calibri" w:hAnsi="Calibri"/>
                <w:color w:val="000000"/>
                <w:sz w:val="18"/>
              </w:rPr>
              <w:t>tkabobo@yahoo.fr</w:t>
            </w:r>
          </w:p>
        </w:tc>
      </w:tr>
      <w:tr w:rsidR="007B0F43" w:rsidRPr="00B67E84" w:rsidTr="000B5BDA">
        <w:trPr>
          <w:cantSplit/>
          <w:trHeight w:val="288"/>
          <w:jc w:val="center"/>
        </w:trPr>
        <w:tc>
          <w:tcPr>
            <w:tcW w:w="432" w:type="dxa"/>
            <w:shd w:val="clear" w:color="auto" w:fill="C7E2FA" w:themeFill="accent1" w:themeFillTint="33"/>
            <w:vAlign w:val="center"/>
          </w:tcPr>
          <w:p w:rsidR="007B0F43" w:rsidRPr="00605F90" w:rsidRDefault="007B0F43" w:rsidP="00605F90">
            <w:pPr>
              <w:spacing w:after="0" w:line="240" w:lineRule="auto"/>
              <w:rPr>
                <w:rFonts w:ascii="Calibri" w:hAnsi="Calibri"/>
                <w:color w:val="000000"/>
                <w:sz w:val="18"/>
              </w:rPr>
            </w:pPr>
            <w:r w:rsidRPr="00605F90">
              <w:rPr>
                <w:rFonts w:ascii="Calibri" w:hAnsi="Calibri"/>
                <w:color w:val="000000"/>
                <w:sz w:val="18"/>
              </w:rPr>
              <w:t>22</w:t>
            </w:r>
          </w:p>
        </w:tc>
        <w:tc>
          <w:tcPr>
            <w:tcW w:w="1894" w:type="dxa"/>
            <w:shd w:val="clear" w:color="auto" w:fill="C7E2FA" w:themeFill="accent1" w:themeFillTint="33"/>
            <w:vAlign w:val="center"/>
          </w:tcPr>
          <w:p w:rsidR="007B0F43" w:rsidRPr="00605F90" w:rsidRDefault="007B0F43" w:rsidP="00605F90">
            <w:pPr>
              <w:spacing w:after="0" w:line="240" w:lineRule="auto"/>
              <w:rPr>
                <w:rFonts w:ascii="Calibri" w:hAnsi="Calibri"/>
                <w:color w:val="000000"/>
                <w:sz w:val="18"/>
              </w:rPr>
            </w:pPr>
            <w:r w:rsidRPr="00605F90">
              <w:rPr>
                <w:rFonts w:ascii="Calibri" w:hAnsi="Calibri"/>
                <w:color w:val="000000"/>
                <w:sz w:val="18"/>
              </w:rPr>
              <w:t>Vincent De Paul Kabalisa</w:t>
            </w:r>
          </w:p>
        </w:tc>
        <w:tc>
          <w:tcPr>
            <w:tcW w:w="1368" w:type="dxa"/>
            <w:shd w:val="clear" w:color="auto" w:fill="C7E2FA" w:themeFill="accent1" w:themeFillTint="33"/>
            <w:vAlign w:val="center"/>
          </w:tcPr>
          <w:p w:rsidR="007B0F43" w:rsidRPr="00605F90" w:rsidRDefault="007B0F43" w:rsidP="00605F90">
            <w:pPr>
              <w:spacing w:after="0" w:line="240" w:lineRule="auto"/>
              <w:rPr>
                <w:rFonts w:ascii="Calibri" w:hAnsi="Calibri"/>
                <w:color w:val="000000"/>
                <w:sz w:val="18"/>
              </w:rPr>
            </w:pPr>
            <w:r w:rsidRPr="00605F90">
              <w:rPr>
                <w:rFonts w:ascii="Calibri" w:hAnsi="Calibri"/>
                <w:color w:val="000000"/>
                <w:sz w:val="18"/>
              </w:rPr>
              <w:t>Private</w:t>
            </w:r>
          </w:p>
        </w:tc>
        <w:tc>
          <w:tcPr>
            <w:tcW w:w="1911" w:type="dxa"/>
            <w:shd w:val="clear" w:color="auto" w:fill="C7E2FA" w:themeFill="accent1" w:themeFillTint="33"/>
            <w:vAlign w:val="center"/>
          </w:tcPr>
          <w:p w:rsidR="007B0F43" w:rsidRPr="00605F90" w:rsidRDefault="007B0F43" w:rsidP="00605F90">
            <w:pPr>
              <w:spacing w:after="0" w:line="240" w:lineRule="auto"/>
              <w:rPr>
                <w:rFonts w:ascii="Calibri" w:hAnsi="Calibri"/>
                <w:color w:val="000000"/>
                <w:sz w:val="18"/>
              </w:rPr>
            </w:pPr>
            <w:r w:rsidRPr="00605F90">
              <w:rPr>
                <w:rFonts w:ascii="Calibri" w:hAnsi="Calibri"/>
                <w:color w:val="000000"/>
                <w:sz w:val="18"/>
              </w:rPr>
              <w:t>Consultant</w:t>
            </w:r>
          </w:p>
        </w:tc>
        <w:tc>
          <w:tcPr>
            <w:tcW w:w="1564" w:type="dxa"/>
            <w:shd w:val="clear" w:color="auto" w:fill="C7E2FA" w:themeFill="accent1" w:themeFillTint="33"/>
            <w:vAlign w:val="center"/>
          </w:tcPr>
          <w:p w:rsidR="007B0F43" w:rsidRPr="00605F90" w:rsidRDefault="007B0F43" w:rsidP="00605F90">
            <w:pPr>
              <w:spacing w:after="0" w:line="240" w:lineRule="auto"/>
              <w:rPr>
                <w:rFonts w:ascii="Calibri" w:hAnsi="Calibri"/>
                <w:color w:val="000000"/>
                <w:sz w:val="18"/>
              </w:rPr>
            </w:pPr>
            <w:r w:rsidRPr="00605F90">
              <w:rPr>
                <w:rFonts w:ascii="Calibri" w:hAnsi="Calibri"/>
                <w:color w:val="000000"/>
                <w:sz w:val="18"/>
              </w:rPr>
              <w:t>+250-785545307</w:t>
            </w:r>
          </w:p>
        </w:tc>
        <w:tc>
          <w:tcPr>
            <w:tcW w:w="2559" w:type="dxa"/>
            <w:shd w:val="clear" w:color="auto" w:fill="C7E2FA" w:themeFill="accent1" w:themeFillTint="33"/>
            <w:vAlign w:val="center"/>
          </w:tcPr>
          <w:p w:rsidR="007B0F43" w:rsidRPr="00605F90" w:rsidRDefault="007B0F43" w:rsidP="00605F90">
            <w:pPr>
              <w:spacing w:after="0" w:line="240" w:lineRule="auto"/>
              <w:rPr>
                <w:rFonts w:ascii="Calibri" w:hAnsi="Calibri"/>
                <w:color w:val="000000"/>
                <w:sz w:val="18"/>
              </w:rPr>
            </w:pPr>
            <w:r w:rsidRPr="00605F90">
              <w:rPr>
                <w:rFonts w:ascii="Calibri" w:hAnsi="Calibri"/>
                <w:color w:val="000000"/>
                <w:sz w:val="18"/>
              </w:rPr>
              <w:t>kabalisa@hotmail.com</w:t>
            </w:r>
          </w:p>
        </w:tc>
      </w:tr>
      <w:tr w:rsidR="007B0F43" w:rsidRPr="00B67E84" w:rsidTr="000B5BDA">
        <w:trPr>
          <w:cantSplit/>
          <w:trHeight w:val="288"/>
          <w:jc w:val="center"/>
        </w:trPr>
        <w:tc>
          <w:tcPr>
            <w:tcW w:w="432" w:type="dxa"/>
            <w:vAlign w:val="center"/>
          </w:tcPr>
          <w:p w:rsidR="007B0F43" w:rsidRPr="00605F90" w:rsidRDefault="007B0F43" w:rsidP="00605F90">
            <w:pPr>
              <w:spacing w:after="0" w:line="240" w:lineRule="auto"/>
              <w:rPr>
                <w:rFonts w:ascii="Calibri" w:hAnsi="Calibri"/>
                <w:color w:val="000000"/>
                <w:sz w:val="18"/>
              </w:rPr>
            </w:pPr>
            <w:r w:rsidRPr="00605F90">
              <w:rPr>
                <w:rFonts w:ascii="Calibri" w:hAnsi="Calibri"/>
                <w:color w:val="000000"/>
                <w:sz w:val="18"/>
              </w:rPr>
              <w:t>23</w:t>
            </w:r>
          </w:p>
        </w:tc>
        <w:tc>
          <w:tcPr>
            <w:tcW w:w="1894" w:type="dxa"/>
            <w:vAlign w:val="center"/>
          </w:tcPr>
          <w:p w:rsidR="007B0F43" w:rsidRPr="00605F90" w:rsidRDefault="007B0F43" w:rsidP="00605F90">
            <w:pPr>
              <w:spacing w:after="0" w:line="240" w:lineRule="auto"/>
              <w:rPr>
                <w:rFonts w:ascii="Calibri" w:hAnsi="Calibri"/>
                <w:color w:val="000000"/>
                <w:sz w:val="18"/>
              </w:rPr>
            </w:pPr>
            <w:r w:rsidRPr="00605F90">
              <w:rPr>
                <w:rFonts w:ascii="Calibri" w:hAnsi="Calibri"/>
                <w:color w:val="000000"/>
                <w:sz w:val="18"/>
              </w:rPr>
              <w:t>Ruth Beukman</w:t>
            </w:r>
          </w:p>
        </w:tc>
        <w:tc>
          <w:tcPr>
            <w:tcW w:w="1368" w:type="dxa"/>
            <w:vAlign w:val="center"/>
          </w:tcPr>
          <w:p w:rsidR="007B0F43" w:rsidRPr="00605F90" w:rsidRDefault="007B0F43" w:rsidP="00605F90">
            <w:pPr>
              <w:spacing w:after="0" w:line="240" w:lineRule="auto"/>
              <w:rPr>
                <w:rFonts w:ascii="Calibri" w:hAnsi="Calibri"/>
                <w:color w:val="000000"/>
                <w:sz w:val="18"/>
              </w:rPr>
            </w:pPr>
            <w:r w:rsidRPr="00605F90">
              <w:rPr>
                <w:rFonts w:ascii="Calibri" w:hAnsi="Calibri"/>
                <w:color w:val="000000"/>
                <w:sz w:val="18"/>
              </w:rPr>
              <w:t>Private</w:t>
            </w:r>
          </w:p>
        </w:tc>
        <w:tc>
          <w:tcPr>
            <w:tcW w:w="1911" w:type="dxa"/>
            <w:vAlign w:val="center"/>
          </w:tcPr>
          <w:p w:rsidR="007B0F43" w:rsidRPr="00605F90" w:rsidRDefault="007B0F43" w:rsidP="00605F90">
            <w:pPr>
              <w:spacing w:after="0" w:line="240" w:lineRule="auto"/>
              <w:rPr>
                <w:rFonts w:ascii="Calibri" w:hAnsi="Calibri"/>
                <w:color w:val="000000"/>
                <w:sz w:val="18"/>
              </w:rPr>
            </w:pPr>
            <w:r w:rsidRPr="00605F90">
              <w:rPr>
                <w:rFonts w:ascii="Calibri" w:hAnsi="Calibri"/>
                <w:color w:val="000000"/>
                <w:sz w:val="18"/>
              </w:rPr>
              <w:t>Consultant</w:t>
            </w:r>
          </w:p>
        </w:tc>
        <w:tc>
          <w:tcPr>
            <w:tcW w:w="1564" w:type="dxa"/>
            <w:vAlign w:val="center"/>
          </w:tcPr>
          <w:p w:rsidR="007B0F43" w:rsidRPr="00605F90" w:rsidRDefault="007B0F43" w:rsidP="00605F90">
            <w:pPr>
              <w:spacing w:after="0" w:line="240" w:lineRule="auto"/>
              <w:rPr>
                <w:rFonts w:ascii="Calibri" w:hAnsi="Calibri"/>
                <w:color w:val="000000"/>
                <w:sz w:val="18"/>
              </w:rPr>
            </w:pPr>
            <w:r w:rsidRPr="00605F90">
              <w:rPr>
                <w:rFonts w:ascii="Calibri" w:hAnsi="Calibri"/>
                <w:color w:val="000000"/>
                <w:sz w:val="18"/>
              </w:rPr>
              <w:t>+27-824432259</w:t>
            </w:r>
          </w:p>
        </w:tc>
        <w:tc>
          <w:tcPr>
            <w:tcW w:w="2559" w:type="dxa"/>
            <w:vAlign w:val="center"/>
          </w:tcPr>
          <w:p w:rsidR="007B0F43" w:rsidRPr="00605F90" w:rsidRDefault="007B0F43" w:rsidP="00605F90">
            <w:pPr>
              <w:spacing w:after="0" w:line="240" w:lineRule="auto"/>
              <w:rPr>
                <w:rFonts w:ascii="Calibri" w:hAnsi="Calibri"/>
                <w:color w:val="000000"/>
                <w:sz w:val="18"/>
              </w:rPr>
            </w:pPr>
            <w:r w:rsidRPr="00605F90">
              <w:rPr>
                <w:rFonts w:ascii="Calibri" w:hAnsi="Calibri"/>
                <w:color w:val="000000"/>
                <w:sz w:val="18"/>
              </w:rPr>
              <w:t>ruth.beukman2017@gmail.com</w:t>
            </w:r>
          </w:p>
        </w:tc>
      </w:tr>
      <w:tr w:rsidR="007B0F43" w:rsidRPr="00B67E84" w:rsidTr="000B5BDA">
        <w:trPr>
          <w:cantSplit/>
          <w:trHeight w:val="288"/>
          <w:jc w:val="center"/>
        </w:trPr>
        <w:tc>
          <w:tcPr>
            <w:tcW w:w="432" w:type="dxa"/>
            <w:shd w:val="clear" w:color="auto" w:fill="C7E2FA" w:themeFill="accent1" w:themeFillTint="33"/>
            <w:vAlign w:val="center"/>
          </w:tcPr>
          <w:p w:rsidR="007B0F43" w:rsidRPr="00605F90" w:rsidRDefault="007B0F43" w:rsidP="00605F90">
            <w:pPr>
              <w:spacing w:after="0" w:line="240" w:lineRule="auto"/>
              <w:rPr>
                <w:rFonts w:ascii="Calibri" w:hAnsi="Calibri"/>
                <w:color w:val="000000"/>
                <w:sz w:val="18"/>
              </w:rPr>
            </w:pPr>
            <w:r w:rsidRPr="00605F90">
              <w:rPr>
                <w:rFonts w:ascii="Calibri" w:hAnsi="Calibri"/>
                <w:color w:val="000000"/>
                <w:sz w:val="18"/>
              </w:rPr>
              <w:t>24</w:t>
            </w:r>
          </w:p>
        </w:tc>
        <w:tc>
          <w:tcPr>
            <w:tcW w:w="1894" w:type="dxa"/>
            <w:shd w:val="clear" w:color="auto" w:fill="C7E2FA" w:themeFill="accent1" w:themeFillTint="33"/>
            <w:vAlign w:val="center"/>
          </w:tcPr>
          <w:p w:rsidR="007B0F43" w:rsidRPr="00605F90" w:rsidRDefault="007B0F43" w:rsidP="00605F90">
            <w:pPr>
              <w:spacing w:after="0" w:line="240" w:lineRule="auto"/>
              <w:rPr>
                <w:rFonts w:ascii="Calibri" w:hAnsi="Calibri"/>
                <w:color w:val="000000"/>
                <w:sz w:val="18"/>
              </w:rPr>
            </w:pPr>
            <w:r w:rsidRPr="00605F90">
              <w:rPr>
                <w:rFonts w:ascii="Calibri" w:hAnsi="Calibri"/>
                <w:color w:val="000000"/>
                <w:sz w:val="18"/>
              </w:rPr>
              <w:t>Mekurua Tafesse Andarge</w:t>
            </w:r>
          </w:p>
        </w:tc>
        <w:tc>
          <w:tcPr>
            <w:tcW w:w="1368" w:type="dxa"/>
            <w:shd w:val="clear" w:color="auto" w:fill="C7E2FA" w:themeFill="accent1" w:themeFillTint="33"/>
            <w:vAlign w:val="center"/>
          </w:tcPr>
          <w:p w:rsidR="007B0F43" w:rsidRPr="00605F90" w:rsidRDefault="007B0F43" w:rsidP="00605F90">
            <w:pPr>
              <w:spacing w:after="0" w:line="240" w:lineRule="auto"/>
              <w:rPr>
                <w:rFonts w:ascii="Calibri" w:hAnsi="Calibri"/>
                <w:color w:val="000000"/>
                <w:sz w:val="18"/>
              </w:rPr>
            </w:pPr>
            <w:r w:rsidRPr="00605F90">
              <w:rPr>
                <w:rFonts w:ascii="Calibri" w:hAnsi="Calibri"/>
                <w:color w:val="000000"/>
                <w:sz w:val="18"/>
              </w:rPr>
              <w:t>Private</w:t>
            </w:r>
          </w:p>
        </w:tc>
        <w:tc>
          <w:tcPr>
            <w:tcW w:w="1911" w:type="dxa"/>
            <w:shd w:val="clear" w:color="auto" w:fill="C7E2FA" w:themeFill="accent1" w:themeFillTint="33"/>
            <w:vAlign w:val="center"/>
          </w:tcPr>
          <w:p w:rsidR="007B0F43" w:rsidRPr="00605F90" w:rsidRDefault="007B0F43" w:rsidP="00605F90">
            <w:pPr>
              <w:spacing w:after="0" w:line="240" w:lineRule="auto"/>
              <w:rPr>
                <w:rFonts w:ascii="Calibri" w:hAnsi="Calibri"/>
                <w:color w:val="000000"/>
                <w:sz w:val="18"/>
              </w:rPr>
            </w:pPr>
            <w:r w:rsidRPr="00605F90">
              <w:rPr>
                <w:rFonts w:ascii="Calibri" w:hAnsi="Calibri"/>
                <w:color w:val="000000"/>
                <w:sz w:val="18"/>
              </w:rPr>
              <w:t>Consultant</w:t>
            </w:r>
          </w:p>
        </w:tc>
        <w:tc>
          <w:tcPr>
            <w:tcW w:w="1564" w:type="dxa"/>
            <w:shd w:val="clear" w:color="auto" w:fill="C7E2FA" w:themeFill="accent1" w:themeFillTint="33"/>
            <w:vAlign w:val="center"/>
          </w:tcPr>
          <w:p w:rsidR="007B0F43" w:rsidRPr="00605F90" w:rsidRDefault="007B0F43" w:rsidP="00605F90">
            <w:pPr>
              <w:spacing w:after="0" w:line="240" w:lineRule="auto"/>
              <w:rPr>
                <w:rFonts w:ascii="Calibri" w:hAnsi="Calibri"/>
                <w:color w:val="000000"/>
                <w:sz w:val="18"/>
              </w:rPr>
            </w:pPr>
            <w:r w:rsidRPr="00605F90">
              <w:rPr>
                <w:rFonts w:ascii="Calibri" w:hAnsi="Calibri"/>
                <w:color w:val="000000"/>
                <w:sz w:val="18"/>
              </w:rPr>
              <w:t>+251-910884462</w:t>
            </w:r>
          </w:p>
        </w:tc>
        <w:tc>
          <w:tcPr>
            <w:tcW w:w="2559" w:type="dxa"/>
            <w:shd w:val="clear" w:color="auto" w:fill="C7E2FA" w:themeFill="accent1" w:themeFillTint="33"/>
            <w:vAlign w:val="center"/>
          </w:tcPr>
          <w:p w:rsidR="007B0F43" w:rsidRPr="00605F90" w:rsidRDefault="007B0F43" w:rsidP="00605F90">
            <w:pPr>
              <w:spacing w:after="0" w:line="240" w:lineRule="auto"/>
              <w:rPr>
                <w:rFonts w:ascii="Calibri" w:hAnsi="Calibri"/>
                <w:color w:val="000000"/>
                <w:sz w:val="18"/>
              </w:rPr>
            </w:pPr>
            <w:r w:rsidRPr="00605F90">
              <w:rPr>
                <w:rFonts w:ascii="Calibri" w:hAnsi="Calibri"/>
                <w:color w:val="000000"/>
                <w:sz w:val="18"/>
              </w:rPr>
              <w:t>mekuriatafesse1@gmail.com</w:t>
            </w:r>
          </w:p>
        </w:tc>
      </w:tr>
    </w:tbl>
    <w:p w:rsidR="00605F90" w:rsidRDefault="00605F90"/>
    <w:p w:rsidR="00605F90" w:rsidRDefault="00605F90"/>
    <w:p w:rsidR="0006586E" w:rsidRDefault="0006586E"/>
    <w:p w:rsidR="00605F90" w:rsidRDefault="00605F90"/>
    <w:p w:rsidR="00605F90" w:rsidRDefault="00605F90"/>
    <w:sectPr w:rsidR="00605F90" w:rsidSect="00B2640A">
      <w:pgSz w:w="11906" w:h="16838"/>
      <w:pgMar w:top="1440" w:right="1440" w:bottom="1440" w:left="1440" w:header="720" w:footer="720"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6A90" w:rsidRDefault="007D6A90" w:rsidP="009A10A3">
      <w:pPr>
        <w:spacing w:after="0" w:line="240" w:lineRule="auto"/>
      </w:pPr>
      <w:r>
        <w:separator/>
      </w:r>
    </w:p>
  </w:endnote>
  <w:endnote w:type="continuationSeparator" w:id="0">
    <w:p w:rsidR="007D6A90" w:rsidRDefault="007D6A90" w:rsidP="009A10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MT">
    <w:panose1 w:val="020B0604020202020204"/>
    <w:charset w:val="00"/>
    <w:family w:val="swiss"/>
    <w:pitch w:val="variable"/>
    <w:sig w:usb0="00000003" w:usb1="00000000" w:usb2="00000000" w:usb3="00000000" w:csb0="00000001" w:csb1="00000000"/>
  </w:font>
  <w:font w:name="AvenirNext LT Pro MediumCn">
    <w:panose1 w:val="00000000000000000000"/>
    <w:charset w:val="00"/>
    <w:family w:val="swiss"/>
    <w:notTrueType/>
    <w:pitch w:val="variable"/>
    <w:sig w:usb0="800000AF" w:usb1="5000204A"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18"/>
      </w:rPr>
      <w:id w:val="-1285111930"/>
      <w:docPartObj>
        <w:docPartGallery w:val="Page Numbers (Bottom of Page)"/>
        <w:docPartUnique/>
      </w:docPartObj>
    </w:sdtPr>
    <w:sdtEndPr>
      <w:rPr>
        <w:noProof/>
      </w:rPr>
    </w:sdtEndPr>
    <w:sdtContent>
      <w:p w:rsidR="0081220B" w:rsidRPr="001572BA" w:rsidRDefault="0081220B">
        <w:pPr>
          <w:pStyle w:val="Footer"/>
          <w:jc w:val="center"/>
          <w:rPr>
            <w:rFonts w:ascii="Arial" w:hAnsi="Arial" w:cs="Arial"/>
            <w:sz w:val="18"/>
          </w:rPr>
        </w:pPr>
        <w:r w:rsidRPr="001572BA">
          <w:rPr>
            <w:rFonts w:ascii="Arial" w:hAnsi="Arial" w:cs="Arial"/>
            <w:sz w:val="18"/>
          </w:rPr>
          <w:t xml:space="preserve">Page </w:t>
        </w:r>
        <w:r w:rsidRPr="001572BA">
          <w:rPr>
            <w:rFonts w:ascii="Arial" w:hAnsi="Arial" w:cs="Arial"/>
            <w:sz w:val="18"/>
          </w:rPr>
          <w:fldChar w:fldCharType="begin"/>
        </w:r>
        <w:r w:rsidRPr="001572BA">
          <w:rPr>
            <w:rFonts w:ascii="Arial" w:hAnsi="Arial" w:cs="Arial"/>
            <w:sz w:val="18"/>
          </w:rPr>
          <w:instrText xml:space="preserve"> PAGE   \* MERGEFORMAT </w:instrText>
        </w:r>
        <w:r w:rsidRPr="001572BA">
          <w:rPr>
            <w:rFonts w:ascii="Arial" w:hAnsi="Arial" w:cs="Arial"/>
            <w:sz w:val="18"/>
          </w:rPr>
          <w:fldChar w:fldCharType="separate"/>
        </w:r>
        <w:r w:rsidR="00F81C41">
          <w:rPr>
            <w:rFonts w:ascii="Arial" w:hAnsi="Arial" w:cs="Arial"/>
            <w:noProof/>
            <w:sz w:val="18"/>
          </w:rPr>
          <w:t>23</w:t>
        </w:r>
        <w:r w:rsidRPr="001572BA">
          <w:rPr>
            <w:rFonts w:ascii="Arial" w:hAnsi="Arial" w:cs="Arial"/>
            <w:noProof/>
            <w:sz w:val="1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6A90" w:rsidRDefault="007D6A90" w:rsidP="009A10A3">
      <w:pPr>
        <w:spacing w:after="0" w:line="240" w:lineRule="auto"/>
      </w:pPr>
      <w:r>
        <w:separator/>
      </w:r>
    </w:p>
  </w:footnote>
  <w:footnote w:type="continuationSeparator" w:id="0">
    <w:p w:rsidR="007D6A90" w:rsidRDefault="007D6A90" w:rsidP="009A10A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652A06"/>
    <w:multiLevelType w:val="hybridMultilevel"/>
    <w:tmpl w:val="1C66BDC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D193CA2"/>
    <w:multiLevelType w:val="hybridMultilevel"/>
    <w:tmpl w:val="1C66BDC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F113347"/>
    <w:multiLevelType w:val="hybridMultilevel"/>
    <w:tmpl w:val="1C66BDC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2841741"/>
    <w:multiLevelType w:val="hybridMultilevel"/>
    <w:tmpl w:val="1C66BDC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CAD5936"/>
    <w:multiLevelType w:val="hybridMultilevel"/>
    <w:tmpl w:val="4C8C2F0C"/>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nsid w:val="1F78709D"/>
    <w:multiLevelType w:val="hybridMultilevel"/>
    <w:tmpl w:val="1DA6E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0AC31A0"/>
    <w:multiLevelType w:val="hybridMultilevel"/>
    <w:tmpl w:val="2C6EE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67A4C62"/>
    <w:multiLevelType w:val="hybridMultilevel"/>
    <w:tmpl w:val="FEAE1C08"/>
    <w:lvl w:ilvl="0" w:tplc="DA92D2DC">
      <w:start w:val="1"/>
      <w:numFmt w:val="bullet"/>
      <w:lvlText w:val="•"/>
      <w:lvlJc w:val="left"/>
      <w:pPr>
        <w:tabs>
          <w:tab w:val="num" w:pos="720"/>
        </w:tabs>
        <w:ind w:left="720" w:hanging="360"/>
      </w:pPr>
      <w:rPr>
        <w:rFonts w:ascii="Arial" w:hAnsi="Arial" w:hint="default"/>
      </w:rPr>
    </w:lvl>
    <w:lvl w:ilvl="1" w:tplc="FE746D92">
      <w:start w:val="2359"/>
      <w:numFmt w:val="bullet"/>
      <w:lvlText w:val="–"/>
      <w:lvlJc w:val="left"/>
      <w:pPr>
        <w:tabs>
          <w:tab w:val="num" w:pos="1440"/>
        </w:tabs>
        <w:ind w:left="1440" w:hanging="360"/>
      </w:pPr>
      <w:rPr>
        <w:rFonts w:ascii="Arial" w:hAnsi="Arial" w:hint="default"/>
      </w:rPr>
    </w:lvl>
    <w:lvl w:ilvl="2" w:tplc="D1AC6620" w:tentative="1">
      <w:start w:val="1"/>
      <w:numFmt w:val="bullet"/>
      <w:lvlText w:val="•"/>
      <w:lvlJc w:val="left"/>
      <w:pPr>
        <w:tabs>
          <w:tab w:val="num" w:pos="2160"/>
        </w:tabs>
        <w:ind w:left="2160" w:hanging="360"/>
      </w:pPr>
      <w:rPr>
        <w:rFonts w:ascii="Arial" w:hAnsi="Arial" w:hint="default"/>
      </w:rPr>
    </w:lvl>
    <w:lvl w:ilvl="3" w:tplc="501EFA8A" w:tentative="1">
      <w:start w:val="1"/>
      <w:numFmt w:val="bullet"/>
      <w:lvlText w:val="•"/>
      <w:lvlJc w:val="left"/>
      <w:pPr>
        <w:tabs>
          <w:tab w:val="num" w:pos="2880"/>
        </w:tabs>
        <w:ind w:left="2880" w:hanging="360"/>
      </w:pPr>
      <w:rPr>
        <w:rFonts w:ascii="Arial" w:hAnsi="Arial" w:hint="default"/>
      </w:rPr>
    </w:lvl>
    <w:lvl w:ilvl="4" w:tplc="29B0D2DA" w:tentative="1">
      <w:start w:val="1"/>
      <w:numFmt w:val="bullet"/>
      <w:lvlText w:val="•"/>
      <w:lvlJc w:val="left"/>
      <w:pPr>
        <w:tabs>
          <w:tab w:val="num" w:pos="3600"/>
        </w:tabs>
        <w:ind w:left="3600" w:hanging="360"/>
      </w:pPr>
      <w:rPr>
        <w:rFonts w:ascii="Arial" w:hAnsi="Arial" w:hint="default"/>
      </w:rPr>
    </w:lvl>
    <w:lvl w:ilvl="5" w:tplc="9514A698" w:tentative="1">
      <w:start w:val="1"/>
      <w:numFmt w:val="bullet"/>
      <w:lvlText w:val="•"/>
      <w:lvlJc w:val="left"/>
      <w:pPr>
        <w:tabs>
          <w:tab w:val="num" w:pos="4320"/>
        </w:tabs>
        <w:ind w:left="4320" w:hanging="360"/>
      </w:pPr>
      <w:rPr>
        <w:rFonts w:ascii="Arial" w:hAnsi="Arial" w:hint="default"/>
      </w:rPr>
    </w:lvl>
    <w:lvl w:ilvl="6" w:tplc="BB0C6C7A" w:tentative="1">
      <w:start w:val="1"/>
      <w:numFmt w:val="bullet"/>
      <w:lvlText w:val="•"/>
      <w:lvlJc w:val="left"/>
      <w:pPr>
        <w:tabs>
          <w:tab w:val="num" w:pos="5040"/>
        </w:tabs>
        <w:ind w:left="5040" w:hanging="360"/>
      </w:pPr>
      <w:rPr>
        <w:rFonts w:ascii="Arial" w:hAnsi="Arial" w:hint="default"/>
      </w:rPr>
    </w:lvl>
    <w:lvl w:ilvl="7" w:tplc="F4D64DC4" w:tentative="1">
      <w:start w:val="1"/>
      <w:numFmt w:val="bullet"/>
      <w:lvlText w:val="•"/>
      <w:lvlJc w:val="left"/>
      <w:pPr>
        <w:tabs>
          <w:tab w:val="num" w:pos="5760"/>
        </w:tabs>
        <w:ind w:left="5760" w:hanging="360"/>
      </w:pPr>
      <w:rPr>
        <w:rFonts w:ascii="Arial" w:hAnsi="Arial" w:hint="default"/>
      </w:rPr>
    </w:lvl>
    <w:lvl w:ilvl="8" w:tplc="EF948762" w:tentative="1">
      <w:start w:val="1"/>
      <w:numFmt w:val="bullet"/>
      <w:lvlText w:val="•"/>
      <w:lvlJc w:val="left"/>
      <w:pPr>
        <w:tabs>
          <w:tab w:val="num" w:pos="6480"/>
        </w:tabs>
        <w:ind w:left="6480" w:hanging="360"/>
      </w:pPr>
      <w:rPr>
        <w:rFonts w:ascii="Arial" w:hAnsi="Arial" w:hint="default"/>
      </w:rPr>
    </w:lvl>
  </w:abstractNum>
  <w:abstractNum w:abstractNumId="8">
    <w:nsid w:val="2CC00E54"/>
    <w:multiLevelType w:val="hybridMultilevel"/>
    <w:tmpl w:val="919A6124"/>
    <w:lvl w:ilvl="0" w:tplc="668A588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2AB0537"/>
    <w:multiLevelType w:val="hybridMultilevel"/>
    <w:tmpl w:val="78C0D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3433DCB"/>
    <w:multiLevelType w:val="hybridMultilevel"/>
    <w:tmpl w:val="CBECDB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73C2FF5"/>
    <w:multiLevelType w:val="hybridMultilevel"/>
    <w:tmpl w:val="C658CAA4"/>
    <w:lvl w:ilvl="0" w:tplc="C862E4B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79E632D"/>
    <w:multiLevelType w:val="hybridMultilevel"/>
    <w:tmpl w:val="1C66BDC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B4E676D"/>
    <w:multiLevelType w:val="hybridMultilevel"/>
    <w:tmpl w:val="78524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FAE39B7"/>
    <w:multiLevelType w:val="hybridMultilevel"/>
    <w:tmpl w:val="9E301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BCA4DD0"/>
    <w:multiLevelType w:val="hybridMultilevel"/>
    <w:tmpl w:val="9CA6305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C9657F5"/>
    <w:multiLevelType w:val="hybridMultilevel"/>
    <w:tmpl w:val="6AC21354"/>
    <w:lvl w:ilvl="0" w:tplc="3BBE5E4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43250A1"/>
    <w:multiLevelType w:val="hybridMultilevel"/>
    <w:tmpl w:val="48F44CF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nsid w:val="5A8038EE"/>
    <w:multiLevelType w:val="hybridMultilevel"/>
    <w:tmpl w:val="7C16B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A9E2510"/>
    <w:multiLevelType w:val="hybridMultilevel"/>
    <w:tmpl w:val="154C4E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5EEF3AC3"/>
    <w:multiLevelType w:val="hybridMultilevel"/>
    <w:tmpl w:val="75F2541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6212263A"/>
    <w:multiLevelType w:val="hybridMultilevel"/>
    <w:tmpl w:val="1C66BDC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622F71EC"/>
    <w:multiLevelType w:val="hybridMultilevel"/>
    <w:tmpl w:val="85DA7552"/>
    <w:lvl w:ilvl="0" w:tplc="20466476">
      <w:start w:val="1"/>
      <w:numFmt w:val="decimal"/>
      <w:lvlText w:val="%1."/>
      <w:lvlJc w:val="left"/>
      <w:pPr>
        <w:ind w:left="720" w:hanging="360"/>
      </w:pPr>
      <w:rPr>
        <w:rFonts w:asciiTheme="minorHAnsi" w:hAnsiTheme="minorHAnsi"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6D1463E2"/>
    <w:multiLevelType w:val="hybridMultilevel"/>
    <w:tmpl w:val="4F746CD2"/>
    <w:lvl w:ilvl="0" w:tplc="20466476">
      <w:start w:val="1"/>
      <w:numFmt w:val="decimal"/>
      <w:lvlText w:val="%1."/>
      <w:lvlJc w:val="left"/>
      <w:pPr>
        <w:ind w:left="720" w:hanging="360"/>
      </w:pPr>
      <w:rPr>
        <w:rFonts w:asciiTheme="minorHAnsi" w:hAnsiTheme="minorHAnsi"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701A6EA1"/>
    <w:multiLevelType w:val="hybridMultilevel"/>
    <w:tmpl w:val="E89C4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61E1D54"/>
    <w:multiLevelType w:val="hybridMultilevel"/>
    <w:tmpl w:val="1C66BDCA"/>
    <w:lvl w:ilvl="0" w:tplc="08090019">
      <w:start w:val="1"/>
      <w:numFmt w:val="lowerLetter"/>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26">
    <w:nsid w:val="7FE84B2C"/>
    <w:multiLevelType w:val="hybridMultilevel"/>
    <w:tmpl w:val="3698D49A"/>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num w:numId="1">
    <w:abstractNumId w:val="16"/>
  </w:num>
  <w:num w:numId="2">
    <w:abstractNumId w:val="10"/>
  </w:num>
  <w:num w:numId="3">
    <w:abstractNumId w:val="11"/>
  </w:num>
  <w:num w:numId="4">
    <w:abstractNumId w:val="0"/>
  </w:num>
  <w:num w:numId="5">
    <w:abstractNumId w:val="3"/>
  </w:num>
  <w:num w:numId="6">
    <w:abstractNumId w:val="1"/>
  </w:num>
  <w:num w:numId="7">
    <w:abstractNumId w:val="2"/>
  </w:num>
  <w:num w:numId="8">
    <w:abstractNumId w:val="21"/>
  </w:num>
  <w:num w:numId="9">
    <w:abstractNumId w:val="12"/>
  </w:num>
  <w:num w:numId="10">
    <w:abstractNumId w:val="25"/>
  </w:num>
  <w:num w:numId="11">
    <w:abstractNumId w:val="23"/>
  </w:num>
  <w:num w:numId="12">
    <w:abstractNumId w:val="6"/>
  </w:num>
  <w:num w:numId="13">
    <w:abstractNumId w:val="8"/>
  </w:num>
  <w:num w:numId="14">
    <w:abstractNumId w:val="15"/>
  </w:num>
  <w:num w:numId="15">
    <w:abstractNumId w:val="20"/>
  </w:num>
  <w:num w:numId="16">
    <w:abstractNumId w:val="4"/>
  </w:num>
  <w:num w:numId="17">
    <w:abstractNumId w:val="9"/>
  </w:num>
  <w:num w:numId="18">
    <w:abstractNumId w:val="24"/>
  </w:num>
  <w:num w:numId="19">
    <w:abstractNumId w:val="18"/>
  </w:num>
  <w:num w:numId="20">
    <w:abstractNumId w:val="7"/>
  </w:num>
  <w:num w:numId="21">
    <w:abstractNumId w:val="5"/>
  </w:num>
  <w:num w:numId="22">
    <w:abstractNumId w:val="19"/>
  </w:num>
  <w:num w:numId="23">
    <w:abstractNumId w:val="14"/>
  </w:num>
  <w:num w:numId="24">
    <w:abstractNumId w:val="13"/>
  </w:num>
  <w:num w:numId="25">
    <w:abstractNumId w:val="26"/>
  </w:num>
  <w:num w:numId="26">
    <w:abstractNumId w:val="17"/>
  </w:num>
  <w:num w:numId="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115F"/>
    <w:rsid w:val="000000EA"/>
    <w:rsid w:val="00000120"/>
    <w:rsid w:val="000001CA"/>
    <w:rsid w:val="00000360"/>
    <w:rsid w:val="0000068C"/>
    <w:rsid w:val="0000094B"/>
    <w:rsid w:val="00000A74"/>
    <w:rsid w:val="00000A7C"/>
    <w:rsid w:val="00000C91"/>
    <w:rsid w:val="00000DB0"/>
    <w:rsid w:val="000012FF"/>
    <w:rsid w:val="00001458"/>
    <w:rsid w:val="0000157A"/>
    <w:rsid w:val="00001639"/>
    <w:rsid w:val="00001701"/>
    <w:rsid w:val="000018BB"/>
    <w:rsid w:val="000019D0"/>
    <w:rsid w:val="00001A76"/>
    <w:rsid w:val="00001A8E"/>
    <w:rsid w:val="00001D1E"/>
    <w:rsid w:val="00001D9F"/>
    <w:rsid w:val="00002431"/>
    <w:rsid w:val="00002470"/>
    <w:rsid w:val="000024B8"/>
    <w:rsid w:val="00002CA9"/>
    <w:rsid w:val="00002F54"/>
    <w:rsid w:val="000035A9"/>
    <w:rsid w:val="0000363B"/>
    <w:rsid w:val="0000394F"/>
    <w:rsid w:val="000039E6"/>
    <w:rsid w:val="00003AB0"/>
    <w:rsid w:val="00003BA8"/>
    <w:rsid w:val="00003D65"/>
    <w:rsid w:val="000045C6"/>
    <w:rsid w:val="00004625"/>
    <w:rsid w:val="0000517F"/>
    <w:rsid w:val="000052D1"/>
    <w:rsid w:val="00005339"/>
    <w:rsid w:val="00005992"/>
    <w:rsid w:val="00005EB1"/>
    <w:rsid w:val="000064E4"/>
    <w:rsid w:val="00006A37"/>
    <w:rsid w:val="00006AEE"/>
    <w:rsid w:val="00006E6A"/>
    <w:rsid w:val="000074BE"/>
    <w:rsid w:val="00007770"/>
    <w:rsid w:val="000079E9"/>
    <w:rsid w:val="00007BF9"/>
    <w:rsid w:val="00007EF5"/>
    <w:rsid w:val="00007FF6"/>
    <w:rsid w:val="00010097"/>
    <w:rsid w:val="000100E2"/>
    <w:rsid w:val="00010171"/>
    <w:rsid w:val="000101CA"/>
    <w:rsid w:val="00010639"/>
    <w:rsid w:val="000108D4"/>
    <w:rsid w:val="00010998"/>
    <w:rsid w:val="00010BD5"/>
    <w:rsid w:val="00010D8C"/>
    <w:rsid w:val="00010FF7"/>
    <w:rsid w:val="000115DF"/>
    <w:rsid w:val="00011615"/>
    <w:rsid w:val="00011774"/>
    <w:rsid w:val="00011A97"/>
    <w:rsid w:val="00011C08"/>
    <w:rsid w:val="00012875"/>
    <w:rsid w:val="00012BB9"/>
    <w:rsid w:val="000130B5"/>
    <w:rsid w:val="0001322E"/>
    <w:rsid w:val="00013688"/>
    <w:rsid w:val="000137EC"/>
    <w:rsid w:val="00013882"/>
    <w:rsid w:val="00013A3C"/>
    <w:rsid w:val="00013ABB"/>
    <w:rsid w:val="000140F3"/>
    <w:rsid w:val="00014761"/>
    <w:rsid w:val="00014A13"/>
    <w:rsid w:val="000152D3"/>
    <w:rsid w:val="000155B2"/>
    <w:rsid w:val="00015675"/>
    <w:rsid w:val="000157D8"/>
    <w:rsid w:val="0001596D"/>
    <w:rsid w:val="0001598C"/>
    <w:rsid w:val="00015A4B"/>
    <w:rsid w:val="00015B43"/>
    <w:rsid w:val="00015D22"/>
    <w:rsid w:val="00015E40"/>
    <w:rsid w:val="00016062"/>
    <w:rsid w:val="0001606E"/>
    <w:rsid w:val="00016459"/>
    <w:rsid w:val="000168DC"/>
    <w:rsid w:val="00016C2F"/>
    <w:rsid w:val="000171DB"/>
    <w:rsid w:val="000175D0"/>
    <w:rsid w:val="00017C36"/>
    <w:rsid w:val="00017C56"/>
    <w:rsid w:val="000201CD"/>
    <w:rsid w:val="000202D3"/>
    <w:rsid w:val="00020528"/>
    <w:rsid w:val="000207FA"/>
    <w:rsid w:val="00020803"/>
    <w:rsid w:val="00020818"/>
    <w:rsid w:val="00020FAE"/>
    <w:rsid w:val="000212DA"/>
    <w:rsid w:val="0002144F"/>
    <w:rsid w:val="00021691"/>
    <w:rsid w:val="0002174B"/>
    <w:rsid w:val="00021874"/>
    <w:rsid w:val="00021AC3"/>
    <w:rsid w:val="00021EEB"/>
    <w:rsid w:val="00022064"/>
    <w:rsid w:val="0002218D"/>
    <w:rsid w:val="00022371"/>
    <w:rsid w:val="00022499"/>
    <w:rsid w:val="0002253C"/>
    <w:rsid w:val="00022568"/>
    <w:rsid w:val="0002262F"/>
    <w:rsid w:val="00022807"/>
    <w:rsid w:val="000231FE"/>
    <w:rsid w:val="00023361"/>
    <w:rsid w:val="00023632"/>
    <w:rsid w:val="0002397C"/>
    <w:rsid w:val="000239E8"/>
    <w:rsid w:val="00023EFA"/>
    <w:rsid w:val="00023F2A"/>
    <w:rsid w:val="00024004"/>
    <w:rsid w:val="00024623"/>
    <w:rsid w:val="000247A1"/>
    <w:rsid w:val="00024971"/>
    <w:rsid w:val="000249C4"/>
    <w:rsid w:val="00024A2D"/>
    <w:rsid w:val="00024BC2"/>
    <w:rsid w:val="00024E8E"/>
    <w:rsid w:val="00024F4C"/>
    <w:rsid w:val="00024FB5"/>
    <w:rsid w:val="00024FF1"/>
    <w:rsid w:val="00025140"/>
    <w:rsid w:val="000251F4"/>
    <w:rsid w:val="0002544C"/>
    <w:rsid w:val="000257EC"/>
    <w:rsid w:val="00025C42"/>
    <w:rsid w:val="00025E1D"/>
    <w:rsid w:val="00025F52"/>
    <w:rsid w:val="000262EC"/>
    <w:rsid w:val="00026339"/>
    <w:rsid w:val="000266B4"/>
    <w:rsid w:val="00026A64"/>
    <w:rsid w:val="00026B98"/>
    <w:rsid w:val="000274A3"/>
    <w:rsid w:val="0002778B"/>
    <w:rsid w:val="000279EC"/>
    <w:rsid w:val="00027AE2"/>
    <w:rsid w:val="0003025F"/>
    <w:rsid w:val="00030531"/>
    <w:rsid w:val="000306EA"/>
    <w:rsid w:val="00030A40"/>
    <w:rsid w:val="00030CF6"/>
    <w:rsid w:val="00031683"/>
    <w:rsid w:val="000319B2"/>
    <w:rsid w:val="0003212E"/>
    <w:rsid w:val="00032188"/>
    <w:rsid w:val="000321A9"/>
    <w:rsid w:val="000321F0"/>
    <w:rsid w:val="00032490"/>
    <w:rsid w:val="000324B3"/>
    <w:rsid w:val="000324E7"/>
    <w:rsid w:val="00032727"/>
    <w:rsid w:val="00032753"/>
    <w:rsid w:val="00032A28"/>
    <w:rsid w:val="000331A0"/>
    <w:rsid w:val="000331EA"/>
    <w:rsid w:val="00033857"/>
    <w:rsid w:val="00033E34"/>
    <w:rsid w:val="00033F2D"/>
    <w:rsid w:val="00033F86"/>
    <w:rsid w:val="0003412D"/>
    <w:rsid w:val="00034660"/>
    <w:rsid w:val="00035334"/>
    <w:rsid w:val="000355CA"/>
    <w:rsid w:val="0003560B"/>
    <w:rsid w:val="00035656"/>
    <w:rsid w:val="000356CA"/>
    <w:rsid w:val="000359B3"/>
    <w:rsid w:val="00035E79"/>
    <w:rsid w:val="000361B3"/>
    <w:rsid w:val="000364A4"/>
    <w:rsid w:val="000365DC"/>
    <w:rsid w:val="00036993"/>
    <w:rsid w:val="000369EF"/>
    <w:rsid w:val="00036A71"/>
    <w:rsid w:val="00036A8A"/>
    <w:rsid w:val="00036E8C"/>
    <w:rsid w:val="000378A3"/>
    <w:rsid w:val="00037B56"/>
    <w:rsid w:val="00037C8E"/>
    <w:rsid w:val="00040581"/>
    <w:rsid w:val="00040874"/>
    <w:rsid w:val="00040BF6"/>
    <w:rsid w:val="00040D4D"/>
    <w:rsid w:val="00040F11"/>
    <w:rsid w:val="000411D5"/>
    <w:rsid w:val="0004146A"/>
    <w:rsid w:val="00041562"/>
    <w:rsid w:val="0004189D"/>
    <w:rsid w:val="00041DA8"/>
    <w:rsid w:val="00042762"/>
    <w:rsid w:val="00042BB2"/>
    <w:rsid w:val="00042C45"/>
    <w:rsid w:val="00042CF0"/>
    <w:rsid w:val="0004320E"/>
    <w:rsid w:val="00043389"/>
    <w:rsid w:val="000438AA"/>
    <w:rsid w:val="00043C6F"/>
    <w:rsid w:val="00044007"/>
    <w:rsid w:val="00044789"/>
    <w:rsid w:val="00044861"/>
    <w:rsid w:val="00044965"/>
    <w:rsid w:val="00044D54"/>
    <w:rsid w:val="000450BF"/>
    <w:rsid w:val="00045667"/>
    <w:rsid w:val="00045863"/>
    <w:rsid w:val="00045A14"/>
    <w:rsid w:val="00046C07"/>
    <w:rsid w:val="00047052"/>
    <w:rsid w:val="0004718D"/>
    <w:rsid w:val="00047203"/>
    <w:rsid w:val="0004730A"/>
    <w:rsid w:val="000478BB"/>
    <w:rsid w:val="00047A74"/>
    <w:rsid w:val="00047CAB"/>
    <w:rsid w:val="00047FE8"/>
    <w:rsid w:val="00050B07"/>
    <w:rsid w:val="00050BEF"/>
    <w:rsid w:val="00050EBB"/>
    <w:rsid w:val="00050FE0"/>
    <w:rsid w:val="00051028"/>
    <w:rsid w:val="000515C0"/>
    <w:rsid w:val="000519AE"/>
    <w:rsid w:val="00051C5C"/>
    <w:rsid w:val="00051E55"/>
    <w:rsid w:val="0005237F"/>
    <w:rsid w:val="00052561"/>
    <w:rsid w:val="0005279C"/>
    <w:rsid w:val="00052A5A"/>
    <w:rsid w:val="00052F6E"/>
    <w:rsid w:val="00053297"/>
    <w:rsid w:val="0005339C"/>
    <w:rsid w:val="00053A37"/>
    <w:rsid w:val="00053BAC"/>
    <w:rsid w:val="000545DC"/>
    <w:rsid w:val="00054955"/>
    <w:rsid w:val="000549C6"/>
    <w:rsid w:val="00054C72"/>
    <w:rsid w:val="00054C9B"/>
    <w:rsid w:val="00054E30"/>
    <w:rsid w:val="00054F79"/>
    <w:rsid w:val="000550EE"/>
    <w:rsid w:val="0005581A"/>
    <w:rsid w:val="00055A6F"/>
    <w:rsid w:val="00055B86"/>
    <w:rsid w:val="00055DE4"/>
    <w:rsid w:val="00055E76"/>
    <w:rsid w:val="0005600E"/>
    <w:rsid w:val="0005636A"/>
    <w:rsid w:val="0005689A"/>
    <w:rsid w:val="00056F1F"/>
    <w:rsid w:val="00057006"/>
    <w:rsid w:val="000571E7"/>
    <w:rsid w:val="000571F1"/>
    <w:rsid w:val="0005729B"/>
    <w:rsid w:val="00057344"/>
    <w:rsid w:val="000575D9"/>
    <w:rsid w:val="000579BB"/>
    <w:rsid w:val="00057A0F"/>
    <w:rsid w:val="00057D48"/>
    <w:rsid w:val="00057F13"/>
    <w:rsid w:val="00060071"/>
    <w:rsid w:val="000606E4"/>
    <w:rsid w:val="00060BAC"/>
    <w:rsid w:val="00061263"/>
    <w:rsid w:val="0006192F"/>
    <w:rsid w:val="00061CA8"/>
    <w:rsid w:val="00061DC6"/>
    <w:rsid w:val="000628E8"/>
    <w:rsid w:val="0006294C"/>
    <w:rsid w:val="00062B96"/>
    <w:rsid w:val="00062EEA"/>
    <w:rsid w:val="00063218"/>
    <w:rsid w:val="000632D1"/>
    <w:rsid w:val="00063958"/>
    <w:rsid w:val="00063A4C"/>
    <w:rsid w:val="00063DC3"/>
    <w:rsid w:val="00064514"/>
    <w:rsid w:val="000648B5"/>
    <w:rsid w:val="0006495E"/>
    <w:rsid w:val="00064B99"/>
    <w:rsid w:val="00064D16"/>
    <w:rsid w:val="00064E32"/>
    <w:rsid w:val="00064E9A"/>
    <w:rsid w:val="00064FF0"/>
    <w:rsid w:val="000651E6"/>
    <w:rsid w:val="0006586E"/>
    <w:rsid w:val="00065B1B"/>
    <w:rsid w:val="00065D4C"/>
    <w:rsid w:val="00065EE6"/>
    <w:rsid w:val="000661BC"/>
    <w:rsid w:val="00066480"/>
    <w:rsid w:val="00066533"/>
    <w:rsid w:val="000665CD"/>
    <w:rsid w:val="000669BD"/>
    <w:rsid w:val="00066D6D"/>
    <w:rsid w:val="00066DD1"/>
    <w:rsid w:val="00066EF1"/>
    <w:rsid w:val="00066FDF"/>
    <w:rsid w:val="00067482"/>
    <w:rsid w:val="00067611"/>
    <w:rsid w:val="00067B15"/>
    <w:rsid w:val="00067C39"/>
    <w:rsid w:val="00067E8C"/>
    <w:rsid w:val="000700D7"/>
    <w:rsid w:val="00070313"/>
    <w:rsid w:val="000706B0"/>
    <w:rsid w:val="000706EB"/>
    <w:rsid w:val="000707D6"/>
    <w:rsid w:val="000707F1"/>
    <w:rsid w:val="00070F7A"/>
    <w:rsid w:val="0007106B"/>
    <w:rsid w:val="0007168E"/>
    <w:rsid w:val="000716CF"/>
    <w:rsid w:val="0007234E"/>
    <w:rsid w:val="000723C3"/>
    <w:rsid w:val="0007294C"/>
    <w:rsid w:val="00072C6C"/>
    <w:rsid w:val="00072C9B"/>
    <w:rsid w:val="00072E59"/>
    <w:rsid w:val="00072FB2"/>
    <w:rsid w:val="0007335D"/>
    <w:rsid w:val="00073368"/>
    <w:rsid w:val="00073540"/>
    <w:rsid w:val="00073818"/>
    <w:rsid w:val="00073933"/>
    <w:rsid w:val="00073A23"/>
    <w:rsid w:val="00073B8A"/>
    <w:rsid w:val="00073FB3"/>
    <w:rsid w:val="000744DC"/>
    <w:rsid w:val="000747D0"/>
    <w:rsid w:val="00074901"/>
    <w:rsid w:val="00074936"/>
    <w:rsid w:val="00074A75"/>
    <w:rsid w:val="00074C51"/>
    <w:rsid w:val="0007529C"/>
    <w:rsid w:val="000752B6"/>
    <w:rsid w:val="00075937"/>
    <w:rsid w:val="00075C10"/>
    <w:rsid w:val="00075C23"/>
    <w:rsid w:val="000765B7"/>
    <w:rsid w:val="00076699"/>
    <w:rsid w:val="0007674B"/>
    <w:rsid w:val="00076D96"/>
    <w:rsid w:val="00077315"/>
    <w:rsid w:val="00077523"/>
    <w:rsid w:val="00077651"/>
    <w:rsid w:val="000776F6"/>
    <w:rsid w:val="000777F1"/>
    <w:rsid w:val="000779BC"/>
    <w:rsid w:val="00080048"/>
    <w:rsid w:val="000809AD"/>
    <w:rsid w:val="00080E39"/>
    <w:rsid w:val="00080F96"/>
    <w:rsid w:val="00081567"/>
    <w:rsid w:val="000815F5"/>
    <w:rsid w:val="00081691"/>
    <w:rsid w:val="000817BC"/>
    <w:rsid w:val="0008197C"/>
    <w:rsid w:val="00081C9D"/>
    <w:rsid w:val="00081D92"/>
    <w:rsid w:val="00082277"/>
    <w:rsid w:val="000822DD"/>
    <w:rsid w:val="000822E0"/>
    <w:rsid w:val="0008278F"/>
    <w:rsid w:val="00082A9E"/>
    <w:rsid w:val="00082CA1"/>
    <w:rsid w:val="00082D27"/>
    <w:rsid w:val="00083309"/>
    <w:rsid w:val="0008330F"/>
    <w:rsid w:val="00083750"/>
    <w:rsid w:val="00083A04"/>
    <w:rsid w:val="00083D89"/>
    <w:rsid w:val="00083E95"/>
    <w:rsid w:val="000848BF"/>
    <w:rsid w:val="0008501F"/>
    <w:rsid w:val="0008517A"/>
    <w:rsid w:val="00085725"/>
    <w:rsid w:val="0008588F"/>
    <w:rsid w:val="00085C51"/>
    <w:rsid w:val="00085C8D"/>
    <w:rsid w:val="00085FCC"/>
    <w:rsid w:val="00086620"/>
    <w:rsid w:val="0008663D"/>
    <w:rsid w:val="000866B4"/>
    <w:rsid w:val="0008672B"/>
    <w:rsid w:val="00086DED"/>
    <w:rsid w:val="00086E1B"/>
    <w:rsid w:val="0008715C"/>
    <w:rsid w:val="0008755D"/>
    <w:rsid w:val="00087739"/>
    <w:rsid w:val="000878B6"/>
    <w:rsid w:val="00087B73"/>
    <w:rsid w:val="00087D72"/>
    <w:rsid w:val="00087E11"/>
    <w:rsid w:val="00087E72"/>
    <w:rsid w:val="00087E8E"/>
    <w:rsid w:val="00090493"/>
    <w:rsid w:val="0009056F"/>
    <w:rsid w:val="000907CB"/>
    <w:rsid w:val="00090B1D"/>
    <w:rsid w:val="00090B8B"/>
    <w:rsid w:val="00091031"/>
    <w:rsid w:val="0009113C"/>
    <w:rsid w:val="0009134B"/>
    <w:rsid w:val="0009159B"/>
    <w:rsid w:val="00091776"/>
    <w:rsid w:val="00091A30"/>
    <w:rsid w:val="00091F75"/>
    <w:rsid w:val="00091F97"/>
    <w:rsid w:val="000927C9"/>
    <w:rsid w:val="00092AB7"/>
    <w:rsid w:val="000934F6"/>
    <w:rsid w:val="00093570"/>
    <w:rsid w:val="00093710"/>
    <w:rsid w:val="0009382B"/>
    <w:rsid w:val="00093B0B"/>
    <w:rsid w:val="00093C29"/>
    <w:rsid w:val="00093C71"/>
    <w:rsid w:val="00093E08"/>
    <w:rsid w:val="0009409C"/>
    <w:rsid w:val="00094344"/>
    <w:rsid w:val="000943C3"/>
    <w:rsid w:val="00094617"/>
    <w:rsid w:val="000952D0"/>
    <w:rsid w:val="00095A10"/>
    <w:rsid w:val="00095ACE"/>
    <w:rsid w:val="00095B58"/>
    <w:rsid w:val="00095BAA"/>
    <w:rsid w:val="00095BCD"/>
    <w:rsid w:val="00095D54"/>
    <w:rsid w:val="00095DEA"/>
    <w:rsid w:val="00096951"/>
    <w:rsid w:val="00096CC0"/>
    <w:rsid w:val="00096CDC"/>
    <w:rsid w:val="00096D75"/>
    <w:rsid w:val="00097540"/>
    <w:rsid w:val="00097651"/>
    <w:rsid w:val="0009797D"/>
    <w:rsid w:val="00097B93"/>
    <w:rsid w:val="00097D4F"/>
    <w:rsid w:val="000A001E"/>
    <w:rsid w:val="000A02DC"/>
    <w:rsid w:val="000A099F"/>
    <w:rsid w:val="000A0D65"/>
    <w:rsid w:val="000A0EFC"/>
    <w:rsid w:val="000A10C0"/>
    <w:rsid w:val="000A11DD"/>
    <w:rsid w:val="000A1218"/>
    <w:rsid w:val="000A134E"/>
    <w:rsid w:val="000A1A73"/>
    <w:rsid w:val="000A1C02"/>
    <w:rsid w:val="000A295E"/>
    <w:rsid w:val="000A299E"/>
    <w:rsid w:val="000A2AFE"/>
    <w:rsid w:val="000A30DF"/>
    <w:rsid w:val="000A31BF"/>
    <w:rsid w:val="000A341E"/>
    <w:rsid w:val="000A342E"/>
    <w:rsid w:val="000A3BC2"/>
    <w:rsid w:val="000A3CDB"/>
    <w:rsid w:val="000A3DC7"/>
    <w:rsid w:val="000A40FA"/>
    <w:rsid w:val="000A40FE"/>
    <w:rsid w:val="000A4341"/>
    <w:rsid w:val="000A44BD"/>
    <w:rsid w:val="000A468B"/>
    <w:rsid w:val="000A4B45"/>
    <w:rsid w:val="000A4B47"/>
    <w:rsid w:val="000A4C23"/>
    <w:rsid w:val="000A4D0D"/>
    <w:rsid w:val="000A4EDD"/>
    <w:rsid w:val="000A5426"/>
    <w:rsid w:val="000A54C4"/>
    <w:rsid w:val="000A56AC"/>
    <w:rsid w:val="000A5799"/>
    <w:rsid w:val="000A605C"/>
    <w:rsid w:val="000A637D"/>
    <w:rsid w:val="000A6530"/>
    <w:rsid w:val="000A6563"/>
    <w:rsid w:val="000A679F"/>
    <w:rsid w:val="000A6B46"/>
    <w:rsid w:val="000A6DCE"/>
    <w:rsid w:val="000A6FAB"/>
    <w:rsid w:val="000A70A6"/>
    <w:rsid w:val="000A741C"/>
    <w:rsid w:val="000A7532"/>
    <w:rsid w:val="000A757F"/>
    <w:rsid w:val="000A7A7E"/>
    <w:rsid w:val="000A7B14"/>
    <w:rsid w:val="000A7C0A"/>
    <w:rsid w:val="000A7CE7"/>
    <w:rsid w:val="000B00B6"/>
    <w:rsid w:val="000B0754"/>
    <w:rsid w:val="000B13B6"/>
    <w:rsid w:val="000B145D"/>
    <w:rsid w:val="000B165C"/>
    <w:rsid w:val="000B1C63"/>
    <w:rsid w:val="000B1EFD"/>
    <w:rsid w:val="000B29D0"/>
    <w:rsid w:val="000B2EAF"/>
    <w:rsid w:val="000B2F24"/>
    <w:rsid w:val="000B3039"/>
    <w:rsid w:val="000B3463"/>
    <w:rsid w:val="000B3464"/>
    <w:rsid w:val="000B35AE"/>
    <w:rsid w:val="000B3E0B"/>
    <w:rsid w:val="000B3E2F"/>
    <w:rsid w:val="000B40FE"/>
    <w:rsid w:val="000B4151"/>
    <w:rsid w:val="000B427A"/>
    <w:rsid w:val="000B4550"/>
    <w:rsid w:val="000B52E7"/>
    <w:rsid w:val="000B5B0F"/>
    <w:rsid w:val="000B5BDA"/>
    <w:rsid w:val="000B5E07"/>
    <w:rsid w:val="000B5E9B"/>
    <w:rsid w:val="000B6473"/>
    <w:rsid w:val="000B64D9"/>
    <w:rsid w:val="000B64F1"/>
    <w:rsid w:val="000B66C7"/>
    <w:rsid w:val="000B67B2"/>
    <w:rsid w:val="000B6838"/>
    <w:rsid w:val="000B6C62"/>
    <w:rsid w:val="000B6E8E"/>
    <w:rsid w:val="000B7216"/>
    <w:rsid w:val="000B7243"/>
    <w:rsid w:val="000B7452"/>
    <w:rsid w:val="000B7561"/>
    <w:rsid w:val="000B76B6"/>
    <w:rsid w:val="000B77F2"/>
    <w:rsid w:val="000B7A23"/>
    <w:rsid w:val="000B7B56"/>
    <w:rsid w:val="000B7C76"/>
    <w:rsid w:val="000B7CE9"/>
    <w:rsid w:val="000C041B"/>
    <w:rsid w:val="000C051E"/>
    <w:rsid w:val="000C086C"/>
    <w:rsid w:val="000C0E30"/>
    <w:rsid w:val="000C0EB1"/>
    <w:rsid w:val="000C15F4"/>
    <w:rsid w:val="000C1688"/>
    <w:rsid w:val="000C1AA0"/>
    <w:rsid w:val="000C1D5A"/>
    <w:rsid w:val="000C1F46"/>
    <w:rsid w:val="000C2380"/>
    <w:rsid w:val="000C25A6"/>
    <w:rsid w:val="000C26D2"/>
    <w:rsid w:val="000C2A93"/>
    <w:rsid w:val="000C2CEF"/>
    <w:rsid w:val="000C325D"/>
    <w:rsid w:val="000C364B"/>
    <w:rsid w:val="000C365D"/>
    <w:rsid w:val="000C3773"/>
    <w:rsid w:val="000C3A0F"/>
    <w:rsid w:val="000C3A8B"/>
    <w:rsid w:val="000C3B56"/>
    <w:rsid w:val="000C3C1B"/>
    <w:rsid w:val="000C3EAA"/>
    <w:rsid w:val="000C40B2"/>
    <w:rsid w:val="000C422A"/>
    <w:rsid w:val="000C43F0"/>
    <w:rsid w:val="000C4D31"/>
    <w:rsid w:val="000C4F79"/>
    <w:rsid w:val="000C5683"/>
    <w:rsid w:val="000C5966"/>
    <w:rsid w:val="000C5B44"/>
    <w:rsid w:val="000C5BA6"/>
    <w:rsid w:val="000C5C89"/>
    <w:rsid w:val="000C5FD4"/>
    <w:rsid w:val="000C605B"/>
    <w:rsid w:val="000C65EE"/>
    <w:rsid w:val="000C6641"/>
    <w:rsid w:val="000C68C5"/>
    <w:rsid w:val="000C6A3B"/>
    <w:rsid w:val="000C7592"/>
    <w:rsid w:val="000C7666"/>
    <w:rsid w:val="000C7CA2"/>
    <w:rsid w:val="000C7DA8"/>
    <w:rsid w:val="000C7ED3"/>
    <w:rsid w:val="000C7F63"/>
    <w:rsid w:val="000D0433"/>
    <w:rsid w:val="000D0807"/>
    <w:rsid w:val="000D0A6A"/>
    <w:rsid w:val="000D0DB3"/>
    <w:rsid w:val="000D0E9C"/>
    <w:rsid w:val="000D0F57"/>
    <w:rsid w:val="000D1169"/>
    <w:rsid w:val="000D119E"/>
    <w:rsid w:val="000D129B"/>
    <w:rsid w:val="000D171F"/>
    <w:rsid w:val="000D1A7A"/>
    <w:rsid w:val="000D1B9B"/>
    <w:rsid w:val="000D1BF5"/>
    <w:rsid w:val="000D2016"/>
    <w:rsid w:val="000D2165"/>
    <w:rsid w:val="000D230F"/>
    <w:rsid w:val="000D2C5D"/>
    <w:rsid w:val="000D2D40"/>
    <w:rsid w:val="000D2DE4"/>
    <w:rsid w:val="000D34CE"/>
    <w:rsid w:val="000D3581"/>
    <w:rsid w:val="000D39D5"/>
    <w:rsid w:val="000D3A85"/>
    <w:rsid w:val="000D3D74"/>
    <w:rsid w:val="000D3F27"/>
    <w:rsid w:val="000D40BE"/>
    <w:rsid w:val="000D4409"/>
    <w:rsid w:val="000D4492"/>
    <w:rsid w:val="000D45E3"/>
    <w:rsid w:val="000D46F0"/>
    <w:rsid w:val="000D479B"/>
    <w:rsid w:val="000D49ED"/>
    <w:rsid w:val="000D4C46"/>
    <w:rsid w:val="000D4E4D"/>
    <w:rsid w:val="000D4EFA"/>
    <w:rsid w:val="000D5031"/>
    <w:rsid w:val="000D5120"/>
    <w:rsid w:val="000D55C2"/>
    <w:rsid w:val="000D5D8E"/>
    <w:rsid w:val="000D615D"/>
    <w:rsid w:val="000D62D6"/>
    <w:rsid w:val="000D6476"/>
    <w:rsid w:val="000D6571"/>
    <w:rsid w:val="000D664E"/>
    <w:rsid w:val="000D6704"/>
    <w:rsid w:val="000D687C"/>
    <w:rsid w:val="000D6897"/>
    <w:rsid w:val="000D69E1"/>
    <w:rsid w:val="000D6DC6"/>
    <w:rsid w:val="000D7872"/>
    <w:rsid w:val="000D7D46"/>
    <w:rsid w:val="000D7F8D"/>
    <w:rsid w:val="000E00A3"/>
    <w:rsid w:val="000E0143"/>
    <w:rsid w:val="000E04D1"/>
    <w:rsid w:val="000E0C43"/>
    <w:rsid w:val="000E15A9"/>
    <w:rsid w:val="000E15DC"/>
    <w:rsid w:val="000E1B59"/>
    <w:rsid w:val="000E1B90"/>
    <w:rsid w:val="000E1CE4"/>
    <w:rsid w:val="000E1D46"/>
    <w:rsid w:val="000E1FF2"/>
    <w:rsid w:val="000E23B0"/>
    <w:rsid w:val="000E23DB"/>
    <w:rsid w:val="000E297F"/>
    <w:rsid w:val="000E2B2E"/>
    <w:rsid w:val="000E2BFB"/>
    <w:rsid w:val="000E2DDA"/>
    <w:rsid w:val="000E2F8E"/>
    <w:rsid w:val="000E30B2"/>
    <w:rsid w:val="000E39E5"/>
    <w:rsid w:val="000E3BBE"/>
    <w:rsid w:val="000E3FEA"/>
    <w:rsid w:val="000E4591"/>
    <w:rsid w:val="000E4A91"/>
    <w:rsid w:val="000E4C06"/>
    <w:rsid w:val="000E4E31"/>
    <w:rsid w:val="000E4FFE"/>
    <w:rsid w:val="000E50EF"/>
    <w:rsid w:val="000E58A0"/>
    <w:rsid w:val="000E5E29"/>
    <w:rsid w:val="000E627A"/>
    <w:rsid w:val="000E6499"/>
    <w:rsid w:val="000E64AA"/>
    <w:rsid w:val="000E6618"/>
    <w:rsid w:val="000E6683"/>
    <w:rsid w:val="000E67EB"/>
    <w:rsid w:val="000E6B5E"/>
    <w:rsid w:val="000E7455"/>
    <w:rsid w:val="000E7696"/>
    <w:rsid w:val="000E7703"/>
    <w:rsid w:val="000E7889"/>
    <w:rsid w:val="000E7CA5"/>
    <w:rsid w:val="000E7F65"/>
    <w:rsid w:val="000E7FB0"/>
    <w:rsid w:val="000F0047"/>
    <w:rsid w:val="000F0557"/>
    <w:rsid w:val="000F0C66"/>
    <w:rsid w:val="000F10EC"/>
    <w:rsid w:val="000F1249"/>
    <w:rsid w:val="000F1352"/>
    <w:rsid w:val="000F17BD"/>
    <w:rsid w:val="000F1A51"/>
    <w:rsid w:val="000F217E"/>
    <w:rsid w:val="000F2191"/>
    <w:rsid w:val="000F21D8"/>
    <w:rsid w:val="000F2200"/>
    <w:rsid w:val="000F248A"/>
    <w:rsid w:val="000F2657"/>
    <w:rsid w:val="000F2A7C"/>
    <w:rsid w:val="000F2CA6"/>
    <w:rsid w:val="000F2F53"/>
    <w:rsid w:val="000F39B5"/>
    <w:rsid w:val="000F3E28"/>
    <w:rsid w:val="000F41EF"/>
    <w:rsid w:val="000F47A4"/>
    <w:rsid w:val="000F4905"/>
    <w:rsid w:val="000F4EC4"/>
    <w:rsid w:val="000F5144"/>
    <w:rsid w:val="000F55BD"/>
    <w:rsid w:val="000F66E8"/>
    <w:rsid w:val="000F6BAB"/>
    <w:rsid w:val="000F6E73"/>
    <w:rsid w:val="000F73D3"/>
    <w:rsid w:val="000F743F"/>
    <w:rsid w:val="000F77DE"/>
    <w:rsid w:val="000F7E35"/>
    <w:rsid w:val="00100100"/>
    <w:rsid w:val="00100104"/>
    <w:rsid w:val="00100443"/>
    <w:rsid w:val="001004EA"/>
    <w:rsid w:val="001006C7"/>
    <w:rsid w:val="0010072C"/>
    <w:rsid w:val="0010088F"/>
    <w:rsid w:val="00100E4A"/>
    <w:rsid w:val="001012B6"/>
    <w:rsid w:val="001012BB"/>
    <w:rsid w:val="001014C8"/>
    <w:rsid w:val="00101532"/>
    <w:rsid w:val="00101752"/>
    <w:rsid w:val="00101E46"/>
    <w:rsid w:val="00101EF1"/>
    <w:rsid w:val="001022EB"/>
    <w:rsid w:val="001022FF"/>
    <w:rsid w:val="001025D9"/>
    <w:rsid w:val="0010269D"/>
    <w:rsid w:val="00102AED"/>
    <w:rsid w:val="00102BBE"/>
    <w:rsid w:val="00102BFA"/>
    <w:rsid w:val="00103173"/>
    <w:rsid w:val="001031CE"/>
    <w:rsid w:val="00103218"/>
    <w:rsid w:val="00103270"/>
    <w:rsid w:val="001038F4"/>
    <w:rsid w:val="00103991"/>
    <w:rsid w:val="00103A3D"/>
    <w:rsid w:val="00103C02"/>
    <w:rsid w:val="00103C3B"/>
    <w:rsid w:val="00103EF9"/>
    <w:rsid w:val="00103F64"/>
    <w:rsid w:val="00104449"/>
    <w:rsid w:val="00104540"/>
    <w:rsid w:val="001045BB"/>
    <w:rsid w:val="00104788"/>
    <w:rsid w:val="00104C48"/>
    <w:rsid w:val="00104D35"/>
    <w:rsid w:val="00105414"/>
    <w:rsid w:val="00105442"/>
    <w:rsid w:val="001057DE"/>
    <w:rsid w:val="00105AE4"/>
    <w:rsid w:val="00105B3D"/>
    <w:rsid w:val="00105B85"/>
    <w:rsid w:val="00105C81"/>
    <w:rsid w:val="001060CB"/>
    <w:rsid w:val="00106271"/>
    <w:rsid w:val="001063A8"/>
    <w:rsid w:val="0010644B"/>
    <w:rsid w:val="00106490"/>
    <w:rsid w:val="001068AB"/>
    <w:rsid w:val="00106DD0"/>
    <w:rsid w:val="0010734B"/>
    <w:rsid w:val="001073FC"/>
    <w:rsid w:val="00107455"/>
    <w:rsid w:val="00107459"/>
    <w:rsid w:val="0010751A"/>
    <w:rsid w:val="00107BB2"/>
    <w:rsid w:val="00107FCE"/>
    <w:rsid w:val="001103C9"/>
    <w:rsid w:val="00110429"/>
    <w:rsid w:val="00110737"/>
    <w:rsid w:val="00110858"/>
    <w:rsid w:val="00110CB6"/>
    <w:rsid w:val="00111154"/>
    <w:rsid w:val="00111553"/>
    <w:rsid w:val="001115D6"/>
    <w:rsid w:val="00111B93"/>
    <w:rsid w:val="0011200B"/>
    <w:rsid w:val="001121FB"/>
    <w:rsid w:val="001122CA"/>
    <w:rsid w:val="00112641"/>
    <w:rsid w:val="0011268F"/>
    <w:rsid w:val="00112DFA"/>
    <w:rsid w:val="00112E2A"/>
    <w:rsid w:val="00112EFD"/>
    <w:rsid w:val="00113021"/>
    <w:rsid w:val="001131BA"/>
    <w:rsid w:val="00113288"/>
    <w:rsid w:val="00113499"/>
    <w:rsid w:val="00113689"/>
    <w:rsid w:val="001136E1"/>
    <w:rsid w:val="0011380F"/>
    <w:rsid w:val="0011414F"/>
    <w:rsid w:val="00114475"/>
    <w:rsid w:val="001144C2"/>
    <w:rsid w:val="00114B04"/>
    <w:rsid w:val="00114B73"/>
    <w:rsid w:val="00115430"/>
    <w:rsid w:val="001157F4"/>
    <w:rsid w:val="0011596E"/>
    <w:rsid w:val="00115ADF"/>
    <w:rsid w:val="00115DC9"/>
    <w:rsid w:val="0011610B"/>
    <w:rsid w:val="001161D7"/>
    <w:rsid w:val="0011628C"/>
    <w:rsid w:val="001163DB"/>
    <w:rsid w:val="00116631"/>
    <w:rsid w:val="001168C6"/>
    <w:rsid w:val="00116D25"/>
    <w:rsid w:val="00117005"/>
    <w:rsid w:val="0011792C"/>
    <w:rsid w:val="00117D58"/>
    <w:rsid w:val="001206A3"/>
    <w:rsid w:val="001206EF"/>
    <w:rsid w:val="00120851"/>
    <w:rsid w:val="00120ADD"/>
    <w:rsid w:val="00120AFF"/>
    <w:rsid w:val="00120FDE"/>
    <w:rsid w:val="001212C0"/>
    <w:rsid w:val="00121968"/>
    <w:rsid w:val="00121A65"/>
    <w:rsid w:val="00121C42"/>
    <w:rsid w:val="00121E0E"/>
    <w:rsid w:val="0012218C"/>
    <w:rsid w:val="0012263A"/>
    <w:rsid w:val="00122C55"/>
    <w:rsid w:val="00122D79"/>
    <w:rsid w:val="001239E0"/>
    <w:rsid w:val="00123B3E"/>
    <w:rsid w:val="00123C7F"/>
    <w:rsid w:val="00123D92"/>
    <w:rsid w:val="00124139"/>
    <w:rsid w:val="0012433F"/>
    <w:rsid w:val="00124409"/>
    <w:rsid w:val="001244E6"/>
    <w:rsid w:val="0012478E"/>
    <w:rsid w:val="00124B85"/>
    <w:rsid w:val="00124D53"/>
    <w:rsid w:val="00124E8A"/>
    <w:rsid w:val="00125343"/>
    <w:rsid w:val="001253DC"/>
    <w:rsid w:val="001256FE"/>
    <w:rsid w:val="00125750"/>
    <w:rsid w:val="0012597D"/>
    <w:rsid w:val="00125D0B"/>
    <w:rsid w:val="001261BF"/>
    <w:rsid w:val="001261EC"/>
    <w:rsid w:val="00126720"/>
    <w:rsid w:val="00126A65"/>
    <w:rsid w:val="00126A96"/>
    <w:rsid w:val="001273D9"/>
    <w:rsid w:val="0012757A"/>
    <w:rsid w:val="001279B6"/>
    <w:rsid w:val="00127A89"/>
    <w:rsid w:val="00127AB5"/>
    <w:rsid w:val="00127B2F"/>
    <w:rsid w:val="00127F5E"/>
    <w:rsid w:val="0013015C"/>
    <w:rsid w:val="001303C9"/>
    <w:rsid w:val="001308E3"/>
    <w:rsid w:val="00130C67"/>
    <w:rsid w:val="00130CD9"/>
    <w:rsid w:val="00130ED8"/>
    <w:rsid w:val="00131086"/>
    <w:rsid w:val="00131138"/>
    <w:rsid w:val="00131438"/>
    <w:rsid w:val="001328D2"/>
    <w:rsid w:val="00132B10"/>
    <w:rsid w:val="00132D0D"/>
    <w:rsid w:val="0013303B"/>
    <w:rsid w:val="0013327B"/>
    <w:rsid w:val="001332B0"/>
    <w:rsid w:val="001333FA"/>
    <w:rsid w:val="001335BC"/>
    <w:rsid w:val="001335DA"/>
    <w:rsid w:val="00133878"/>
    <w:rsid w:val="00133E05"/>
    <w:rsid w:val="00133EC2"/>
    <w:rsid w:val="001345E8"/>
    <w:rsid w:val="00134B70"/>
    <w:rsid w:val="00134C71"/>
    <w:rsid w:val="00134F12"/>
    <w:rsid w:val="00135F61"/>
    <w:rsid w:val="00135FE4"/>
    <w:rsid w:val="001363D5"/>
    <w:rsid w:val="00136426"/>
    <w:rsid w:val="001365AC"/>
    <w:rsid w:val="001365E5"/>
    <w:rsid w:val="00136CD2"/>
    <w:rsid w:val="00136E50"/>
    <w:rsid w:val="00136F98"/>
    <w:rsid w:val="001370F5"/>
    <w:rsid w:val="0013723A"/>
    <w:rsid w:val="00137985"/>
    <w:rsid w:val="00137DDC"/>
    <w:rsid w:val="00140035"/>
    <w:rsid w:val="00140057"/>
    <w:rsid w:val="001404B3"/>
    <w:rsid w:val="001406FE"/>
    <w:rsid w:val="0014084A"/>
    <w:rsid w:val="001411A1"/>
    <w:rsid w:val="00141245"/>
    <w:rsid w:val="001416E3"/>
    <w:rsid w:val="00141803"/>
    <w:rsid w:val="00141901"/>
    <w:rsid w:val="00141F1F"/>
    <w:rsid w:val="00142057"/>
    <w:rsid w:val="00142340"/>
    <w:rsid w:val="00142981"/>
    <w:rsid w:val="00142CAF"/>
    <w:rsid w:val="00142E13"/>
    <w:rsid w:val="001430CF"/>
    <w:rsid w:val="001435EE"/>
    <w:rsid w:val="00144017"/>
    <w:rsid w:val="001442D9"/>
    <w:rsid w:val="001443E5"/>
    <w:rsid w:val="001444B1"/>
    <w:rsid w:val="00144838"/>
    <w:rsid w:val="00144846"/>
    <w:rsid w:val="00144996"/>
    <w:rsid w:val="00144F6F"/>
    <w:rsid w:val="001451D0"/>
    <w:rsid w:val="001451F5"/>
    <w:rsid w:val="00145402"/>
    <w:rsid w:val="0014578A"/>
    <w:rsid w:val="00145A65"/>
    <w:rsid w:val="001460A8"/>
    <w:rsid w:val="001463B7"/>
    <w:rsid w:val="001463B8"/>
    <w:rsid w:val="001466DE"/>
    <w:rsid w:val="0014680B"/>
    <w:rsid w:val="00146E96"/>
    <w:rsid w:val="001473A5"/>
    <w:rsid w:val="001473B2"/>
    <w:rsid w:val="001476A6"/>
    <w:rsid w:val="00147723"/>
    <w:rsid w:val="00147865"/>
    <w:rsid w:val="00147935"/>
    <w:rsid w:val="00147DD1"/>
    <w:rsid w:val="00147E5F"/>
    <w:rsid w:val="00147F68"/>
    <w:rsid w:val="00150025"/>
    <w:rsid w:val="001500DA"/>
    <w:rsid w:val="001501C7"/>
    <w:rsid w:val="001503CF"/>
    <w:rsid w:val="00150E5A"/>
    <w:rsid w:val="00150EF6"/>
    <w:rsid w:val="0015128D"/>
    <w:rsid w:val="00151461"/>
    <w:rsid w:val="001514D2"/>
    <w:rsid w:val="00151558"/>
    <w:rsid w:val="001516A4"/>
    <w:rsid w:val="00151833"/>
    <w:rsid w:val="001528A7"/>
    <w:rsid w:val="001529BA"/>
    <w:rsid w:val="00152BC1"/>
    <w:rsid w:val="00152F95"/>
    <w:rsid w:val="00153914"/>
    <w:rsid w:val="00153992"/>
    <w:rsid w:val="001542FE"/>
    <w:rsid w:val="00154310"/>
    <w:rsid w:val="001544B0"/>
    <w:rsid w:val="0015454B"/>
    <w:rsid w:val="001546E5"/>
    <w:rsid w:val="001547E1"/>
    <w:rsid w:val="00154AB2"/>
    <w:rsid w:val="0015529B"/>
    <w:rsid w:val="00155349"/>
    <w:rsid w:val="0015547D"/>
    <w:rsid w:val="00155662"/>
    <w:rsid w:val="00155D42"/>
    <w:rsid w:val="00156121"/>
    <w:rsid w:val="0015636C"/>
    <w:rsid w:val="00156B00"/>
    <w:rsid w:val="00156B6E"/>
    <w:rsid w:val="00156B9B"/>
    <w:rsid w:val="00156CA2"/>
    <w:rsid w:val="00156CAD"/>
    <w:rsid w:val="001572BA"/>
    <w:rsid w:val="001576CD"/>
    <w:rsid w:val="001576D4"/>
    <w:rsid w:val="001576F0"/>
    <w:rsid w:val="001578FD"/>
    <w:rsid w:val="001579C9"/>
    <w:rsid w:val="00160140"/>
    <w:rsid w:val="00160745"/>
    <w:rsid w:val="0016079A"/>
    <w:rsid w:val="0016091A"/>
    <w:rsid w:val="00160D74"/>
    <w:rsid w:val="00160D77"/>
    <w:rsid w:val="00161783"/>
    <w:rsid w:val="00161BE3"/>
    <w:rsid w:val="001621BC"/>
    <w:rsid w:val="001622B2"/>
    <w:rsid w:val="001623CB"/>
    <w:rsid w:val="001624A9"/>
    <w:rsid w:val="00162570"/>
    <w:rsid w:val="00162672"/>
    <w:rsid w:val="001631BB"/>
    <w:rsid w:val="00163260"/>
    <w:rsid w:val="00163824"/>
    <w:rsid w:val="001645C1"/>
    <w:rsid w:val="00164DA0"/>
    <w:rsid w:val="00164FE2"/>
    <w:rsid w:val="001650C9"/>
    <w:rsid w:val="00165214"/>
    <w:rsid w:val="0016558E"/>
    <w:rsid w:val="00165683"/>
    <w:rsid w:val="00165EE1"/>
    <w:rsid w:val="0016617E"/>
    <w:rsid w:val="00166371"/>
    <w:rsid w:val="001664B2"/>
    <w:rsid w:val="0016699A"/>
    <w:rsid w:val="001669F1"/>
    <w:rsid w:val="00166B6B"/>
    <w:rsid w:val="00166CE3"/>
    <w:rsid w:val="00166D43"/>
    <w:rsid w:val="00166D60"/>
    <w:rsid w:val="001674AF"/>
    <w:rsid w:val="001677DE"/>
    <w:rsid w:val="001678CF"/>
    <w:rsid w:val="00167B3C"/>
    <w:rsid w:val="00167BE6"/>
    <w:rsid w:val="001702E0"/>
    <w:rsid w:val="001703D4"/>
    <w:rsid w:val="001705CB"/>
    <w:rsid w:val="001705F9"/>
    <w:rsid w:val="001707C6"/>
    <w:rsid w:val="0017089D"/>
    <w:rsid w:val="00170903"/>
    <w:rsid w:val="0017091A"/>
    <w:rsid w:val="00170CAD"/>
    <w:rsid w:val="00170ED2"/>
    <w:rsid w:val="00171143"/>
    <w:rsid w:val="00171332"/>
    <w:rsid w:val="00171C62"/>
    <w:rsid w:val="00171CD5"/>
    <w:rsid w:val="00171E11"/>
    <w:rsid w:val="00172591"/>
    <w:rsid w:val="001725B3"/>
    <w:rsid w:val="00172665"/>
    <w:rsid w:val="001726E3"/>
    <w:rsid w:val="00172A92"/>
    <w:rsid w:val="0017332E"/>
    <w:rsid w:val="001733C4"/>
    <w:rsid w:val="00173E2B"/>
    <w:rsid w:val="00173E6C"/>
    <w:rsid w:val="00174124"/>
    <w:rsid w:val="00174197"/>
    <w:rsid w:val="00174801"/>
    <w:rsid w:val="001748E3"/>
    <w:rsid w:val="00174A84"/>
    <w:rsid w:val="00174B80"/>
    <w:rsid w:val="00174E00"/>
    <w:rsid w:val="00174E14"/>
    <w:rsid w:val="00174F19"/>
    <w:rsid w:val="0017543C"/>
    <w:rsid w:val="00175636"/>
    <w:rsid w:val="0017582C"/>
    <w:rsid w:val="00175D79"/>
    <w:rsid w:val="00175F28"/>
    <w:rsid w:val="00175FDF"/>
    <w:rsid w:val="001765E2"/>
    <w:rsid w:val="00176EC2"/>
    <w:rsid w:val="00176EE5"/>
    <w:rsid w:val="0017746C"/>
    <w:rsid w:val="001776D0"/>
    <w:rsid w:val="00177C53"/>
    <w:rsid w:val="00180367"/>
    <w:rsid w:val="001804EB"/>
    <w:rsid w:val="0018069D"/>
    <w:rsid w:val="00180A47"/>
    <w:rsid w:val="00180ECA"/>
    <w:rsid w:val="00180EE2"/>
    <w:rsid w:val="00181015"/>
    <w:rsid w:val="00181171"/>
    <w:rsid w:val="0018157A"/>
    <w:rsid w:val="001815D1"/>
    <w:rsid w:val="001815E1"/>
    <w:rsid w:val="0018185E"/>
    <w:rsid w:val="00181917"/>
    <w:rsid w:val="001819F0"/>
    <w:rsid w:val="00181C92"/>
    <w:rsid w:val="00181D24"/>
    <w:rsid w:val="00181D6C"/>
    <w:rsid w:val="00181EDE"/>
    <w:rsid w:val="0018225F"/>
    <w:rsid w:val="00182641"/>
    <w:rsid w:val="001828A8"/>
    <w:rsid w:val="00182DFC"/>
    <w:rsid w:val="00182E8A"/>
    <w:rsid w:val="00182EC4"/>
    <w:rsid w:val="00182F55"/>
    <w:rsid w:val="00183267"/>
    <w:rsid w:val="00183482"/>
    <w:rsid w:val="0018355C"/>
    <w:rsid w:val="001837B5"/>
    <w:rsid w:val="00183AC5"/>
    <w:rsid w:val="0018417B"/>
    <w:rsid w:val="0018438B"/>
    <w:rsid w:val="0018487A"/>
    <w:rsid w:val="00184A7B"/>
    <w:rsid w:val="001855B6"/>
    <w:rsid w:val="001857CF"/>
    <w:rsid w:val="001859A1"/>
    <w:rsid w:val="00185B43"/>
    <w:rsid w:val="00185D9D"/>
    <w:rsid w:val="00186099"/>
    <w:rsid w:val="001863EC"/>
    <w:rsid w:val="0018679F"/>
    <w:rsid w:val="00187202"/>
    <w:rsid w:val="0018748D"/>
    <w:rsid w:val="00187634"/>
    <w:rsid w:val="001900EA"/>
    <w:rsid w:val="0019080E"/>
    <w:rsid w:val="00190C8B"/>
    <w:rsid w:val="001910F5"/>
    <w:rsid w:val="00191197"/>
    <w:rsid w:val="00191203"/>
    <w:rsid w:val="00191469"/>
    <w:rsid w:val="00191492"/>
    <w:rsid w:val="0019185C"/>
    <w:rsid w:val="00191DC7"/>
    <w:rsid w:val="00191E40"/>
    <w:rsid w:val="0019224D"/>
    <w:rsid w:val="001923EE"/>
    <w:rsid w:val="0019248E"/>
    <w:rsid w:val="00192635"/>
    <w:rsid w:val="001926B5"/>
    <w:rsid w:val="00192799"/>
    <w:rsid w:val="00192899"/>
    <w:rsid w:val="00192CBD"/>
    <w:rsid w:val="00192E18"/>
    <w:rsid w:val="0019301B"/>
    <w:rsid w:val="001930EA"/>
    <w:rsid w:val="00193173"/>
    <w:rsid w:val="0019364C"/>
    <w:rsid w:val="00193F60"/>
    <w:rsid w:val="00193FAC"/>
    <w:rsid w:val="001943FB"/>
    <w:rsid w:val="0019452E"/>
    <w:rsid w:val="001945BF"/>
    <w:rsid w:val="00194791"/>
    <w:rsid w:val="001948CA"/>
    <w:rsid w:val="00194B6A"/>
    <w:rsid w:val="001951E5"/>
    <w:rsid w:val="00195741"/>
    <w:rsid w:val="001958FB"/>
    <w:rsid w:val="00195DEF"/>
    <w:rsid w:val="00195E72"/>
    <w:rsid w:val="00196801"/>
    <w:rsid w:val="00196845"/>
    <w:rsid w:val="00196858"/>
    <w:rsid w:val="00196B0D"/>
    <w:rsid w:val="0019721C"/>
    <w:rsid w:val="0019739B"/>
    <w:rsid w:val="00197738"/>
    <w:rsid w:val="0019774D"/>
    <w:rsid w:val="0019782B"/>
    <w:rsid w:val="00197B30"/>
    <w:rsid w:val="001A0033"/>
    <w:rsid w:val="001A0243"/>
    <w:rsid w:val="001A029B"/>
    <w:rsid w:val="001A056B"/>
    <w:rsid w:val="001A0AB7"/>
    <w:rsid w:val="001A10B8"/>
    <w:rsid w:val="001A10E6"/>
    <w:rsid w:val="001A1421"/>
    <w:rsid w:val="001A1487"/>
    <w:rsid w:val="001A182A"/>
    <w:rsid w:val="001A1D36"/>
    <w:rsid w:val="001A1DB0"/>
    <w:rsid w:val="001A1FBA"/>
    <w:rsid w:val="001A21BE"/>
    <w:rsid w:val="001A22F9"/>
    <w:rsid w:val="001A2388"/>
    <w:rsid w:val="001A2432"/>
    <w:rsid w:val="001A27B4"/>
    <w:rsid w:val="001A285E"/>
    <w:rsid w:val="001A29FD"/>
    <w:rsid w:val="001A326C"/>
    <w:rsid w:val="001A3B5A"/>
    <w:rsid w:val="001A3E44"/>
    <w:rsid w:val="001A434B"/>
    <w:rsid w:val="001A43A1"/>
    <w:rsid w:val="001A44E2"/>
    <w:rsid w:val="001A46CE"/>
    <w:rsid w:val="001A4AF0"/>
    <w:rsid w:val="001A53DC"/>
    <w:rsid w:val="001A57D8"/>
    <w:rsid w:val="001A58F3"/>
    <w:rsid w:val="001A597E"/>
    <w:rsid w:val="001A6043"/>
    <w:rsid w:val="001A67A5"/>
    <w:rsid w:val="001A6C12"/>
    <w:rsid w:val="001A6F1E"/>
    <w:rsid w:val="001A6F56"/>
    <w:rsid w:val="001A72BE"/>
    <w:rsid w:val="001A7462"/>
    <w:rsid w:val="001A7491"/>
    <w:rsid w:val="001A7647"/>
    <w:rsid w:val="001A76BD"/>
    <w:rsid w:val="001A7857"/>
    <w:rsid w:val="001A7873"/>
    <w:rsid w:val="001A7930"/>
    <w:rsid w:val="001A793E"/>
    <w:rsid w:val="001A7DCD"/>
    <w:rsid w:val="001A7EFF"/>
    <w:rsid w:val="001B0343"/>
    <w:rsid w:val="001B08AC"/>
    <w:rsid w:val="001B08C7"/>
    <w:rsid w:val="001B12A5"/>
    <w:rsid w:val="001B163D"/>
    <w:rsid w:val="001B1839"/>
    <w:rsid w:val="001B1D44"/>
    <w:rsid w:val="001B1F1B"/>
    <w:rsid w:val="001B2A04"/>
    <w:rsid w:val="001B2DF4"/>
    <w:rsid w:val="001B38C6"/>
    <w:rsid w:val="001B3D3C"/>
    <w:rsid w:val="001B497A"/>
    <w:rsid w:val="001B4B4C"/>
    <w:rsid w:val="001B4C0C"/>
    <w:rsid w:val="001B56F3"/>
    <w:rsid w:val="001B579C"/>
    <w:rsid w:val="001B5828"/>
    <w:rsid w:val="001B58E7"/>
    <w:rsid w:val="001B5A58"/>
    <w:rsid w:val="001B5F4F"/>
    <w:rsid w:val="001B632F"/>
    <w:rsid w:val="001B6FDD"/>
    <w:rsid w:val="001B7347"/>
    <w:rsid w:val="001B7B21"/>
    <w:rsid w:val="001B7EAB"/>
    <w:rsid w:val="001C0396"/>
    <w:rsid w:val="001C080C"/>
    <w:rsid w:val="001C14F9"/>
    <w:rsid w:val="001C172F"/>
    <w:rsid w:val="001C1782"/>
    <w:rsid w:val="001C1822"/>
    <w:rsid w:val="001C1ACE"/>
    <w:rsid w:val="001C1CD5"/>
    <w:rsid w:val="001C2106"/>
    <w:rsid w:val="001C22B3"/>
    <w:rsid w:val="001C231D"/>
    <w:rsid w:val="001C2686"/>
    <w:rsid w:val="001C2954"/>
    <w:rsid w:val="001C3334"/>
    <w:rsid w:val="001C382B"/>
    <w:rsid w:val="001C3843"/>
    <w:rsid w:val="001C38C0"/>
    <w:rsid w:val="001C3A8C"/>
    <w:rsid w:val="001C3CAD"/>
    <w:rsid w:val="001C3D9B"/>
    <w:rsid w:val="001C4030"/>
    <w:rsid w:val="001C40A3"/>
    <w:rsid w:val="001C4156"/>
    <w:rsid w:val="001C41EB"/>
    <w:rsid w:val="001C43D0"/>
    <w:rsid w:val="001C46C0"/>
    <w:rsid w:val="001C4808"/>
    <w:rsid w:val="001C4B15"/>
    <w:rsid w:val="001C4B90"/>
    <w:rsid w:val="001C4C9D"/>
    <w:rsid w:val="001C4E3F"/>
    <w:rsid w:val="001C4F13"/>
    <w:rsid w:val="001C4F76"/>
    <w:rsid w:val="001C5088"/>
    <w:rsid w:val="001C5297"/>
    <w:rsid w:val="001C5526"/>
    <w:rsid w:val="001C5866"/>
    <w:rsid w:val="001C5908"/>
    <w:rsid w:val="001C5A95"/>
    <w:rsid w:val="001C5AC4"/>
    <w:rsid w:val="001C617F"/>
    <w:rsid w:val="001C6A63"/>
    <w:rsid w:val="001C6AA4"/>
    <w:rsid w:val="001C6F0F"/>
    <w:rsid w:val="001C7D02"/>
    <w:rsid w:val="001C7D3C"/>
    <w:rsid w:val="001C7E20"/>
    <w:rsid w:val="001D003F"/>
    <w:rsid w:val="001D029D"/>
    <w:rsid w:val="001D08E5"/>
    <w:rsid w:val="001D0C1D"/>
    <w:rsid w:val="001D0FA1"/>
    <w:rsid w:val="001D1200"/>
    <w:rsid w:val="001D174D"/>
    <w:rsid w:val="001D1869"/>
    <w:rsid w:val="001D19F6"/>
    <w:rsid w:val="001D1A14"/>
    <w:rsid w:val="001D1C08"/>
    <w:rsid w:val="001D1EB1"/>
    <w:rsid w:val="001D268B"/>
    <w:rsid w:val="001D2B86"/>
    <w:rsid w:val="001D2C47"/>
    <w:rsid w:val="001D3182"/>
    <w:rsid w:val="001D31E6"/>
    <w:rsid w:val="001D3403"/>
    <w:rsid w:val="001D36DF"/>
    <w:rsid w:val="001D39DC"/>
    <w:rsid w:val="001D3D15"/>
    <w:rsid w:val="001D4671"/>
    <w:rsid w:val="001D48BD"/>
    <w:rsid w:val="001D493A"/>
    <w:rsid w:val="001D495A"/>
    <w:rsid w:val="001D4BEA"/>
    <w:rsid w:val="001D4F84"/>
    <w:rsid w:val="001D5015"/>
    <w:rsid w:val="001D5549"/>
    <w:rsid w:val="001D58FD"/>
    <w:rsid w:val="001D5B5B"/>
    <w:rsid w:val="001D5C0E"/>
    <w:rsid w:val="001D5F85"/>
    <w:rsid w:val="001D616A"/>
    <w:rsid w:val="001D618D"/>
    <w:rsid w:val="001D62DD"/>
    <w:rsid w:val="001D66BF"/>
    <w:rsid w:val="001D67D3"/>
    <w:rsid w:val="001D6CE2"/>
    <w:rsid w:val="001D7144"/>
    <w:rsid w:val="001D72F8"/>
    <w:rsid w:val="001D7921"/>
    <w:rsid w:val="001D7A0A"/>
    <w:rsid w:val="001D7A9F"/>
    <w:rsid w:val="001E017E"/>
    <w:rsid w:val="001E04A3"/>
    <w:rsid w:val="001E07B8"/>
    <w:rsid w:val="001E087A"/>
    <w:rsid w:val="001E1ACE"/>
    <w:rsid w:val="001E1D52"/>
    <w:rsid w:val="001E21A6"/>
    <w:rsid w:val="001E2215"/>
    <w:rsid w:val="001E249B"/>
    <w:rsid w:val="001E294C"/>
    <w:rsid w:val="001E2AEB"/>
    <w:rsid w:val="001E2BE3"/>
    <w:rsid w:val="001E2F81"/>
    <w:rsid w:val="001E38D6"/>
    <w:rsid w:val="001E400D"/>
    <w:rsid w:val="001E450E"/>
    <w:rsid w:val="001E463C"/>
    <w:rsid w:val="001E46B4"/>
    <w:rsid w:val="001E47CB"/>
    <w:rsid w:val="001E4BBE"/>
    <w:rsid w:val="001E4DCE"/>
    <w:rsid w:val="001E4F34"/>
    <w:rsid w:val="001E549A"/>
    <w:rsid w:val="001E568D"/>
    <w:rsid w:val="001E59F5"/>
    <w:rsid w:val="001E5A41"/>
    <w:rsid w:val="001E5CF8"/>
    <w:rsid w:val="001E5DCE"/>
    <w:rsid w:val="001E6052"/>
    <w:rsid w:val="001E61E3"/>
    <w:rsid w:val="001E6282"/>
    <w:rsid w:val="001E63B9"/>
    <w:rsid w:val="001E6C5B"/>
    <w:rsid w:val="001E6DC7"/>
    <w:rsid w:val="001E70C0"/>
    <w:rsid w:val="001E739B"/>
    <w:rsid w:val="001E79AF"/>
    <w:rsid w:val="001E7CB1"/>
    <w:rsid w:val="001E7D2D"/>
    <w:rsid w:val="001E7D33"/>
    <w:rsid w:val="001E7DE0"/>
    <w:rsid w:val="001E7FF9"/>
    <w:rsid w:val="001F037B"/>
    <w:rsid w:val="001F03AB"/>
    <w:rsid w:val="001F0F1B"/>
    <w:rsid w:val="001F126F"/>
    <w:rsid w:val="001F1506"/>
    <w:rsid w:val="001F1918"/>
    <w:rsid w:val="001F195B"/>
    <w:rsid w:val="001F1989"/>
    <w:rsid w:val="001F1E9A"/>
    <w:rsid w:val="001F1F99"/>
    <w:rsid w:val="001F23DC"/>
    <w:rsid w:val="001F2604"/>
    <w:rsid w:val="001F2B07"/>
    <w:rsid w:val="001F30DD"/>
    <w:rsid w:val="001F315C"/>
    <w:rsid w:val="001F325C"/>
    <w:rsid w:val="001F3277"/>
    <w:rsid w:val="001F327D"/>
    <w:rsid w:val="001F32BB"/>
    <w:rsid w:val="001F3C17"/>
    <w:rsid w:val="001F3D2A"/>
    <w:rsid w:val="001F401E"/>
    <w:rsid w:val="001F4393"/>
    <w:rsid w:val="001F44C6"/>
    <w:rsid w:val="001F4504"/>
    <w:rsid w:val="001F4AFD"/>
    <w:rsid w:val="001F4D22"/>
    <w:rsid w:val="001F4E1E"/>
    <w:rsid w:val="001F4EB6"/>
    <w:rsid w:val="001F4F17"/>
    <w:rsid w:val="001F4F94"/>
    <w:rsid w:val="001F507D"/>
    <w:rsid w:val="001F525E"/>
    <w:rsid w:val="001F5557"/>
    <w:rsid w:val="001F5660"/>
    <w:rsid w:val="001F5734"/>
    <w:rsid w:val="001F5A7E"/>
    <w:rsid w:val="001F5E3C"/>
    <w:rsid w:val="001F5ED5"/>
    <w:rsid w:val="001F6618"/>
    <w:rsid w:val="001F6ACD"/>
    <w:rsid w:val="001F6E00"/>
    <w:rsid w:val="001F6F2E"/>
    <w:rsid w:val="001F6F7B"/>
    <w:rsid w:val="001F7C8E"/>
    <w:rsid w:val="001F7D06"/>
    <w:rsid w:val="001F7D5F"/>
    <w:rsid w:val="001F7DC0"/>
    <w:rsid w:val="001F7F3D"/>
    <w:rsid w:val="00200223"/>
    <w:rsid w:val="002003FF"/>
    <w:rsid w:val="0020055E"/>
    <w:rsid w:val="0020096D"/>
    <w:rsid w:val="00200D3F"/>
    <w:rsid w:val="00200FCE"/>
    <w:rsid w:val="0020115F"/>
    <w:rsid w:val="00201415"/>
    <w:rsid w:val="00201430"/>
    <w:rsid w:val="0020161D"/>
    <w:rsid w:val="002017D8"/>
    <w:rsid w:val="00201837"/>
    <w:rsid w:val="0020192D"/>
    <w:rsid w:val="00201937"/>
    <w:rsid w:val="00201BC8"/>
    <w:rsid w:val="00201EC0"/>
    <w:rsid w:val="0020219A"/>
    <w:rsid w:val="002021F3"/>
    <w:rsid w:val="002022F3"/>
    <w:rsid w:val="00202443"/>
    <w:rsid w:val="0020256E"/>
    <w:rsid w:val="00202D71"/>
    <w:rsid w:val="0020318D"/>
    <w:rsid w:val="0020343E"/>
    <w:rsid w:val="00203B73"/>
    <w:rsid w:val="00203D88"/>
    <w:rsid w:val="00203DCD"/>
    <w:rsid w:val="00203EE5"/>
    <w:rsid w:val="00203F79"/>
    <w:rsid w:val="00204266"/>
    <w:rsid w:val="002043ED"/>
    <w:rsid w:val="00204568"/>
    <w:rsid w:val="00205404"/>
    <w:rsid w:val="002054FD"/>
    <w:rsid w:val="00205884"/>
    <w:rsid w:val="00205922"/>
    <w:rsid w:val="00205C3A"/>
    <w:rsid w:val="00206607"/>
    <w:rsid w:val="00206750"/>
    <w:rsid w:val="00206CA0"/>
    <w:rsid w:val="00206F36"/>
    <w:rsid w:val="00207262"/>
    <w:rsid w:val="002076F1"/>
    <w:rsid w:val="00207A3F"/>
    <w:rsid w:val="00207AA5"/>
    <w:rsid w:val="00207B8C"/>
    <w:rsid w:val="00207C96"/>
    <w:rsid w:val="00210093"/>
    <w:rsid w:val="002101AB"/>
    <w:rsid w:val="0021047A"/>
    <w:rsid w:val="002104D6"/>
    <w:rsid w:val="0021056D"/>
    <w:rsid w:val="0021061A"/>
    <w:rsid w:val="00210841"/>
    <w:rsid w:val="00210A68"/>
    <w:rsid w:val="00210A7E"/>
    <w:rsid w:val="00210B6E"/>
    <w:rsid w:val="00210BC1"/>
    <w:rsid w:val="00210E85"/>
    <w:rsid w:val="00211293"/>
    <w:rsid w:val="002119A9"/>
    <w:rsid w:val="00211B77"/>
    <w:rsid w:val="00211D9D"/>
    <w:rsid w:val="00211F81"/>
    <w:rsid w:val="00212049"/>
    <w:rsid w:val="002120C6"/>
    <w:rsid w:val="00212367"/>
    <w:rsid w:val="0021266A"/>
    <w:rsid w:val="002126DD"/>
    <w:rsid w:val="00212CF0"/>
    <w:rsid w:val="00212D87"/>
    <w:rsid w:val="00212DDE"/>
    <w:rsid w:val="00213339"/>
    <w:rsid w:val="0021335E"/>
    <w:rsid w:val="00213863"/>
    <w:rsid w:val="002138B5"/>
    <w:rsid w:val="00213CF8"/>
    <w:rsid w:val="002142F1"/>
    <w:rsid w:val="0021433D"/>
    <w:rsid w:val="002147DF"/>
    <w:rsid w:val="00214A2E"/>
    <w:rsid w:val="00214C24"/>
    <w:rsid w:val="00214EC4"/>
    <w:rsid w:val="002151E8"/>
    <w:rsid w:val="002152AE"/>
    <w:rsid w:val="002152DC"/>
    <w:rsid w:val="002155AA"/>
    <w:rsid w:val="0021599E"/>
    <w:rsid w:val="00215A5D"/>
    <w:rsid w:val="00215C01"/>
    <w:rsid w:val="00215E7A"/>
    <w:rsid w:val="00216090"/>
    <w:rsid w:val="002160C6"/>
    <w:rsid w:val="00216696"/>
    <w:rsid w:val="00216805"/>
    <w:rsid w:val="00216E82"/>
    <w:rsid w:val="00216EA7"/>
    <w:rsid w:val="00216EAD"/>
    <w:rsid w:val="0021744D"/>
    <w:rsid w:val="00217A4F"/>
    <w:rsid w:val="00217B0F"/>
    <w:rsid w:val="00217E60"/>
    <w:rsid w:val="00217FAF"/>
    <w:rsid w:val="002202C3"/>
    <w:rsid w:val="002206F5"/>
    <w:rsid w:val="002206FD"/>
    <w:rsid w:val="0022077F"/>
    <w:rsid w:val="00220810"/>
    <w:rsid w:val="002209B1"/>
    <w:rsid w:val="00220D16"/>
    <w:rsid w:val="00220E0C"/>
    <w:rsid w:val="00221216"/>
    <w:rsid w:val="0022153C"/>
    <w:rsid w:val="0022193E"/>
    <w:rsid w:val="00222FB3"/>
    <w:rsid w:val="0022487E"/>
    <w:rsid w:val="00224934"/>
    <w:rsid w:val="00224DFB"/>
    <w:rsid w:val="00225334"/>
    <w:rsid w:val="002254AB"/>
    <w:rsid w:val="002258E9"/>
    <w:rsid w:val="00225971"/>
    <w:rsid w:val="00225D08"/>
    <w:rsid w:val="00226505"/>
    <w:rsid w:val="00226912"/>
    <w:rsid w:val="002269FE"/>
    <w:rsid w:val="002270C4"/>
    <w:rsid w:val="002270CE"/>
    <w:rsid w:val="00227195"/>
    <w:rsid w:val="002272B5"/>
    <w:rsid w:val="00227704"/>
    <w:rsid w:val="00227717"/>
    <w:rsid w:val="002278D9"/>
    <w:rsid w:val="0022794B"/>
    <w:rsid w:val="002279B5"/>
    <w:rsid w:val="00227B64"/>
    <w:rsid w:val="00227B7B"/>
    <w:rsid w:val="00227C29"/>
    <w:rsid w:val="00227D5D"/>
    <w:rsid w:val="00227EC9"/>
    <w:rsid w:val="00227EFE"/>
    <w:rsid w:val="002301BF"/>
    <w:rsid w:val="002301EA"/>
    <w:rsid w:val="00230263"/>
    <w:rsid w:val="0023098E"/>
    <w:rsid w:val="00230BA4"/>
    <w:rsid w:val="00230C65"/>
    <w:rsid w:val="00231755"/>
    <w:rsid w:val="0023203C"/>
    <w:rsid w:val="00232529"/>
    <w:rsid w:val="00232ACD"/>
    <w:rsid w:val="00232C34"/>
    <w:rsid w:val="00232D91"/>
    <w:rsid w:val="00232F1A"/>
    <w:rsid w:val="002332DD"/>
    <w:rsid w:val="00233509"/>
    <w:rsid w:val="002335A2"/>
    <w:rsid w:val="0023378D"/>
    <w:rsid w:val="002338FA"/>
    <w:rsid w:val="00233DEE"/>
    <w:rsid w:val="00233E60"/>
    <w:rsid w:val="00234815"/>
    <w:rsid w:val="0023487E"/>
    <w:rsid w:val="00234EB1"/>
    <w:rsid w:val="00234F58"/>
    <w:rsid w:val="0023525A"/>
    <w:rsid w:val="00235403"/>
    <w:rsid w:val="002356F0"/>
    <w:rsid w:val="002358CB"/>
    <w:rsid w:val="00235A14"/>
    <w:rsid w:val="00235FB7"/>
    <w:rsid w:val="00236222"/>
    <w:rsid w:val="00236277"/>
    <w:rsid w:val="002363CE"/>
    <w:rsid w:val="00236479"/>
    <w:rsid w:val="0023647C"/>
    <w:rsid w:val="0023767F"/>
    <w:rsid w:val="00237697"/>
    <w:rsid w:val="00237AFB"/>
    <w:rsid w:val="00237B6E"/>
    <w:rsid w:val="00237C11"/>
    <w:rsid w:val="00240123"/>
    <w:rsid w:val="002401EB"/>
    <w:rsid w:val="00240241"/>
    <w:rsid w:val="002407FD"/>
    <w:rsid w:val="00240842"/>
    <w:rsid w:val="0024127D"/>
    <w:rsid w:val="002416DD"/>
    <w:rsid w:val="00241797"/>
    <w:rsid w:val="00241B19"/>
    <w:rsid w:val="00241D88"/>
    <w:rsid w:val="002421E0"/>
    <w:rsid w:val="002425ED"/>
    <w:rsid w:val="00242CEF"/>
    <w:rsid w:val="00243018"/>
    <w:rsid w:val="002432FD"/>
    <w:rsid w:val="0024391C"/>
    <w:rsid w:val="00243A17"/>
    <w:rsid w:val="002440EC"/>
    <w:rsid w:val="002442D1"/>
    <w:rsid w:val="002443B0"/>
    <w:rsid w:val="002448C1"/>
    <w:rsid w:val="0024501E"/>
    <w:rsid w:val="0024505F"/>
    <w:rsid w:val="0024564E"/>
    <w:rsid w:val="00245C27"/>
    <w:rsid w:val="00245E0C"/>
    <w:rsid w:val="0024602E"/>
    <w:rsid w:val="00246049"/>
    <w:rsid w:val="00246483"/>
    <w:rsid w:val="002465B2"/>
    <w:rsid w:val="002465D7"/>
    <w:rsid w:val="002468CA"/>
    <w:rsid w:val="00246A86"/>
    <w:rsid w:val="00246AB0"/>
    <w:rsid w:val="00246CBF"/>
    <w:rsid w:val="00246E28"/>
    <w:rsid w:val="00247099"/>
    <w:rsid w:val="0024730C"/>
    <w:rsid w:val="00247728"/>
    <w:rsid w:val="002479BA"/>
    <w:rsid w:val="00247A97"/>
    <w:rsid w:val="00247D06"/>
    <w:rsid w:val="00247DFB"/>
    <w:rsid w:val="00247E69"/>
    <w:rsid w:val="00247ED7"/>
    <w:rsid w:val="00250023"/>
    <w:rsid w:val="00250291"/>
    <w:rsid w:val="0025037C"/>
    <w:rsid w:val="002503DD"/>
    <w:rsid w:val="0025044F"/>
    <w:rsid w:val="00250C77"/>
    <w:rsid w:val="00250D13"/>
    <w:rsid w:val="00250DC0"/>
    <w:rsid w:val="00251300"/>
    <w:rsid w:val="00251516"/>
    <w:rsid w:val="00251A4E"/>
    <w:rsid w:val="00251B34"/>
    <w:rsid w:val="00251C4C"/>
    <w:rsid w:val="00251D61"/>
    <w:rsid w:val="00251E25"/>
    <w:rsid w:val="0025220C"/>
    <w:rsid w:val="00252401"/>
    <w:rsid w:val="00252605"/>
    <w:rsid w:val="00252732"/>
    <w:rsid w:val="00252C52"/>
    <w:rsid w:val="00252D4E"/>
    <w:rsid w:val="00253020"/>
    <w:rsid w:val="00253485"/>
    <w:rsid w:val="0025352C"/>
    <w:rsid w:val="002535D6"/>
    <w:rsid w:val="00253778"/>
    <w:rsid w:val="002539E6"/>
    <w:rsid w:val="00253C99"/>
    <w:rsid w:val="0025406F"/>
    <w:rsid w:val="002540CD"/>
    <w:rsid w:val="002541BE"/>
    <w:rsid w:val="00254689"/>
    <w:rsid w:val="00254923"/>
    <w:rsid w:val="00254FCE"/>
    <w:rsid w:val="002554EC"/>
    <w:rsid w:val="002559C0"/>
    <w:rsid w:val="00256078"/>
    <w:rsid w:val="002565B9"/>
    <w:rsid w:val="00256615"/>
    <w:rsid w:val="00256A00"/>
    <w:rsid w:val="00256B98"/>
    <w:rsid w:val="00256D75"/>
    <w:rsid w:val="00256DF0"/>
    <w:rsid w:val="00257067"/>
    <w:rsid w:val="0025745F"/>
    <w:rsid w:val="00257AB3"/>
    <w:rsid w:val="00257B0B"/>
    <w:rsid w:val="00257C25"/>
    <w:rsid w:val="00257D41"/>
    <w:rsid w:val="00257F03"/>
    <w:rsid w:val="0026015F"/>
    <w:rsid w:val="00260A9D"/>
    <w:rsid w:val="00260AAC"/>
    <w:rsid w:val="00260AEB"/>
    <w:rsid w:val="00261680"/>
    <w:rsid w:val="00261766"/>
    <w:rsid w:val="002619C2"/>
    <w:rsid w:val="00261BC6"/>
    <w:rsid w:val="00261CBD"/>
    <w:rsid w:val="00261DE4"/>
    <w:rsid w:val="0026207C"/>
    <w:rsid w:val="0026218F"/>
    <w:rsid w:val="00262ED1"/>
    <w:rsid w:val="00262EDC"/>
    <w:rsid w:val="00263387"/>
    <w:rsid w:val="002638D2"/>
    <w:rsid w:val="002639B2"/>
    <w:rsid w:val="00263B37"/>
    <w:rsid w:val="00263BD4"/>
    <w:rsid w:val="0026445D"/>
    <w:rsid w:val="002645CE"/>
    <w:rsid w:val="002646A5"/>
    <w:rsid w:val="00264778"/>
    <w:rsid w:val="00264BB5"/>
    <w:rsid w:val="00264E7F"/>
    <w:rsid w:val="002658C1"/>
    <w:rsid w:val="00265A3A"/>
    <w:rsid w:val="00265B21"/>
    <w:rsid w:val="00265E7A"/>
    <w:rsid w:val="002661D0"/>
    <w:rsid w:val="0026626A"/>
    <w:rsid w:val="002663EA"/>
    <w:rsid w:val="0026650E"/>
    <w:rsid w:val="0026660D"/>
    <w:rsid w:val="00266C70"/>
    <w:rsid w:val="00266EFF"/>
    <w:rsid w:val="00266F1C"/>
    <w:rsid w:val="002670A6"/>
    <w:rsid w:val="00267380"/>
    <w:rsid w:val="002674D6"/>
    <w:rsid w:val="002677FF"/>
    <w:rsid w:val="00267ECE"/>
    <w:rsid w:val="00267F1A"/>
    <w:rsid w:val="00270127"/>
    <w:rsid w:val="002704E1"/>
    <w:rsid w:val="002707EB"/>
    <w:rsid w:val="00270CB7"/>
    <w:rsid w:val="00270EFD"/>
    <w:rsid w:val="00271864"/>
    <w:rsid w:val="002722DA"/>
    <w:rsid w:val="00272335"/>
    <w:rsid w:val="00272A8E"/>
    <w:rsid w:val="00272B17"/>
    <w:rsid w:val="00272E37"/>
    <w:rsid w:val="0027307F"/>
    <w:rsid w:val="00273131"/>
    <w:rsid w:val="00273176"/>
    <w:rsid w:val="0027341C"/>
    <w:rsid w:val="00273AC9"/>
    <w:rsid w:val="00273EBC"/>
    <w:rsid w:val="002743E3"/>
    <w:rsid w:val="0027455A"/>
    <w:rsid w:val="0027488D"/>
    <w:rsid w:val="00275593"/>
    <w:rsid w:val="002757B6"/>
    <w:rsid w:val="002758EA"/>
    <w:rsid w:val="00275A20"/>
    <w:rsid w:val="00275CC1"/>
    <w:rsid w:val="00275FC6"/>
    <w:rsid w:val="00275FFA"/>
    <w:rsid w:val="00276087"/>
    <w:rsid w:val="002771DE"/>
    <w:rsid w:val="00277415"/>
    <w:rsid w:val="0027743E"/>
    <w:rsid w:val="00280100"/>
    <w:rsid w:val="002801E3"/>
    <w:rsid w:val="002803C1"/>
    <w:rsid w:val="00280567"/>
    <w:rsid w:val="0028084A"/>
    <w:rsid w:val="00280A5F"/>
    <w:rsid w:val="00280DF5"/>
    <w:rsid w:val="00280ED6"/>
    <w:rsid w:val="0028116A"/>
    <w:rsid w:val="0028155D"/>
    <w:rsid w:val="00281A56"/>
    <w:rsid w:val="00281DFD"/>
    <w:rsid w:val="0028214B"/>
    <w:rsid w:val="0028222C"/>
    <w:rsid w:val="00282248"/>
    <w:rsid w:val="0028253C"/>
    <w:rsid w:val="0028272D"/>
    <w:rsid w:val="00282A9F"/>
    <w:rsid w:val="00282B84"/>
    <w:rsid w:val="00282C92"/>
    <w:rsid w:val="002833EE"/>
    <w:rsid w:val="00283499"/>
    <w:rsid w:val="00283ED4"/>
    <w:rsid w:val="00283ED9"/>
    <w:rsid w:val="00283FD4"/>
    <w:rsid w:val="00284429"/>
    <w:rsid w:val="00284742"/>
    <w:rsid w:val="00284C58"/>
    <w:rsid w:val="00284EAE"/>
    <w:rsid w:val="002852B0"/>
    <w:rsid w:val="00285702"/>
    <w:rsid w:val="00285AF0"/>
    <w:rsid w:val="00285B60"/>
    <w:rsid w:val="00285E33"/>
    <w:rsid w:val="00286319"/>
    <w:rsid w:val="002866D0"/>
    <w:rsid w:val="002866FB"/>
    <w:rsid w:val="00286A51"/>
    <w:rsid w:val="00286E87"/>
    <w:rsid w:val="002871A5"/>
    <w:rsid w:val="002874CE"/>
    <w:rsid w:val="002876C7"/>
    <w:rsid w:val="00287EF1"/>
    <w:rsid w:val="00287F75"/>
    <w:rsid w:val="0029035E"/>
    <w:rsid w:val="0029076E"/>
    <w:rsid w:val="00290A84"/>
    <w:rsid w:val="00290B46"/>
    <w:rsid w:val="00290B51"/>
    <w:rsid w:val="00290C5F"/>
    <w:rsid w:val="00290D86"/>
    <w:rsid w:val="00291086"/>
    <w:rsid w:val="002911CF"/>
    <w:rsid w:val="002913FE"/>
    <w:rsid w:val="00291804"/>
    <w:rsid w:val="00291881"/>
    <w:rsid w:val="0029193D"/>
    <w:rsid w:val="00291D4C"/>
    <w:rsid w:val="0029206D"/>
    <w:rsid w:val="00292269"/>
    <w:rsid w:val="00292377"/>
    <w:rsid w:val="00292758"/>
    <w:rsid w:val="0029282F"/>
    <w:rsid w:val="00292F5C"/>
    <w:rsid w:val="00293079"/>
    <w:rsid w:val="00293839"/>
    <w:rsid w:val="002939DD"/>
    <w:rsid w:val="002939E8"/>
    <w:rsid w:val="00293AB3"/>
    <w:rsid w:val="00293D9F"/>
    <w:rsid w:val="00293F26"/>
    <w:rsid w:val="00293F62"/>
    <w:rsid w:val="00294513"/>
    <w:rsid w:val="00294653"/>
    <w:rsid w:val="002949CF"/>
    <w:rsid w:val="00294C5F"/>
    <w:rsid w:val="00294D79"/>
    <w:rsid w:val="00294DA3"/>
    <w:rsid w:val="00294F38"/>
    <w:rsid w:val="00295614"/>
    <w:rsid w:val="00295B7A"/>
    <w:rsid w:val="00295DB8"/>
    <w:rsid w:val="00295F3E"/>
    <w:rsid w:val="0029614C"/>
    <w:rsid w:val="00296700"/>
    <w:rsid w:val="00296769"/>
    <w:rsid w:val="00296EF8"/>
    <w:rsid w:val="00296FD1"/>
    <w:rsid w:val="00297051"/>
    <w:rsid w:val="002978F0"/>
    <w:rsid w:val="0029797F"/>
    <w:rsid w:val="00297A83"/>
    <w:rsid w:val="00297AE8"/>
    <w:rsid w:val="00297B3E"/>
    <w:rsid w:val="00297C21"/>
    <w:rsid w:val="00297C6D"/>
    <w:rsid w:val="002A0200"/>
    <w:rsid w:val="002A0874"/>
    <w:rsid w:val="002A0C7E"/>
    <w:rsid w:val="002A0E76"/>
    <w:rsid w:val="002A12AD"/>
    <w:rsid w:val="002A1387"/>
    <w:rsid w:val="002A1BEA"/>
    <w:rsid w:val="002A1CEF"/>
    <w:rsid w:val="002A1D25"/>
    <w:rsid w:val="002A1FB2"/>
    <w:rsid w:val="002A21E6"/>
    <w:rsid w:val="002A2425"/>
    <w:rsid w:val="002A26EC"/>
    <w:rsid w:val="002A2AE1"/>
    <w:rsid w:val="002A2B81"/>
    <w:rsid w:val="002A2C13"/>
    <w:rsid w:val="002A2CA0"/>
    <w:rsid w:val="002A2D23"/>
    <w:rsid w:val="002A2E42"/>
    <w:rsid w:val="002A31ED"/>
    <w:rsid w:val="002A3224"/>
    <w:rsid w:val="002A3345"/>
    <w:rsid w:val="002A3A87"/>
    <w:rsid w:val="002A3D64"/>
    <w:rsid w:val="002A48D7"/>
    <w:rsid w:val="002A4AE7"/>
    <w:rsid w:val="002A4DE7"/>
    <w:rsid w:val="002A4ED6"/>
    <w:rsid w:val="002A4F2C"/>
    <w:rsid w:val="002A514D"/>
    <w:rsid w:val="002A5281"/>
    <w:rsid w:val="002A54E0"/>
    <w:rsid w:val="002A5595"/>
    <w:rsid w:val="002A5661"/>
    <w:rsid w:val="002A5685"/>
    <w:rsid w:val="002A576F"/>
    <w:rsid w:val="002A589D"/>
    <w:rsid w:val="002A59B8"/>
    <w:rsid w:val="002A658F"/>
    <w:rsid w:val="002A65AA"/>
    <w:rsid w:val="002A6A1C"/>
    <w:rsid w:val="002A6E39"/>
    <w:rsid w:val="002A6F7D"/>
    <w:rsid w:val="002A71B1"/>
    <w:rsid w:val="002A75F4"/>
    <w:rsid w:val="002A7689"/>
    <w:rsid w:val="002A79EF"/>
    <w:rsid w:val="002B02A8"/>
    <w:rsid w:val="002B0745"/>
    <w:rsid w:val="002B086E"/>
    <w:rsid w:val="002B13D4"/>
    <w:rsid w:val="002B16DC"/>
    <w:rsid w:val="002B17B4"/>
    <w:rsid w:val="002B1892"/>
    <w:rsid w:val="002B1925"/>
    <w:rsid w:val="002B1A42"/>
    <w:rsid w:val="002B1AAB"/>
    <w:rsid w:val="002B269B"/>
    <w:rsid w:val="002B26ED"/>
    <w:rsid w:val="002B2795"/>
    <w:rsid w:val="002B27F5"/>
    <w:rsid w:val="002B2814"/>
    <w:rsid w:val="002B2D72"/>
    <w:rsid w:val="002B2EB8"/>
    <w:rsid w:val="002B33F9"/>
    <w:rsid w:val="002B38F9"/>
    <w:rsid w:val="002B3E4F"/>
    <w:rsid w:val="002B3EEF"/>
    <w:rsid w:val="002B4026"/>
    <w:rsid w:val="002B4152"/>
    <w:rsid w:val="002B41AD"/>
    <w:rsid w:val="002B46D7"/>
    <w:rsid w:val="002B47C0"/>
    <w:rsid w:val="002B4E58"/>
    <w:rsid w:val="002B51E2"/>
    <w:rsid w:val="002B531B"/>
    <w:rsid w:val="002B54A2"/>
    <w:rsid w:val="002B5549"/>
    <w:rsid w:val="002B5606"/>
    <w:rsid w:val="002B57E5"/>
    <w:rsid w:val="002B5830"/>
    <w:rsid w:val="002B588F"/>
    <w:rsid w:val="002B59C8"/>
    <w:rsid w:val="002B5E04"/>
    <w:rsid w:val="002B6182"/>
    <w:rsid w:val="002B620C"/>
    <w:rsid w:val="002B62E1"/>
    <w:rsid w:val="002B62EC"/>
    <w:rsid w:val="002B6589"/>
    <w:rsid w:val="002B6BEE"/>
    <w:rsid w:val="002B6CCB"/>
    <w:rsid w:val="002B71F7"/>
    <w:rsid w:val="002B76FF"/>
    <w:rsid w:val="002B77E1"/>
    <w:rsid w:val="002B7937"/>
    <w:rsid w:val="002B7A1A"/>
    <w:rsid w:val="002B7E22"/>
    <w:rsid w:val="002B7F1F"/>
    <w:rsid w:val="002B7F68"/>
    <w:rsid w:val="002C0043"/>
    <w:rsid w:val="002C026B"/>
    <w:rsid w:val="002C0DFF"/>
    <w:rsid w:val="002C104A"/>
    <w:rsid w:val="002C1219"/>
    <w:rsid w:val="002C1571"/>
    <w:rsid w:val="002C15DE"/>
    <w:rsid w:val="002C1A0B"/>
    <w:rsid w:val="002C1A51"/>
    <w:rsid w:val="002C1DF7"/>
    <w:rsid w:val="002C2129"/>
    <w:rsid w:val="002C225A"/>
    <w:rsid w:val="002C2351"/>
    <w:rsid w:val="002C2A2C"/>
    <w:rsid w:val="002C2D13"/>
    <w:rsid w:val="002C3148"/>
    <w:rsid w:val="002C34A3"/>
    <w:rsid w:val="002C376F"/>
    <w:rsid w:val="002C3A34"/>
    <w:rsid w:val="002C3BBA"/>
    <w:rsid w:val="002C3F4F"/>
    <w:rsid w:val="002C418A"/>
    <w:rsid w:val="002C45D1"/>
    <w:rsid w:val="002C4A1A"/>
    <w:rsid w:val="002C4C39"/>
    <w:rsid w:val="002C4EE3"/>
    <w:rsid w:val="002C5136"/>
    <w:rsid w:val="002C513B"/>
    <w:rsid w:val="002C542C"/>
    <w:rsid w:val="002C55D2"/>
    <w:rsid w:val="002C578A"/>
    <w:rsid w:val="002C5894"/>
    <w:rsid w:val="002C5978"/>
    <w:rsid w:val="002C5D9F"/>
    <w:rsid w:val="002C6005"/>
    <w:rsid w:val="002C60AE"/>
    <w:rsid w:val="002C62D2"/>
    <w:rsid w:val="002C6379"/>
    <w:rsid w:val="002C66C4"/>
    <w:rsid w:val="002C67BE"/>
    <w:rsid w:val="002C6828"/>
    <w:rsid w:val="002C697D"/>
    <w:rsid w:val="002C6BDB"/>
    <w:rsid w:val="002C6C1D"/>
    <w:rsid w:val="002C6C6D"/>
    <w:rsid w:val="002C6CB8"/>
    <w:rsid w:val="002C716E"/>
    <w:rsid w:val="002C739B"/>
    <w:rsid w:val="002C73E0"/>
    <w:rsid w:val="002C76D4"/>
    <w:rsid w:val="002C7A69"/>
    <w:rsid w:val="002C7EA2"/>
    <w:rsid w:val="002D0439"/>
    <w:rsid w:val="002D0575"/>
    <w:rsid w:val="002D0670"/>
    <w:rsid w:val="002D06D7"/>
    <w:rsid w:val="002D073E"/>
    <w:rsid w:val="002D0F3A"/>
    <w:rsid w:val="002D0FF7"/>
    <w:rsid w:val="002D10E0"/>
    <w:rsid w:val="002D1512"/>
    <w:rsid w:val="002D157C"/>
    <w:rsid w:val="002D164C"/>
    <w:rsid w:val="002D1943"/>
    <w:rsid w:val="002D1F82"/>
    <w:rsid w:val="002D2102"/>
    <w:rsid w:val="002D2108"/>
    <w:rsid w:val="002D2735"/>
    <w:rsid w:val="002D27BD"/>
    <w:rsid w:val="002D297D"/>
    <w:rsid w:val="002D2D39"/>
    <w:rsid w:val="002D2D95"/>
    <w:rsid w:val="002D2E1B"/>
    <w:rsid w:val="002D2F13"/>
    <w:rsid w:val="002D3257"/>
    <w:rsid w:val="002D36D0"/>
    <w:rsid w:val="002D3734"/>
    <w:rsid w:val="002D3883"/>
    <w:rsid w:val="002D3CC2"/>
    <w:rsid w:val="002D3E75"/>
    <w:rsid w:val="002D3E77"/>
    <w:rsid w:val="002D3EEF"/>
    <w:rsid w:val="002D4049"/>
    <w:rsid w:val="002D42F7"/>
    <w:rsid w:val="002D4C86"/>
    <w:rsid w:val="002D53E0"/>
    <w:rsid w:val="002D5558"/>
    <w:rsid w:val="002D5B39"/>
    <w:rsid w:val="002D5B92"/>
    <w:rsid w:val="002D6530"/>
    <w:rsid w:val="002D6740"/>
    <w:rsid w:val="002D69DD"/>
    <w:rsid w:val="002D6D6C"/>
    <w:rsid w:val="002D7632"/>
    <w:rsid w:val="002D7961"/>
    <w:rsid w:val="002D7A02"/>
    <w:rsid w:val="002D7FAB"/>
    <w:rsid w:val="002E012C"/>
    <w:rsid w:val="002E01B5"/>
    <w:rsid w:val="002E03FC"/>
    <w:rsid w:val="002E0480"/>
    <w:rsid w:val="002E0562"/>
    <w:rsid w:val="002E0783"/>
    <w:rsid w:val="002E0938"/>
    <w:rsid w:val="002E0C42"/>
    <w:rsid w:val="002E119F"/>
    <w:rsid w:val="002E1218"/>
    <w:rsid w:val="002E1352"/>
    <w:rsid w:val="002E1376"/>
    <w:rsid w:val="002E13F5"/>
    <w:rsid w:val="002E16A1"/>
    <w:rsid w:val="002E1888"/>
    <w:rsid w:val="002E235A"/>
    <w:rsid w:val="002E28CA"/>
    <w:rsid w:val="002E295E"/>
    <w:rsid w:val="002E2AEA"/>
    <w:rsid w:val="002E2C4F"/>
    <w:rsid w:val="002E2DE8"/>
    <w:rsid w:val="002E2EAC"/>
    <w:rsid w:val="002E328E"/>
    <w:rsid w:val="002E34DA"/>
    <w:rsid w:val="002E3860"/>
    <w:rsid w:val="002E3A5D"/>
    <w:rsid w:val="002E3B41"/>
    <w:rsid w:val="002E3E06"/>
    <w:rsid w:val="002E3F42"/>
    <w:rsid w:val="002E4814"/>
    <w:rsid w:val="002E4DCC"/>
    <w:rsid w:val="002E50BA"/>
    <w:rsid w:val="002E5557"/>
    <w:rsid w:val="002E5779"/>
    <w:rsid w:val="002E589F"/>
    <w:rsid w:val="002E5FE3"/>
    <w:rsid w:val="002E6067"/>
    <w:rsid w:val="002E6A13"/>
    <w:rsid w:val="002E6CB4"/>
    <w:rsid w:val="002E6EE8"/>
    <w:rsid w:val="002E70FE"/>
    <w:rsid w:val="002E7186"/>
    <w:rsid w:val="002E7C8D"/>
    <w:rsid w:val="002E7FCC"/>
    <w:rsid w:val="002F00BB"/>
    <w:rsid w:val="002F010F"/>
    <w:rsid w:val="002F030F"/>
    <w:rsid w:val="002F0575"/>
    <w:rsid w:val="002F071C"/>
    <w:rsid w:val="002F087E"/>
    <w:rsid w:val="002F0968"/>
    <w:rsid w:val="002F0980"/>
    <w:rsid w:val="002F0C0F"/>
    <w:rsid w:val="002F0E1C"/>
    <w:rsid w:val="002F10BE"/>
    <w:rsid w:val="002F1163"/>
    <w:rsid w:val="002F12C4"/>
    <w:rsid w:val="002F1778"/>
    <w:rsid w:val="002F1ACF"/>
    <w:rsid w:val="002F1C1E"/>
    <w:rsid w:val="002F206F"/>
    <w:rsid w:val="002F20F9"/>
    <w:rsid w:val="002F2189"/>
    <w:rsid w:val="002F2194"/>
    <w:rsid w:val="002F2244"/>
    <w:rsid w:val="002F232E"/>
    <w:rsid w:val="002F2429"/>
    <w:rsid w:val="002F2A5E"/>
    <w:rsid w:val="002F2C64"/>
    <w:rsid w:val="002F2D01"/>
    <w:rsid w:val="002F2E05"/>
    <w:rsid w:val="002F36B2"/>
    <w:rsid w:val="002F3B05"/>
    <w:rsid w:val="002F3D69"/>
    <w:rsid w:val="002F3DCD"/>
    <w:rsid w:val="002F4D19"/>
    <w:rsid w:val="002F4D88"/>
    <w:rsid w:val="002F4FFA"/>
    <w:rsid w:val="002F5A11"/>
    <w:rsid w:val="002F5A6D"/>
    <w:rsid w:val="002F5C7C"/>
    <w:rsid w:val="002F5E5E"/>
    <w:rsid w:val="002F6280"/>
    <w:rsid w:val="002F662F"/>
    <w:rsid w:val="002F66F9"/>
    <w:rsid w:val="002F6BBA"/>
    <w:rsid w:val="002F6BFE"/>
    <w:rsid w:val="002F6FA2"/>
    <w:rsid w:val="002F7A68"/>
    <w:rsid w:val="002F7E14"/>
    <w:rsid w:val="002F7ECA"/>
    <w:rsid w:val="003000AA"/>
    <w:rsid w:val="00300272"/>
    <w:rsid w:val="00300387"/>
    <w:rsid w:val="0030061C"/>
    <w:rsid w:val="00300D0D"/>
    <w:rsid w:val="00300F3B"/>
    <w:rsid w:val="0030117F"/>
    <w:rsid w:val="0030133F"/>
    <w:rsid w:val="00301539"/>
    <w:rsid w:val="0030157D"/>
    <w:rsid w:val="00301588"/>
    <w:rsid w:val="003020BD"/>
    <w:rsid w:val="00302215"/>
    <w:rsid w:val="00302412"/>
    <w:rsid w:val="003025B6"/>
    <w:rsid w:val="00302713"/>
    <w:rsid w:val="00302787"/>
    <w:rsid w:val="00302B05"/>
    <w:rsid w:val="00302C0F"/>
    <w:rsid w:val="00302D36"/>
    <w:rsid w:val="00302F5C"/>
    <w:rsid w:val="003033F0"/>
    <w:rsid w:val="00303407"/>
    <w:rsid w:val="00303696"/>
    <w:rsid w:val="003037AC"/>
    <w:rsid w:val="00303885"/>
    <w:rsid w:val="00303B5C"/>
    <w:rsid w:val="00303D2A"/>
    <w:rsid w:val="00304151"/>
    <w:rsid w:val="003041AB"/>
    <w:rsid w:val="003041F5"/>
    <w:rsid w:val="0030442F"/>
    <w:rsid w:val="00304560"/>
    <w:rsid w:val="00304659"/>
    <w:rsid w:val="00304D0E"/>
    <w:rsid w:val="00305237"/>
    <w:rsid w:val="0030537A"/>
    <w:rsid w:val="00305574"/>
    <w:rsid w:val="00305872"/>
    <w:rsid w:val="00305C48"/>
    <w:rsid w:val="00305E4D"/>
    <w:rsid w:val="00305FA2"/>
    <w:rsid w:val="003061C8"/>
    <w:rsid w:val="00306437"/>
    <w:rsid w:val="0030651F"/>
    <w:rsid w:val="00306564"/>
    <w:rsid w:val="0030679F"/>
    <w:rsid w:val="003069E3"/>
    <w:rsid w:val="00306B6A"/>
    <w:rsid w:val="003070F9"/>
    <w:rsid w:val="003077C5"/>
    <w:rsid w:val="00307871"/>
    <w:rsid w:val="0030788C"/>
    <w:rsid w:val="003079E4"/>
    <w:rsid w:val="00307BBC"/>
    <w:rsid w:val="003100EB"/>
    <w:rsid w:val="0031048C"/>
    <w:rsid w:val="00310B98"/>
    <w:rsid w:val="00311434"/>
    <w:rsid w:val="003114C2"/>
    <w:rsid w:val="003115F4"/>
    <w:rsid w:val="003116D7"/>
    <w:rsid w:val="00311B60"/>
    <w:rsid w:val="003122FD"/>
    <w:rsid w:val="00312301"/>
    <w:rsid w:val="00312CD3"/>
    <w:rsid w:val="00312E40"/>
    <w:rsid w:val="0031357B"/>
    <w:rsid w:val="00313701"/>
    <w:rsid w:val="00313A68"/>
    <w:rsid w:val="00314AD9"/>
    <w:rsid w:val="003150F0"/>
    <w:rsid w:val="0031513B"/>
    <w:rsid w:val="00315983"/>
    <w:rsid w:val="00316482"/>
    <w:rsid w:val="003171F5"/>
    <w:rsid w:val="0031774F"/>
    <w:rsid w:val="003178B3"/>
    <w:rsid w:val="00317D19"/>
    <w:rsid w:val="00317F33"/>
    <w:rsid w:val="00317FCC"/>
    <w:rsid w:val="00320724"/>
    <w:rsid w:val="00320824"/>
    <w:rsid w:val="00320AF5"/>
    <w:rsid w:val="00320C19"/>
    <w:rsid w:val="00320DAD"/>
    <w:rsid w:val="00320EF1"/>
    <w:rsid w:val="00320F82"/>
    <w:rsid w:val="00321128"/>
    <w:rsid w:val="0032138C"/>
    <w:rsid w:val="0032157D"/>
    <w:rsid w:val="00321612"/>
    <w:rsid w:val="0032182C"/>
    <w:rsid w:val="003219F7"/>
    <w:rsid w:val="00321BF2"/>
    <w:rsid w:val="00321C14"/>
    <w:rsid w:val="00321F36"/>
    <w:rsid w:val="003229AA"/>
    <w:rsid w:val="0032321E"/>
    <w:rsid w:val="0032375E"/>
    <w:rsid w:val="00323D5E"/>
    <w:rsid w:val="00324638"/>
    <w:rsid w:val="00324707"/>
    <w:rsid w:val="003249CC"/>
    <w:rsid w:val="00324AED"/>
    <w:rsid w:val="00325379"/>
    <w:rsid w:val="00325666"/>
    <w:rsid w:val="0032566A"/>
    <w:rsid w:val="00325719"/>
    <w:rsid w:val="00325E4B"/>
    <w:rsid w:val="003262C0"/>
    <w:rsid w:val="003262CD"/>
    <w:rsid w:val="00326414"/>
    <w:rsid w:val="003264EF"/>
    <w:rsid w:val="00326C50"/>
    <w:rsid w:val="0032758A"/>
    <w:rsid w:val="00327892"/>
    <w:rsid w:val="0033075C"/>
    <w:rsid w:val="00330798"/>
    <w:rsid w:val="00330A68"/>
    <w:rsid w:val="00330AD8"/>
    <w:rsid w:val="00330B5C"/>
    <w:rsid w:val="0033113E"/>
    <w:rsid w:val="00331394"/>
    <w:rsid w:val="003318C8"/>
    <w:rsid w:val="00331B57"/>
    <w:rsid w:val="00331EFA"/>
    <w:rsid w:val="00332197"/>
    <w:rsid w:val="003325AA"/>
    <w:rsid w:val="0033278D"/>
    <w:rsid w:val="003327C8"/>
    <w:rsid w:val="003328AD"/>
    <w:rsid w:val="003329FA"/>
    <w:rsid w:val="00332EAA"/>
    <w:rsid w:val="003336AB"/>
    <w:rsid w:val="00334147"/>
    <w:rsid w:val="00334683"/>
    <w:rsid w:val="00334804"/>
    <w:rsid w:val="00334D93"/>
    <w:rsid w:val="003351AD"/>
    <w:rsid w:val="0033533D"/>
    <w:rsid w:val="003356C9"/>
    <w:rsid w:val="003357B8"/>
    <w:rsid w:val="00335F08"/>
    <w:rsid w:val="00336677"/>
    <w:rsid w:val="003367F7"/>
    <w:rsid w:val="00337257"/>
    <w:rsid w:val="00337656"/>
    <w:rsid w:val="00337706"/>
    <w:rsid w:val="00337787"/>
    <w:rsid w:val="003378CE"/>
    <w:rsid w:val="00337A3D"/>
    <w:rsid w:val="00340352"/>
    <w:rsid w:val="00340503"/>
    <w:rsid w:val="003406E5"/>
    <w:rsid w:val="00340D17"/>
    <w:rsid w:val="00340E24"/>
    <w:rsid w:val="00340EBE"/>
    <w:rsid w:val="00341005"/>
    <w:rsid w:val="0034115B"/>
    <w:rsid w:val="003411AC"/>
    <w:rsid w:val="0034122A"/>
    <w:rsid w:val="00341267"/>
    <w:rsid w:val="00341722"/>
    <w:rsid w:val="00341736"/>
    <w:rsid w:val="003417BF"/>
    <w:rsid w:val="003418C3"/>
    <w:rsid w:val="003424A0"/>
    <w:rsid w:val="003427B9"/>
    <w:rsid w:val="00343086"/>
    <w:rsid w:val="0034412F"/>
    <w:rsid w:val="00344517"/>
    <w:rsid w:val="00344C05"/>
    <w:rsid w:val="00344C65"/>
    <w:rsid w:val="00344D9F"/>
    <w:rsid w:val="00344F4B"/>
    <w:rsid w:val="00344FB4"/>
    <w:rsid w:val="003452D7"/>
    <w:rsid w:val="0034545B"/>
    <w:rsid w:val="00345743"/>
    <w:rsid w:val="00345804"/>
    <w:rsid w:val="0034598E"/>
    <w:rsid w:val="00345E7B"/>
    <w:rsid w:val="00345F99"/>
    <w:rsid w:val="0034602B"/>
    <w:rsid w:val="0034664C"/>
    <w:rsid w:val="003468E3"/>
    <w:rsid w:val="00346CB9"/>
    <w:rsid w:val="00346DE8"/>
    <w:rsid w:val="00346EC9"/>
    <w:rsid w:val="00347211"/>
    <w:rsid w:val="00347230"/>
    <w:rsid w:val="00347666"/>
    <w:rsid w:val="00350309"/>
    <w:rsid w:val="00350BD9"/>
    <w:rsid w:val="00350D1F"/>
    <w:rsid w:val="00350F91"/>
    <w:rsid w:val="00350FB3"/>
    <w:rsid w:val="003510B7"/>
    <w:rsid w:val="003518FC"/>
    <w:rsid w:val="00352036"/>
    <w:rsid w:val="00352044"/>
    <w:rsid w:val="00352110"/>
    <w:rsid w:val="0035223F"/>
    <w:rsid w:val="0035273E"/>
    <w:rsid w:val="00352927"/>
    <w:rsid w:val="00352C5B"/>
    <w:rsid w:val="00352C89"/>
    <w:rsid w:val="00353003"/>
    <w:rsid w:val="00353045"/>
    <w:rsid w:val="003532B8"/>
    <w:rsid w:val="003534DF"/>
    <w:rsid w:val="00353F02"/>
    <w:rsid w:val="00354075"/>
    <w:rsid w:val="00354086"/>
    <w:rsid w:val="00354268"/>
    <w:rsid w:val="0035472B"/>
    <w:rsid w:val="003548F7"/>
    <w:rsid w:val="00354A1A"/>
    <w:rsid w:val="00355173"/>
    <w:rsid w:val="00355399"/>
    <w:rsid w:val="003554E4"/>
    <w:rsid w:val="00355AF2"/>
    <w:rsid w:val="00355E6D"/>
    <w:rsid w:val="003560A9"/>
    <w:rsid w:val="003561C1"/>
    <w:rsid w:val="00356830"/>
    <w:rsid w:val="00356960"/>
    <w:rsid w:val="00356AEF"/>
    <w:rsid w:val="00356B59"/>
    <w:rsid w:val="0035770D"/>
    <w:rsid w:val="00357BD2"/>
    <w:rsid w:val="00357CFB"/>
    <w:rsid w:val="00357E63"/>
    <w:rsid w:val="00357F50"/>
    <w:rsid w:val="0036012C"/>
    <w:rsid w:val="00360756"/>
    <w:rsid w:val="0036076D"/>
    <w:rsid w:val="00360BCD"/>
    <w:rsid w:val="00361717"/>
    <w:rsid w:val="00361BC1"/>
    <w:rsid w:val="00361C31"/>
    <w:rsid w:val="003620AB"/>
    <w:rsid w:val="00362E6D"/>
    <w:rsid w:val="003630DA"/>
    <w:rsid w:val="0036376C"/>
    <w:rsid w:val="00363B9E"/>
    <w:rsid w:val="0036435F"/>
    <w:rsid w:val="00364394"/>
    <w:rsid w:val="00364649"/>
    <w:rsid w:val="00365566"/>
    <w:rsid w:val="00365760"/>
    <w:rsid w:val="003658F4"/>
    <w:rsid w:val="00365C6D"/>
    <w:rsid w:val="00365E89"/>
    <w:rsid w:val="00365FBC"/>
    <w:rsid w:val="0036640F"/>
    <w:rsid w:val="003668E9"/>
    <w:rsid w:val="00366A11"/>
    <w:rsid w:val="00366A83"/>
    <w:rsid w:val="003675F0"/>
    <w:rsid w:val="0036794A"/>
    <w:rsid w:val="00367C03"/>
    <w:rsid w:val="003704C8"/>
    <w:rsid w:val="003709BE"/>
    <w:rsid w:val="003709CB"/>
    <w:rsid w:val="00370B00"/>
    <w:rsid w:val="00370D98"/>
    <w:rsid w:val="0037183A"/>
    <w:rsid w:val="003725C7"/>
    <w:rsid w:val="00372870"/>
    <w:rsid w:val="00372C10"/>
    <w:rsid w:val="00372EF9"/>
    <w:rsid w:val="00373107"/>
    <w:rsid w:val="0037319E"/>
    <w:rsid w:val="00373245"/>
    <w:rsid w:val="0037345B"/>
    <w:rsid w:val="003734D3"/>
    <w:rsid w:val="003734F4"/>
    <w:rsid w:val="003735A1"/>
    <w:rsid w:val="003737A0"/>
    <w:rsid w:val="003738A8"/>
    <w:rsid w:val="00373CFC"/>
    <w:rsid w:val="00373E0A"/>
    <w:rsid w:val="00373E1E"/>
    <w:rsid w:val="0037401F"/>
    <w:rsid w:val="003740C7"/>
    <w:rsid w:val="003741E4"/>
    <w:rsid w:val="003745E4"/>
    <w:rsid w:val="00374BAD"/>
    <w:rsid w:val="00374C33"/>
    <w:rsid w:val="00374DFA"/>
    <w:rsid w:val="003752B5"/>
    <w:rsid w:val="0037542F"/>
    <w:rsid w:val="003757C1"/>
    <w:rsid w:val="00375807"/>
    <w:rsid w:val="0037616D"/>
    <w:rsid w:val="003762D3"/>
    <w:rsid w:val="003763C8"/>
    <w:rsid w:val="00376784"/>
    <w:rsid w:val="00376867"/>
    <w:rsid w:val="00376B6C"/>
    <w:rsid w:val="00376C3C"/>
    <w:rsid w:val="003778F8"/>
    <w:rsid w:val="00377B3A"/>
    <w:rsid w:val="00377C7C"/>
    <w:rsid w:val="00377FB8"/>
    <w:rsid w:val="0038005D"/>
    <w:rsid w:val="003800E4"/>
    <w:rsid w:val="003802F3"/>
    <w:rsid w:val="0038112F"/>
    <w:rsid w:val="00381270"/>
    <w:rsid w:val="003819EA"/>
    <w:rsid w:val="00381A7A"/>
    <w:rsid w:val="00381A7C"/>
    <w:rsid w:val="00382090"/>
    <w:rsid w:val="00382299"/>
    <w:rsid w:val="0038281B"/>
    <w:rsid w:val="003828A7"/>
    <w:rsid w:val="0038290C"/>
    <w:rsid w:val="00382946"/>
    <w:rsid w:val="003830DC"/>
    <w:rsid w:val="003837F9"/>
    <w:rsid w:val="00383870"/>
    <w:rsid w:val="003838F7"/>
    <w:rsid w:val="00383ACA"/>
    <w:rsid w:val="00383E66"/>
    <w:rsid w:val="0038412B"/>
    <w:rsid w:val="00384281"/>
    <w:rsid w:val="003842B8"/>
    <w:rsid w:val="003844BA"/>
    <w:rsid w:val="00384529"/>
    <w:rsid w:val="00384D23"/>
    <w:rsid w:val="00384EC3"/>
    <w:rsid w:val="0038520D"/>
    <w:rsid w:val="00385556"/>
    <w:rsid w:val="00385562"/>
    <w:rsid w:val="00385B56"/>
    <w:rsid w:val="003861A2"/>
    <w:rsid w:val="0038638C"/>
    <w:rsid w:val="00386759"/>
    <w:rsid w:val="00386822"/>
    <w:rsid w:val="0038699D"/>
    <w:rsid w:val="00386A07"/>
    <w:rsid w:val="00386A4F"/>
    <w:rsid w:val="00386C11"/>
    <w:rsid w:val="0038709D"/>
    <w:rsid w:val="003871BB"/>
    <w:rsid w:val="00387296"/>
    <w:rsid w:val="003872C9"/>
    <w:rsid w:val="00387321"/>
    <w:rsid w:val="003875D5"/>
    <w:rsid w:val="00387AD0"/>
    <w:rsid w:val="00387D19"/>
    <w:rsid w:val="00387E98"/>
    <w:rsid w:val="00387EE2"/>
    <w:rsid w:val="003904A1"/>
    <w:rsid w:val="003909A7"/>
    <w:rsid w:val="00390D77"/>
    <w:rsid w:val="003911AC"/>
    <w:rsid w:val="0039126D"/>
    <w:rsid w:val="003912B1"/>
    <w:rsid w:val="0039153B"/>
    <w:rsid w:val="003915D0"/>
    <w:rsid w:val="003917DD"/>
    <w:rsid w:val="0039187A"/>
    <w:rsid w:val="00391884"/>
    <w:rsid w:val="003918AB"/>
    <w:rsid w:val="00391A14"/>
    <w:rsid w:val="003920B5"/>
    <w:rsid w:val="00392721"/>
    <w:rsid w:val="00392859"/>
    <w:rsid w:val="00392B84"/>
    <w:rsid w:val="00392BF0"/>
    <w:rsid w:val="00392C20"/>
    <w:rsid w:val="00393306"/>
    <w:rsid w:val="00393515"/>
    <w:rsid w:val="0039360B"/>
    <w:rsid w:val="00393634"/>
    <w:rsid w:val="0039379F"/>
    <w:rsid w:val="003939E9"/>
    <w:rsid w:val="00393D1B"/>
    <w:rsid w:val="003941D2"/>
    <w:rsid w:val="00394369"/>
    <w:rsid w:val="003943C9"/>
    <w:rsid w:val="003944FE"/>
    <w:rsid w:val="003947C1"/>
    <w:rsid w:val="00395196"/>
    <w:rsid w:val="00395487"/>
    <w:rsid w:val="003957E7"/>
    <w:rsid w:val="00395933"/>
    <w:rsid w:val="00395A78"/>
    <w:rsid w:val="00395B28"/>
    <w:rsid w:val="00395BEC"/>
    <w:rsid w:val="003968D5"/>
    <w:rsid w:val="00397506"/>
    <w:rsid w:val="00397960"/>
    <w:rsid w:val="003979DA"/>
    <w:rsid w:val="00397AF5"/>
    <w:rsid w:val="00397BD7"/>
    <w:rsid w:val="00397BE7"/>
    <w:rsid w:val="00397E97"/>
    <w:rsid w:val="003A0284"/>
    <w:rsid w:val="003A02A7"/>
    <w:rsid w:val="003A02B5"/>
    <w:rsid w:val="003A0515"/>
    <w:rsid w:val="003A0A63"/>
    <w:rsid w:val="003A0C27"/>
    <w:rsid w:val="003A0EA1"/>
    <w:rsid w:val="003A11B2"/>
    <w:rsid w:val="003A1487"/>
    <w:rsid w:val="003A195C"/>
    <w:rsid w:val="003A1A0B"/>
    <w:rsid w:val="003A2594"/>
    <w:rsid w:val="003A288F"/>
    <w:rsid w:val="003A2ABC"/>
    <w:rsid w:val="003A2B8D"/>
    <w:rsid w:val="003A32C9"/>
    <w:rsid w:val="003A36AF"/>
    <w:rsid w:val="003A38D2"/>
    <w:rsid w:val="003A3A3B"/>
    <w:rsid w:val="003A3A67"/>
    <w:rsid w:val="003A4BF5"/>
    <w:rsid w:val="003A4D30"/>
    <w:rsid w:val="003A4D52"/>
    <w:rsid w:val="003A51A7"/>
    <w:rsid w:val="003A51E3"/>
    <w:rsid w:val="003A5B6A"/>
    <w:rsid w:val="003A5BF8"/>
    <w:rsid w:val="003A5C95"/>
    <w:rsid w:val="003A6375"/>
    <w:rsid w:val="003A6450"/>
    <w:rsid w:val="003A6465"/>
    <w:rsid w:val="003A6524"/>
    <w:rsid w:val="003A66FC"/>
    <w:rsid w:val="003A6B42"/>
    <w:rsid w:val="003A6DD9"/>
    <w:rsid w:val="003A713E"/>
    <w:rsid w:val="003A776C"/>
    <w:rsid w:val="003B038F"/>
    <w:rsid w:val="003B044C"/>
    <w:rsid w:val="003B06B1"/>
    <w:rsid w:val="003B0742"/>
    <w:rsid w:val="003B099B"/>
    <w:rsid w:val="003B0AD4"/>
    <w:rsid w:val="003B0DBA"/>
    <w:rsid w:val="003B102C"/>
    <w:rsid w:val="003B13D2"/>
    <w:rsid w:val="003B1543"/>
    <w:rsid w:val="003B18D7"/>
    <w:rsid w:val="003B1964"/>
    <w:rsid w:val="003B1A90"/>
    <w:rsid w:val="003B1BA3"/>
    <w:rsid w:val="003B1CC3"/>
    <w:rsid w:val="003B1CFB"/>
    <w:rsid w:val="003B2135"/>
    <w:rsid w:val="003B22A0"/>
    <w:rsid w:val="003B26CA"/>
    <w:rsid w:val="003B28E2"/>
    <w:rsid w:val="003B31CE"/>
    <w:rsid w:val="003B372C"/>
    <w:rsid w:val="003B409A"/>
    <w:rsid w:val="003B4122"/>
    <w:rsid w:val="003B42E4"/>
    <w:rsid w:val="003B4557"/>
    <w:rsid w:val="003B4595"/>
    <w:rsid w:val="003B459F"/>
    <w:rsid w:val="003B461B"/>
    <w:rsid w:val="003B4664"/>
    <w:rsid w:val="003B4C5C"/>
    <w:rsid w:val="003B50C8"/>
    <w:rsid w:val="003B5280"/>
    <w:rsid w:val="003B52BE"/>
    <w:rsid w:val="003B5304"/>
    <w:rsid w:val="003B58B2"/>
    <w:rsid w:val="003B58D1"/>
    <w:rsid w:val="003B58F2"/>
    <w:rsid w:val="003B6721"/>
    <w:rsid w:val="003B730D"/>
    <w:rsid w:val="003B7631"/>
    <w:rsid w:val="003B78A6"/>
    <w:rsid w:val="003B7A5F"/>
    <w:rsid w:val="003B7C4F"/>
    <w:rsid w:val="003B7F29"/>
    <w:rsid w:val="003C0018"/>
    <w:rsid w:val="003C0E2B"/>
    <w:rsid w:val="003C1340"/>
    <w:rsid w:val="003C139A"/>
    <w:rsid w:val="003C1442"/>
    <w:rsid w:val="003C1F1D"/>
    <w:rsid w:val="003C211C"/>
    <w:rsid w:val="003C23A7"/>
    <w:rsid w:val="003C259E"/>
    <w:rsid w:val="003C277B"/>
    <w:rsid w:val="003C27A8"/>
    <w:rsid w:val="003C2B36"/>
    <w:rsid w:val="003C2C1D"/>
    <w:rsid w:val="003C301E"/>
    <w:rsid w:val="003C30CC"/>
    <w:rsid w:val="003C31BF"/>
    <w:rsid w:val="003C33B1"/>
    <w:rsid w:val="003C33ED"/>
    <w:rsid w:val="003C3587"/>
    <w:rsid w:val="003C3B34"/>
    <w:rsid w:val="003C3DB7"/>
    <w:rsid w:val="003C4061"/>
    <w:rsid w:val="003C40E4"/>
    <w:rsid w:val="003C4A1F"/>
    <w:rsid w:val="003C4B16"/>
    <w:rsid w:val="003C4DBF"/>
    <w:rsid w:val="003C4E3E"/>
    <w:rsid w:val="003C4F82"/>
    <w:rsid w:val="003C5659"/>
    <w:rsid w:val="003C5808"/>
    <w:rsid w:val="003C5B46"/>
    <w:rsid w:val="003C628A"/>
    <w:rsid w:val="003C671A"/>
    <w:rsid w:val="003C6772"/>
    <w:rsid w:val="003C682F"/>
    <w:rsid w:val="003C741E"/>
    <w:rsid w:val="003C7465"/>
    <w:rsid w:val="003C770D"/>
    <w:rsid w:val="003C7A36"/>
    <w:rsid w:val="003C7B06"/>
    <w:rsid w:val="003C7E73"/>
    <w:rsid w:val="003D01A6"/>
    <w:rsid w:val="003D0719"/>
    <w:rsid w:val="003D07BA"/>
    <w:rsid w:val="003D08C4"/>
    <w:rsid w:val="003D0E03"/>
    <w:rsid w:val="003D0F50"/>
    <w:rsid w:val="003D109E"/>
    <w:rsid w:val="003D1618"/>
    <w:rsid w:val="003D1A66"/>
    <w:rsid w:val="003D2022"/>
    <w:rsid w:val="003D21AD"/>
    <w:rsid w:val="003D223B"/>
    <w:rsid w:val="003D22FF"/>
    <w:rsid w:val="003D2AC2"/>
    <w:rsid w:val="003D2E82"/>
    <w:rsid w:val="003D3175"/>
    <w:rsid w:val="003D3187"/>
    <w:rsid w:val="003D3A2B"/>
    <w:rsid w:val="003D3AA8"/>
    <w:rsid w:val="003D3D01"/>
    <w:rsid w:val="003D3E95"/>
    <w:rsid w:val="003D43BE"/>
    <w:rsid w:val="003D4564"/>
    <w:rsid w:val="003D4634"/>
    <w:rsid w:val="003D4730"/>
    <w:rsid w:val="003D4739"/>
    <w:rsid w:val="003D48F5"/>
    <w:rsid w:val="003D4A17"/>
    <w:rsid w:val="003D4B16"/>
    <w:rsid w:val="003D4B6E"/>
    <w:rsid w:val="003D4C5A"/>
    <w:rsid w:val="003D55E9"/>
    <w:rsid w:val="003D56BA"/>
    <w:rsid w:val="003D5789"/>
    <w:rsid w:val="003D5D20"/>
    <w:rsid w:val="003D609E"/>
    <w:rsid w:val="003D60B5"/>
    <w:rsid w:val="003D62E9"/>
    <w:rsid w:val="003D65F3"/>
    <w:rsid w:val="003D6649"/>
    <w:rsid w:val="003D6687"/>
    <w:rsid w:val="003D67DC"/>
    <w:rsid w:val="003D68A1"/>
    <w:rsid w:val="003D7663"/>
    <w:rsid w:val="003D78F7"/>
    <w:rsid w:val="003D79BF"/>
    <w:rsid w:val="003D7A57"/>
    <w:rsid w:val="003D7C4A"/>
    <w:rsid w:val="003D7C74"/>
    <w:rsid w:val="003D7D09"/>
    <w:rsid w:val="003E0196"/>
    <w:rsid w:val="003E0323"/>
    <w:rsid w:val="003E05E7"/>
    <w:rsid w:val="003E0806"/>
    <w:rsid w:val="003E0DED"/>
    <w:rsid w:val="003E0F4C"/>
    <w:rsid w:val="003E1205"/>
    <w:rsid w:val="003E16E6"/>
    <w:rsid w:val="003E1726"/>
    <w:rsid w:val="003E1825"/>
    <w:rsid w:val="003E238D"/>
    <w:rsid w:val="003E265B"/>
    <w:rsid w:val="003E2667"/>
    <w:rsid w:val="003E297F"/>
    <w:rsid w:val="003E2C0B"/>
    <w:rsid w:val="003E2C99"/>
    <w:rsid w:val="003E3497"/>
    <w:rsid w:val="003E3D20"/>
    <w:rsid w:val="003E43BA"/>
    <w:rsid w:val="003E4BC7"/>
    <w:rsid w:val="003E4D39"/>
    <w:rsid w:val="003E4D90"/>
    <w:rsid w:val="003E4E60"/>
    <w:rsid w:val="003E5102"/>
    <w:rsid w:val="003E5979"/>
    <w:rsid w:val="003E598E"/>
    <w:rsid w:val="003E5D40"/>
    <w:rsid w:val="003E602E"/>
    <w:rsid w:val="003E612A"/>
    <w:rsid w:val="003E614F"/>
    <w:rsid w:val="003E699E"/>
    <w:rsid w:val="003E6C8E"/>
    <w:rsid w:val="003E6DA8"/>
    <w:rsid w:val="003E6DD1"/>
    <w:rsid w:val="003E7261"/>
    <w:rsid w:val="003E7328"/>
    <w:rsid w:val="003E73C1"/>
    <w:rsid w:val="003E7417"/>
    <w:rsid w:val="003E75BA"/>
    <w:rsid w:val="003E7606"/>
    <w:rsid w:val="003E7863"/>
    <w:rsid w:val="003E7895"/>
    <w:rsid w:val="003E797C"/>
    <w:rsid w:val="003E7AE5"/>
    <w:rsid w:val="003E7E4E"/>
    <w:rsid w:val="003F0041"/>
    <w:rsid w:val="003F0052"/>
    <w:rsid w:val="003F012E"/>
    <w:rsid w:val="003F0422"/>
    <w:rsid w:val="003F0461"/>
    <w:rsid w:val="003F048F"/>
    <w:rsid w:val="003F0B28"/>
    <w:rsid w:val="003F0D2A"/>
    <w:rsid w:val="003F0D62"/>
    <w:rsid w:val="003F0DA8"/>
    <w:rsid w:val="003F108D"/>
    <w:rsid w:val="003F10DB"/>
    <w:rsid w:val="003F1177"/>
    <w:rsid w:val="003F1192"/>
    <w:rsid w:val="003F15B8"/>
    <w:rsid w:val="003F18B9"/>
    <w:rsid w:val="003F1CB8"/>
    <w:rsid w:val="003F1CCA"/>
    <w:rsid w:val="003F205A"/>
    <w:rsid w:val="003F264D"/>
    <w:rsid w:val="003F30CD"/>
    <w:rsid w:val="003F3279"/>
    <w:rsid w:val="003F35C2"/>
    <w:rsid w:val="003F3D81"/>
    <w:rsid w:val="003F3F20"/>
    <w:rsid w:val="003F3F70"/>
    <w:rsid w:val="003F402D"/>
    <w:rsid w:val="003F4501"/>
    <w:rsid w:val="003F4858"/>
    <w:rsid w:val="003F4AD1"/>
    <w:rsid w:val="003F4B28"/>
    <w:rsid w:val="003F50A8"/>
    <w:rsid w:val="003F5641"/>
    <w:rsid w:val="003F5E04"/>
    <w:rsid w:val="003F5E77"/>
    <w:rsid w:val="003F622A"/>
    <w:rsid w:val="003F6352"/>
    <w:rsid w:val="003F66FE"/>
    <w:rsid w:val="003F67B2"/>
    <w:rsid w:val="003F6932"/>
    <w:rsid w:val="003F6EAC"/>
    <w:rsid w:val="003F6EC4"/>
    <w:rsid w:val="003F714A"/>
    <w:rsid w:val="003F7293"/>
    <w:rsid w:val="003F7312"/>
    <w:rsid w:val="003F7717"/>
    <w:rsid w:val="003F7C6F"/>
    <w:rsid w:val="003F7F66"/>
    <w:rsid w:val="004007AA"/>
    <w:rsid w:val="00400F9D"/>
    <w:rsid w:val="00401082"/>
    <w:rsid w:val="004011AF"/>
    <w:rsid w:val="004013B3"/>
    <w:rsid w:val="0040154B"/>
    <w:rsid w:val="00401574"/>
    <w:rsid w:val="0040181B"/>
    <w:rsid w:val="00401A84"/>
    <w:rsid w:val="00401AB9"/>
    <w:rsid w:val="00401B5A"/>
    <w:rsid w:val="00401D50"/>
    <w:rsid w:val="00401DB4"/>
    <w:rsid w:val="00401DCA"/>
    <w:rsid w:val="00401E9C"/>
    <w:rsid w:val="00402211"/>
    <w:rsid w:val="004022B1"/>
    <w:rsid w:val="004029B9"/>
    <w:rsid w:val="00402E87"/>
    <w:rsid w:val="00402E8F"/>
    <w:rsid w:val="00403693"/>
    <w:rsid w:val="00403B4E"/>
    <w:rsid w:val="00403C61"/>
    <w:rsid w:val="00404392"/>
    <w:rsid w:val="0040477F"/>
    <w:rsid w:val="004047A4"/>
    <w:rsid w:val="004057D1"/>
    <w:rsid w:val="00405808"/>
    <w:rsid w:val="00405822"/>
    <w:rsid w:val="00405C81"/>
    <w:rsid w:val="00406291"/>
    <w:rsid w:val="004068D8"/>
    <w:rsid w:val="00406984"/>
    <w:rsid w:val="00406A7D"/>
    <w:rsid w:val="00406D58"/>
    <w:rsid w:val="004072E6"/>
    <w:rsid w:val="00407530"/>
    <w:rsid w:val="0040798F"/>
    <w:rsid w:val="00407B50"/>
    <w:rsid w:val="00407D51"/>
    <w:rsid w:val="00407ECC"/>
    <w:rsid w:val="004100B9"/>
    <w:rsid w:val="0041019E"/>
    <w:rsid w:val="00410261"/>
    <w:rsid w:val="00410F08"/>
    <w:rsid w:val="0041123F"/>
    <w:rsid w:val="00411465"/>
    <w:rsid w:val="004115CC"/>
    <w:rsid w:val="00411DC0"/>
    <w:rsid w:val="00412113"/>
    <w:rsid w:val="004121AC"/>
    <w:rsid w:val="0041255C"/>
    <w:rsid w:val="004126C1"/>
    <w:rsid w:val="004127A8"/>
    <w:rsid w:val="004129CC"/>
    <w:rsid w:val="0041313B"/>
    <w:rsid w:val="0041340C"/>
    <w:rsid w:val="004134B0"/>
    <w:rsid w:val="0041363E"/>
    <w:rsid w:val="004138BF"/>
    <w:rsid w:val="004143A8"/>
    <w:rsid w:val="0041470D"/>
    <w:rsid w:val="00414D77"/>
    <w:rsid w:val="00414DF4"/>
    <w:rsid w:val="00414F78"/>
    <w:rsid w:val="00414F7C"/>
    <w:rsid w:val="00414F94"/>
    <w:rsid w:val="0041510B"/>
    <w:rsid w:val="004153ED"/>
    <w:rsid w:val="00415444"/>
    <w:rsid w:val="0041560E"/>
    <w:rsid w:val="00415999"/>
    <w:rsid w:val="00415A57"/>
    <w:rsid w:val="00415E92"/>
    <w:rsid w:val="004160D5"/>
    <w:rsid w:val="0041666B"/>
    <w:rsid w:val="00416F56"/>
    <w:rsid w:val="00416F6B"/>
    <w:rsid w:val="00417248"/>
    <w:rsid w:val="00417543"/>
    <w:rsid w:val="00417D99"/>
    <w:rsid w:val="00417E34"/>
    <w:rsid w:val="00417E53"/>
    <w:rsid w:val="004206C2"/>
    <w:rsid w:val="0042092C"/>
    <w:rsid w:val="00420AFE"/>
    <w:rsid w:val="00420BFE"/>
    <w:rsid w:val="00420D33"/>
    <w:rsid w:val="0042102E"/>
    <w:rsid w:val="004211D9"/>
    <w:rsid w:val="00421D72"/>
    <w:rsid w:val="00421D7A"/>
    <w:rsid w:val="00422076"/>
    <w:rsid w:val="004220D9"/>
    <w:rsid w:val="004224D8"/>
    <w:rsid w:val="00422ED0"/>
    <w:rsid w:val="00423BBF"/>
    <w:rsid w:val="00423DE1"/>
    <w:rsid w:val="00424185"/>
    <w:rsid w:val="0042427C"/>
    <w:rsid w:val="00424413"/>
    <w:rsid w:val="0042530E"/>
    <w:rsid w:val="00425819"/>
    <w:rsid w:val="00425CA5"/>
    <w:rsid w:val="00425CFB"/>
    <w:rsid w:val="00425EF5"/>
    <w:rsid w:val="00426113"/>
    <w:rsid w:val="0042618B"/>
    <w:rsid w:val="004261DB"/>
    <w:rsid w:val="0042624E"/>
    <w:rsid w:val="00426AD4"/>
    <w:rsid w:val="00426ADC"/>
    <w:rsid w:val="00426E8A"/>
    <w:rsid w:val="0042711C"/>
    <w:rsid w:val="004274A1"/>
    <w:rsid w:val="00427537"/>
    <w:rsid w:val="00427775"/>
    <w:rsid w:val="00427964"/>
    <w:rsid w:val="00427A33"/>
    <w:rsid w:val="00427E02"/>
    <w:rsid w:val="004304D6"/>
    <w:rsid w:val="00430A67"/>
    <w:rsid w:val="00430B29"/>
    <w:rsid w:val="00430C13"/>
    <w:rsid w:val="00430F8E"/>
    <w:rsid w:val="004311AC"/>
    <w:rsid w:val="004315A9"/>
    <w:rsid w:val="00431764"/>
    <w:rsid w:val="00431C34"/>
    <w:rsid w:val="00431C57"/>
    <w:rsid w:val="00431D7F"/>
    <w:rsid w:val="00431E6B"/>
    <w:rsid w:val="004321A2"/>
    <w:rsid w:val="00432600"/>
    <w:rsid w:val="00432657"/>
    <w:rsid w:val="0043272A"/>
    <w:rsid w:val="00432AF5"/>
    <w:rsid w:val="00432C30"/>
    <w:rsid w:val="00432D44"/>
    <w:rsid w:val="00432E31"/>
    <w:rsid w:val="00432EA7"/>
    <w:rsid w:val="004330B3"/>
    <w:rsid w:val="004334B0"/>
    <w:rsid w:val="00433EBF"/>
    <w:rsid w:val="00433F82"/>
    <w:rsid w:val="0043406B"/>
    <w:rsid w:val="004340BC"/>
    <w:rsid w:val="00434129"/>
    <w:rsid w:val="004341B3"/>
    <w:rsid w:val="0043432F"/>
    <w:rsid w:val="004346E1"/>
    <w:rsid w:val="00434B12"/>
    <w:rsid w:val="004350FC"/>
    <w:rsid w:val="004353B8"/>
    <w:rsid w:val="004354F5"/>
    <w:rsid w:val="0043553A"/>
    <w:rsid w:val="004357A2"/>
    <w:rsid w:val="00435C74"/>
    <w:rsid w:val="00435D32"/>
    <w:rsid w:val="00435FAA"/>
    <w:rsid w:val="00436114"/>
    <w:rsid w:val="004369D6"/>
    <w:rsid w:val="00436DA8"/>
    <w:rsid w:val="00436EAA"/>
    <w:rsid w:val="00436ECB"/>
    <w:rsid w:val="00436FE1"/>
    <w:rsid w:val="0043728F"/>
    <w:rsid w:val="00437B3D"/>
    <w:rsid w:val="00437E1D"/>
    <w:rsid w:val="00440288"/>
    <w:rsid w:val="00440365"/>
    <w:rsid w:val="00440729"/>
    <w:rsid w:val="00441185"/>
    <w:rsid w:val="00441815"/>
    <w:rsid w:val="0044188B"/>
    <w:rsid w:val="00441E23"/>
    <w:rsid w:val="004422E5"/>
    <w:rsid w:val="004424F5"/>
    <w:rsid w:val="00443540"/>
    <w:rsid w:val="00443BFB"/>
    <w:rsid w:val="00443E05"/>
    <w:rsid w:val="0044510D"/>
    <w:rsid w:val="00445781"/>
    <w:rsid w:val="00445A3E"/>
    <w:rsid w:val="00445B39"/>
    <w:rsid w:val="00445E88"/>
    <w:rsid w:val="004462DA"/>
    <w:rsid w:val="00446676"/>
    <w:rsid w:val="00446B1E"/>
    <w:rsid w:val="00446E56"/>
    <w:rsid w:val="004473F7"/>
    <w:rsid w:val="0044761F"/>
    <w:rsid w:val="00447962"/>
    <w:rsid w:val="00447C8C"/>
    <w:rsid w:val="00447D82"/>
    <w:rsid w:val="00450065"/>
    <w:rsid w:val="00450167"/>
    <w:rsid w:val="0045020B"/>
    <w:rsid w:val="004507E5"/>
    <w:rsid w:val="00450869"/>
    <w:rsid w:val="00450B29"/>
    <w:rsid w:val="00450EAC"/>
    <w:rsid w:val="00450F9C"/>
    <w:rsid w:val="0045106A"/>
    <w:rsid w:val="00451557"/>
    <w:rsid w:val="00451773"/>
    <w:rsid w:val="00451AEF"/>
    <w:rsid w:val="00452564"/>
    <w:rsid w:val="00452A07"/>
    <w:rsid w:val="00452A35"/>
    <w:rsid w:val="00452A6E"/>
    <w:rsid w:val="00452CE4"/>
    <w:rsid w:val="00453049"/>
    <w:rsid w:val="0045379C"/>
    <w:rsid w:val="00453B1C"/>
    <w:rsid w:val="00453EAA"/>
    <w:rsid w:val="00453F55"/>
    <w:rsid w:val="00454163"/>
    <w:rsid w:val="0045416D"/>
    <w:rsid w:val="00454242"/>
    <w:rsid w:val="004542C2"/>
    <w:rsid w:val="0045430C"/>
    <w:rsid w:val="004543BF"/>
    <w:rsid w:val="00454484"/>
    <w:rsid w:val="004546F9"/>
    <w:rsid w:val="004548F7"/>
    <w:rsid w:val="004549EF"/>
    <w:rsid w:val="00454AF7"/>
    <w:rsid w:val="00454CB0"/>
    <w:rsid w:val="00454D9B"/>
    <w:rsid w:val="00454E40"/>
    <w:rsid w:val="00454FC1"/>
    <w:rsid w:val="0045507E"/>
    <w:rsid w:val="004551EF"/>
    <w:rsid w:val="004551FE"/>
    <w:rsid w:val="004558C8"/>
    <w:rsid w:val="00455D6C"/>
    <w:rsid w:val="00455D92"/>
    <w:rsid w:val="004561B1"/>
    <w:rsid w:val="00456248"/>
    <w:rsid w:val="00456308"/>
    <w:rsid w:val="00456B8B"/>
    <w:rsid w:val="00456E1F"/>
    <w:rsid w:val="00456F4F"/>
    <w:rsid w:val="00456FA9"/>
    <w:rsid w:val="00457009"/>
    <w:rsid w:val="0045723E"/>
    <w:rsid w:val="004575AB"/>
    <w:rsid w:val="004601B2"/>
    <w:rsid w:val="004609C2"/>
    <w:rsid w:val="00460EA3"/>
    <w:rsid w:val="00460F56"/>
    <w:rsid w:val="00461340"/>
    <w:rsid w:val="00461695"/>
    <w:rsid w:val="004617DF"/>
    <w:rsid w:val="004617EF"/>
    <w:rsid w:val="00461B03"/>
    <w:rsid w:val="00462017"/>
    <w:rsid w:val="00462044"/>
    <w:rsid w:val="00462795"/>
    <w:rsid w:val="00462844"/>
    <w:rsid w:val="00462984"/>
    <w:rsid w:val="00462D2E"/>
    <w:rsid w:val="00462E9F"/>
    <w:rsid w:val="00463176"/>
    <w:rsid w:val="004633E3"/>
    <w:rsid w:val="004634A9"/>
    <w:rsid w:val="00463C71"/>
    <w:rsid w:val="00463C75"/>
    <w:rsid w:val="00463C85"/>
    <w:rsid w:val="00463E21"/>
    <w:rsid w:val="004643E3"/>
    <w:rsid w:val="00464894"/>
    <w:rsid w:val="00464990"/>
    <w:rsid w:val="00464AA6"/>
    <w:rsid w:val="00464CC6"/>
    <w:rsid w:val="0046502D"/>
    <w:rsid w:val="00465396"/>
    <w:rsid w:val="0046548F"/>
    <w:rsid w:val="0046580A"/>
    <w:rsid w:val="0046582E"/>
    <w:rsid w:val="00465876"/>
    <w:rsid w:val="00465EB2"/>
    <w:rsid w:val="00466111"/>
    <w:rsid w:val="00466628"/>
    <w:rsid w:val="00466D1C"/>
    <w:rsid w:val="00466D6C"/>
    <w:rsid w:val="004671DB"/>
    <w:rsid w:val="0046735F"/>
    <w:rsid w:val="00467387"/>
    <w:rsid w:val="004674DD"/>
    <w:rsid w:val="00467D97"/>
    <w:rsid w:val="004700CA"/>
    <w:rsid w:val="00470327"/>
    <w:rsid w:val="00470A56"/>
    <w:rsid w:val="00471003"/>
    <w:rsid w:val="00471105"/>
    <w:rsid w:val="0047189D"/>
    <w:rsid w:val="004719DD"/>
    <w:rsid w:val="00471E20"/>
    <w:rsid w:val="00472179"/>
    <w:rsid w:val="0047225C"/>
    <w:rsid w:val="0047235A"/>
    <w:rsid w:val="004723F1"/>
    <w:rsid w:val="0047244A"/>
    <w:rsid w:val="00472893"/>
    <w:rsid w:val="00472C7D"/>
    <w:rsid w:val="00472E1A"/>
    <w:rsid w:val="00472E3A"/>
    <w:rsid w:val="00473950"/>
    <w:rsid w:val="00473C68"/>
    <w:rsid w:val="00473DFF"/>
    <w:rsid w:val="004744A6"/>
    <w:rsid w:val="00474635"/>
    <w:rsid w:val="00474CDD"/>
    <w:rsid w:val="00474CE5"/>
    <w:rsid w:val="00474E7D"/>
    <w:rsid w:val="004751DC"/>
    <w:rsid w:val="00475818"/>
    <w:rsid w:val="00475B48"/>
    <w:rsid w:val="004764F5"/>
    <w:rsid w:val="004771AB"/>
    <w:rsid w:val="00477846"/>
    <w:rsid w:val="004778D4"/>
    <w:rsid w:val="00477FC3"/>
    <w:rsid w:val="00480334"/>
    <w:rsid w:val="004803F5"/>
    <w:rsid w:val="0048099A"/>
    <w:rsid w:val="00480D81"/>
    <w:rsid w:val="004810EE"/>
    <w:rsid w:val="0048184B"/>
    <w:rsid w:val="00481A14"/>
    <w:rsid w:val="00481A1F"/>
    <w:rsid w:val="00481B01"/>
    <w:rsid w:val="00481D81"/>
    <w:rsid w:val="00481F23"/>
    <w:rsid w:val="0048256F"/>
    <w:rsid w:val="00482586"/>
    <w:rsid w:val="004826AE"/>
    <w:rsid w:val="004827F5"/>
    <w:rsid w:val="00482A48"/>
    <w:rsid w:val="00482BC2"/>
    <w:rsid w:val="00482D1F"/>
    <w:rsid w:val="00483105"/>
    <w:rsid w:val="004832CE"/>
    <w:rsid w:val="0048386F"/>
    <w:rsid w:val="00483B07"/>
    <w:rsid w:val="00483CAA"/>
    <w:rsid w:val="00483ED5"/>
    <w:rsid w:val="00483F3A"/>
    <w:rsid w:val="004841DC"/>
    <w:rsid w:val="00484203"/>
    <w:rsid w:val="0048424C"/>
    <w:rsid w:val="00484688"/>
    <w:rsid w:val="00484858"/>
    <w:rsid w:val="004848F6"/>
    <w:rsid w:val="00484AB2"/>
    <w:rsid w:val="00484CE2"/>
    <w:rsid w:val="00484F39"/>
    <w:rsid w:val="00485101"/>
    <w:rsid w:val="00485231"/>
    <w:rsid w:val="00485241"/>
    <w:rsid w:val="00485285"/>
    <w:rsid w:val="0048550D"/>
    <w:rsid w:val="004856C0"/>
    <w:rsid w:val="00485CA1"/>
    <w:rsid w:val="00485FB1"/>
    <w:rsid w:val="00486363"/>
    <w:rsid w:val="00486517"/>
    <w:rsid w:val="00486C8B"/>
    <w:rsid w:val="00487182"/>
    <w:rsid w:val="0048743E"/>
    <w:rsid w:val="00487582"/>
    <w:rsid w:val="00487890"/>
    <w:rsid w:val="00487C0B"/>
    <w:rsid w:val="00490289"/>
    <w:rsid w:val="0049059D"/>
    <w:rsid w:val="0049076F"/>
    <w:rsid w:val="00490B1B"/>
    <w:rsid w:val="0049115F"/>
    <w:rsid w:val="004911CC"/>
    <w:rsid w:val="004911E4"/>
    <w:rsid w:val="0049139F"/>
    <w:rsid w:val="004914AB"/>
    <w:rsid w:val="00491635"/>
    <w:rsid w:val="00491832"/>
    <w:rsid w:val="0049184D"/>
    <w:rsid w:val="00491AC9"/>
    <w:rsid w:val="00492291"/>
    <w:rsid w:val="00493002"/>
    <w:rsid w:val="0049308A"/>
    <w:rsid w:val="004932B4"/>
    <w:rsid w:val="00493AFE"/>
    <w:rsid w:val="00493BFF"/>
    <w:rsid w:val="00493D4D"/>
    <w:rsid w:val="004940F5"/>
    <w:rsid w:val="00494225"/>
    <w:rsid w:val="004944D5"/>
    <w:rsid w:val="004948B7"/>
    <w:rsid w:val="00494ABC"/>
    <w:rsid w:val="00494B01"/>
    <w:rsid w:val="00494B38"/>
    <w:rsid w:val="00494D73"/>
    <w:rsid w:val="00494F46"/>
    <w:rsid w:val="00494FEC"/>
    <w:rsid w:val="00495097"/>
    <w:rsid w:val="004950D2"/>
    <w:rsid w:val="0049557C"/>
    <w:rsid w:val="0049566C"/>
    <w:rsid w:val="00495687"/>
    <w:rsid w:val="00495ACB"/>
    <w:rsid w:val="00495AE5"/>
    <w:rsid w:val="00496599"/>
    <w:rsid w:val="004969E1"/>
    <w:rsid w:val="00496CBF"/>
    <w:rsid w:val="00496F37"/>
    <w:rsid w:val="004975FD"/>
    <w:rsid w:val="00497D03"/>
    <w:rsid w:val="004A0031"/>
    <w:rsid w:val="004A02C0"/>
    <w:rsid w:val="004A040B"/>
    <w:rsid w:val="004A09B7"/>
    <w:rsid w:val="004A0D75"/>
    <w:rsid w:val="004A12E0"/>
    <w:rsid w:val="004A14A9"/>
    <w:rsid w:val="004A1690"/>
    <w:rsid w:val="004A18F7"/>
    <w:rsid w:val="004A1963"/>
    <w:rsid w:val="004A1F7A"/>
    <w:rsid w:val="004A20EB"/>
    <w:rsid w:val="004A20EC"/>
    <w:rsid w:val="004A23A3"/>
    <w:rsid w:val="004A24A4"/>
    <w:rsid w:val="004A24BC"/>
    <w:rsid w:val="004A2576"/>
    <w:rsid w:val="004A25A3"/>
    <w:rsid w:val="004A2602"/>
    <w:rsid w:val="004A2808"/>
    <w:rsid w:val="004A28DC"/>
    <w:rsid w:val="004A29BC"/>
    <w:rsid w:val="004A2B3A"/>
    <w:rsid w:val="004A302A"/>
    <w:rsid w:val="004A3283"/>
    <w:rsid w:val="004A357B"/>
    <w:rsid w:val="004A3720"/>
    <w:rsid w:val="004A388E"/>
    <w:rsid w:val="004A3A07"/>
    <w:rsid w:val="004A3A3F"/>
    <w:rsid w:val="004A3B54"/>
    <w:rsid w:val="004A4469"/>
    <w:rsid w:val="004A4802"/>
    <w:rsid w:val="004A4F77"/>
    <w:rsid w:val="004A56E7"/>
    <w:rsid w:val="004A580D"/>
    <w:rsid w:val="004A59DB"/>
    <w:rsid w:val="004A5ABA"/>
    <w:rsid w:val="004A62A3"/>
    <w:rsid w:val="004A6731"/>
    <w:rsid w:val="004A67D7"/>
    <w:rsid w:val="004A6F16"/>
    <w:rsid w:val="004A7101"/>
    <w:rsid w:val="004A7272"/>
    <w:rsid w:val="004A752F"/>
    <w:rsid w:val="004A78C0"/>
    <w:rsid w:val="004A7A3E"/>
    <w:rsid w:val="004A7B89"/>
    <w:rsid w:val="004A7D31"/>
    <w:rsid w:val="004A7F25"/>
    <w:rsid w:val="004A7F99"/>
    <w:rsid w:val="004B0577"/>
    <w:rsid w:val="004B0673"/>
    <w:rsid w:val="004B0770"/>
    <w:rsid w:val="004B07F8"/>
    <w:rsid w:val="004B096B"/>
    <w:rsid w:val="004B0AEF"/>
    <w:rsid w:val="004B11C3"/>
    <w:rsid w:val="004B1293"/>
    <w:rsid w:val="004B12A0"/>
    <w:rsid w:val="004B1715"/>
    <w:rsid w:val="004B1FFD"/>
    <w:rsid w:val="004B22C0"/>
    <w:rsid w:val="004B2FA9"/>
    <w:rsid w:val="004B35BA"/>
    <w:rsid w:val="004B392C"/>
    <w:rsid w:val="004B3C92"/>
    <w:rsid w:val="004B4001"/>
    <w:rsid w:val="004B404E"/>
    <w:rsid w:val="004B451F"/>
    <w:rsid w:val="004B45F5"/>
    <w:rsid w:val="004B4656"/>
    <w:rsid w:val="004B47E1"/>
    <w:rsid w:val="004B4B82"/>
    <w:rsid w:val="004B4C78"/>
    <w:rsid w:val="004B4DCC"/>
    <w:rsid w:val="004B5621"/>
    <w:rsid w:val="004B5658"/>
    <w:rsid w:val="004B59AC"/>
    <w:rsid w:val="004B5A3D"/>
    <w:rsid w:val="004B5FC3"/>
    <w:rsid w:val="004B62A2"/>
    <w:rsid w:val="004B62B8"/>
    <w:rsid w:val="004B6428"/>
    <w:rsid w:val="004B6898"/>
    <w:rsid w:val="004B6B07"/>
    <w:rsid w:val="004B6D9E"/>
    <w:rsid w:val="004B7217"/>
    <w:rsid w:val="004B7D22"/>
    <w:rsid w:val="004C03A8"/>
    <w:rsid w:val="004C07B3"/>
    <w:rsid w:val="004C0819"/>
    <w:rsid w:val="004C0996"/>
    <w:rsid w:val="004C0DE5"/>
    <w:rsid w:val="004C0F17"/>
    <w:rsid w:val="004C0FC8"/>
    <w:rsid w:val="004C1505"/>
    <w:rsid w:val="004C15F9"/>
    <w:rsid w:val="004C1685"/>
    <w:rsid w:val="004C1691"/>
    <w:rsid w:val="004C179C"/>
    <w:rsid w:val="004C17B6"/>
    <w:rsid w:val="004C1C9F"/>
    <w:rsid w:val="004C1D1C"/>
    <w:rsid w:val="004C200D"/>
    <w:rsid w:val="004C237B"/>
    <w:rsid w:val="004C24B8"/>
    <w:rsid w:val="004C29A3"/>
    <w:rsid w:val="004C2E35"/>
    <w:rsid w:val="004C346B"/>
    <w:rsid w:val="004C3762"/>
    <w:rsid w:val="004C3E6C"/>
    <w:rsid w:val="004C416F"/>
    <w:rsid w:val="004C43B9"/>
    <w:rsid w:val="004C468C"/>
    <w:rsid w:val="004C4C07"/>
    <w:rsid w:val="004C4CE8"/>
    <w:rsid w:val="004C4F02"/>
    <w:rsid w:val="004C4F59"/>
    <w:rsid w:val="004C508F"/>
    <w:rsid w:val="004C5128"/>
    <w:rsid w:val="004C58A9"/>
    <w:rsid w:val="004C5D88"/>
    <w:rsid w:val="004C64F4"/>
    <w:rsid w:val="004C6602"/>
    <w:rsid w:val="004C687A"/>
    <w:rsid w:val="004C6B1D"/>
    <w:rsid w:val="004C6C51"/>
    <w:rsid w:val="004C6D45"/>
    <w:rsid w:val="004C7054"/>
    <w:rsid w:val="004C7279"/>
    <w:rsid w:val="004C72F3"/>
    <w:rsid w:val="004C755D"/>
    <w:rsid w:val="004C759C"/>
    <w:rsid w:val="004C7729"/>
    <w:rsid w:val="004C7B58"/>
    <w:rsid w:val="004C7BBE"/>
    <w:rsid w:val="004C7CE0"/>
    <w:rsid w:val="004C7EDC"/>
    <w:rsid w:val="004C7FDC"/>
    <w:rsid w:val="004D0384"/>
    <w:rsid w:val="004D05C8"/>
    <w:rsid w:val="004D0891"/>
    <w:rsid w:val="004D0DA0"/>
    <w:rsid w:val="004D0DC3"/>
    <w:rsid w:val="004D0E1F"/>
    <w:rsid w:val="004D0FE9"/>
    <w:rsid w:val="004D100A"/>
    <w:rsid w:val="004D103E"/>
    <w:rsid w:val="004D1B33"/>
    <w:rsid w:val="004D1ECC"/>
    <w:rsid w:val="004D1F65"/>
    <w:rsid w:val="004D1FBC"/>
    <w:rsid w:val="004D239D"/>
    <w:rsid w:val="004D2448"/>
    <w:rsid w:val="004D245E"/>
    <w:rsid w:val="004D2680"/>
    <w:rsid w:val="004D27D3"/>
    <w:rsid w:val="004D2990"/>
    <w:rsid w:val="004D2A86"/>
    <w:rsid w:val="004D2DE2"/>
    <w:rsid w:val="004D2F3D"/>
    <w:rsid w:val="004D3A0D"/>
    <w:rsid w:val="004D3E84"/>
    <w:rsid w:val="004D3F80"/>
    <w:rsid w:val="004D405B"/>
    <w:rsid w:val="004D45B2"/>
    <w:rsid w:val="004D488D"/>
    <w:rsid w:val="004D4CB8"/>
    <w:rsid w:val="004D50AF"/>
    <w:rsid w:val="004D5D45"/>
    <w:rsid w:val="004D60C8"/>
    <w:rsid w:val="004D60E4"/>
    <w:rsid w:val="004D631D"/>
    <w:rsid w:val="004D649B"/>
    <w:rsid w:val="004D65D9"/>
    <w:rsid w:val="004D6A88"/>
    <w:rsid w:val="004D6BAC"/>
    <w:rsid w:val="004D6C4B"/>
    <w:rsid w:val="004D6F27"/>
    <w:rsid w:val="004D6F86"/>
    <w:rsid w:val="004D7152"/>
    <w:rsid w:val="004D745D"/>
    <w:rsid w:val="004D74AF"/>
    <w:rsid w:val="004D77D2"/>
    <w:rsid w:val="004D7E17"/>
    <w:rsid w:val="004E02DA"/>
    <w:rsid w:val="004E041D"/>
    <w:rsid w:val="004E0E89"/>
    <w:rsid w:val="004E10E8"/>
    <w:rsid w:val="004E1129"/>
    <w:rsid w:val="004E15AB"/>
    <w:rsid w:val="004E1A6D"/>
    <w:rsid w:val="004E1B1D"/>
    <w:rsid w:val="004E1BE5"/>
    <w:rsid w:val="004E1C97"/>
    <w:rsid w:val="004E2438"/>
    <w:rsid w:val="004E28BA"/>
    <w:rsid w:val="004E2A24"/>
    <w:rsid w:val="004E3272"/>
    <w:rsid w:val="004E32BA"/>
    <w:rsid w:val="004E37BD"/>
    <w:rsid w:val="004E3888"/>
    <w:rsid w:val="004E45DF"/>
    <w:rsid w:val="004E4738"/>
    <w:rsid w:val="004E4A45"/>
    <w:rsid w:val="004E4B05"/>
    <w:rsid w:val="004E51BB"/>
    <w:rsid w:val="004E53A9"/>
    <w:rsid w:val="004E54BC"/>
    <w:rsid w:val="004E5783"/>
    <w:rsid w:val="004E57BB"/>
    <w:rsid w:val="004E589A"/>
    <w:rsid w:val="004E59D4"/>
    <w:rsid w:val="004E60E4"/>
    <w:rsid w:val="004E6186"/>
    <w:rsid w:val="004E6286"/>
    <w:rsid w:val="004E62F5"/>
    <w:rsid w:val="004E63C3"/>
    <w:rsid w:val="004E68C0"/>
    <w:rsid w:val="004E68F8"/>
    <w:rsid w:val="004E702A"/>
    <w:rsid w:val="004E70DA"/>
    <w:rsid w:val="004E715E"/>
    <w:rsid w:val="004E7B74"/>
    <w:rsid w:val="004E7EC4"/>
    <w:rsid w:val="004E7ED2"/>
    <w:rsid w:val="004E7F70"/>
    <w:rsid w:val="004F0D84"/>
    <w:rsid w:val="004F0DF7"/>
    <w:rsid w:val="004F1018"/>
    <w:rsid w:val="004F128B"/>
    <w:rsid w:val="004F133F"/>
    <w:rsid w:val="004F1672"/>
    <w:rsid w:val="004F1702"/>
    <w:rsid w:val="004F1BF0"/>
    <w:rsid w:val="004F1DA0"/>
    <w:rsid w:val="004F2C32"/>
    <w:rsid w:val="004F376A"/>
    <w:rsid w:val="004F38F4"/>
    <w:rsid w:val="004F38FE"/>
    <w:rsid w:val="004F3ABD"/>
    <w:rsid w:val="004F3C67"/>
    <w:rsid w:val="004F3D67"/>
    <w:rsid w:val="004F4251"/>
    <w:rsid w:val="004F429E"/>
    <w:rsid w:val="004F4907"/>
    <w:rsid w:val="004F49D3"/>
    <w:rsid w:val="004F4A92"/>
    <w:rsid w:val="004F4D4D"/>
    <w:rsid w:val="004F5286"/>
    <w:rsid w:val="004F5576"/>
    <w:rsid w:val="004F5712"/>
    <w:rsid w:val="004F59E6"/>
    <w:rsid w:val="004F5A06"/>
    <w:rsid w:val="004F6030"/>
    <w:rsid w:val="004F6061"/>
    <w:rsid w:val="004F6B0B"/>
    <w:rsid w:val="004F6DCA"/>
    <w:rsid w:val="004F6DD6"/>
    <w:rsid w:val="004F6FD6"/>
    <w:rsid w:val="004F7026"/>
    <w:rsid w:val="004F7301"/>
    <w:rsid w:val="004F7A8B"/>
    <w:rsid w:val="0050037F"/>
    <w:rsid w:val="005003A5"/>
    <w:rsid w:val="005006B8"/>
    <w:rsid w:val="005006BB"/>
    <w:rsid w:val="005009B3"/>
    <w:rsid w:val="00500CFC"/>
    <w:rsid w:val="00500FBE"/>
    <w:rsid w:val="005014E3"/>
    <w:rsid w:val="00501825"/>
    <w:rsid w:val="005019F1"/>
    <w:rsid w:val="00501A17"/>
    <w:rsid w:val="00501BEC"/>
    <w:rsid w:val="005020C1"/>
    <w:rsid w:val="00502317"/>
    <w:rsid w:val="005023BC"/>
    <w:rsid w:val="005027A2"/>
    <w:rsid w:val="00502B94"/>
    <w:rsid w:val="00503050"/>
    <w:rsid w:val="005043CD"/>
    <w:rsid w:val="005043DF"/>
    <w:rsid w:val="00504990"/>
    <w:rsid w:val="00505223"/>
    <w:rsid w:val="00505322"/>
    <w:rsid w:val="00505527"/>
    <w:rsid w:val="005056ED"/>
    <w:rsid w:val="005058C6"/>
    <w:rsid w:val="005058F0"/>
    <w:rsid w:val="005059B8"/>
    <w:rsid w:val="00505BE9"/>
    <w:rsid w:val="00505E99"/>
    <w:rsid w:val="00505F94"/>
    <w:rsid w:val="0050624D"/>
    <w:rsid w:val="0050670F"/>
    <w:rsid w:val="005067AD"/>
    <w:rsid w:val="00506810"/>
    <w:rsid w:val="005068BC"/>
    <w:rsid w:val="005068D5"/>
    <w:rsid w:val="00506B69"/>
    <w:rsid w:val="0050731B"/>
    <w:rsid w:val="00507A32"/>
    <w:rsid w:val="00507BF1"/>
    <w:rsid w:val="00507E97"/>
    <w:rsid w:val="00510113"/>
    <w:rsid w:val="00510321"/>
    <w:rsid w:val="0051043C"/>
    <w:rsid w:val="005106C8"/>
    <w:rsid w:val="00510A6F"/>
    <w:rsid w:val="00510AD5"/>
    <w:rsid w:val="00510CC5"/>
    <w:rsid w:val="00510CC7"/>
    <w:rsid w:val="00510E71"/>
    <w:rsid w:val="00510EBE"/>
    <w:rsid w:val="00511093"/>
    <w:rsid w:val="0051109B"/>
    <w:rsid w:val="00511454"/>
    <w:rsid w:val="00511741"/>
    <w:rsid w:val="00511997"/>
    <w:rsid w:val="00511C0B"/>
    <w:rsid w:val="00511DD1"/>
    <w:rsid w:val="00511EDE"/>
    <w:rsid w:val="00512153"/>
    <w:rsid w:val="00512274"/>
    <w:rsid w:val="00512298"/>
    <w:rsid w:val="00512447"/>
    <w:rsid w:val="005125F2"/>
    <w:rsid w:val="00512788"/>
    <w:rsid w:val="005127CF"/>
    <w:rsid w:val="00512B8A"/>
    <w:rsid w:val="00512C9B"/>
    <w:rsid w:val="00512D6A"/>
    <w:rsid w:val="00513109"/>
    <w:rsid w:val="00513261"/>
    <w:rsid w:val="0051326B"/>
    <w:rsid w:val="005134C1"/>
    <w:rsid w:val="00513A05"/>
    <w:rsid w:val="00513A0A"/>
    <w:rsid w:val="00513B24"/>
    <w:rsid w:val="00513F44"/>
    <w:rsid w:val="00514085"/>
    <w:rsid w:val="005148E9"/>
    <w:rsid w:val="00514C0D"/>
    <w:rsid w:val="00514C66"/>
    <w:rsid w:val="0051551D"/>
    <w:rsid w:val="00515B4D"/>
    <w:rsid w:val="00515C6A"/>
    <w:rsid w:val="005161F8"/>
    <w:rsid w:val="0051630A"/>
    <w:rsid w:val="00516400"/>
    <w:rsid w:val="0051642D"/>
    <w:rsid w:val="005164DC"/>
    <w:rsid w:val="0051658C"/>
    <w:rsid w:val="0051680F"/>
    <w:rsid w:val="0051686D"/>
    <w:rsid w:val="00516C75"/>
    <w:rsid w:val="005170E4"/>
    <w:rsid w:val="0051753B"/>
    <w:rsid w:val="00517543"/>
    <w:rsid w:val="0051768A"/>
    <w:rsid w:val="00520275"/>
    <w:rsid w:val="005203AA"/>
    <w:rsid w:val="00520873"/>
    <w:rsid w:val="00520B58"/>
    <w:rsid w:val="00520E83"/>
    <w:rsid w:val="00521095"/>
    <w:rsid w:val="00521ADB"/>
    <w:rsid w:val="005221EE"/>
    <w:rsid w:val="00522319"/>
    <w:rsid w:val="005224F0"/>
    <w:rsid w:val="0052251A"/>
    <w:rsid w:val="005228CA"/>
    <w:rsid w:val="00522BA9"/>
    <w:rsid w:val="00522CE2"/>
    <w:rsid w:val="00522F0B"/>
    <w:rsid w:val="00523157"/>
    <w:rsid w:val="0052327E"/>
    <w:rsid w:val="00523BAE"/>
    <w:rsid w:val="00523DAC"/>
    <w:rsid w:val="00523E2D"/>
    <w:rsid w:val="0052408E"/>
    <w:rsid w:val="005243CF"/>
    <w:rsid w:val="0052493F"/>
    <w:rsid w:val="00524941"/>
    <w:rsid w:val="005249DE"/>
    <w:rsid w:val="00524CE8"/>
    <w:rsid w:val="00525152"/>
    <w:rsid w:val="00525939"/>
    <w:rsid w:val="00525B6A"/>
    <w:rsid w:val="00525DD6"/>
    <w:rsid w:val="00526054"/>
    <w:rsid w:val="0052621B"/>
    <w:rsid w:val="005262DF"/>
    <w:rsid w:val="0052634E"/>
    <w:rsid w:val="00526A55"/>
    <w:rsid w:val="00526B26"/>
    <w:rsid w:val="00526B8F"/>
    <w:rsid w:val="0052708F"/>
    <w:rsid w:val="005270B4"/>
    <w:rsid w:val="005271AF"/>
    <w:rsid w:val="00527544"/>
    <w:rsid w:val="00527585"/>
    <w:rsid w:val="005278D1"/>
    <w:rsid w:val="005279C8"/>
    <w:rsid w:val="00527A58"/>
    <w:rsid w:val="00527B5C"/>
    <w:rsid w:val="00527D78"/>
    <w:rsid w:val="00527E28"/>
    <w:rsid w:val="00527FCC"/>
    <w:rsid w:val="005301B8"/>
    <w:rsid w:val="005302DC"/>
    <w:rsid w:val="0053079F"/>
    <w:rsid w:val="00530A51"/>
    <w:rsid w:val="00530C8D"/>
    <w:rsid w:val="005313E9"/>
    <w:rsid w:val="00531431"/>
    <w:rsid w:val="00531B61"/>
    <w:rsid w:val="00532471"/>
    <w:rsid w:val="00532F14"/>
    <w:rsid w:val="005331AE"/>
    <w:rsid w:val="005331D1"/>
    <w:rsid w:val="00533597"/>
    <w:rsid w:val="0053386A"/>
    <w:rsid w:val="0053391B"/>
    <w:rsid w:val="00533980"/>
    <w:rsid w:val="00533E14"/>
    <w:rsid w:val="00533F24"/>
    <w:rsid w:val="005341EC"/>
    <w:rsid w:val="00534222"/>
    <w:rsid w:val="0053494D"/>
    <w:rsid w:val="00534A9C"/>
    <w:rsid w:val="00534E51"/>
    <w:rsid w:val="005352D2"/>
    <w:rsid w:val="00535388"/>
    <w:rsid w:val="00535675"/>
    <w:rsid w:val="005359E2"/>
    <w:rsid w:val="00536127"/>
    <w:rsid w:val="0053628F"/>
    <w:rsid w:val="005366B3"/>
    <w:rsid w:val="00536D80"/>
    <w:rsid w:val="00536E58"/>
    <w:rsid w:val="00536F1F"/>
    <w:rsid w:val="00537001"/>
    <w:rsid w:val="0053710A"/>
    <w:rsid w:val="00537458"/>
    <w:rsid w:val="005374BC"/>
    <w:rsid w:val="00540228"/>
    <w:rsid w:val="00540608"/>
    <w:rsid w:val="005406B9"/>
    <w:rsid w:val="00540714"/>
    <w:rsid w:val="00540C98"/>
    <w:rsid w:val="00540D44"/>
    <w:rsid w:val="00540DAF"/>
    <w:rsid w:val="0054103D"/>
    <w:rsid w:val="00541080"/>
    <w:rsid w:val="005413AA"/>
    <w:rsid w:val="0054150F"/>
    <w:rsid w:val="00541538"/>
    <w:rsid w:val="00541827"/>
    <w:rsid w:val="00542054"/>
    <w:rsid w:val="005422E6"/>
    <w:rsid w:val="00542580"/>
    <w:rsid w:val="00542A59"/>
    <w:rsid w:val="00543196"/>
    <w:rsid w:val="00543246"/>
    <w:rsid w:val="005435F2"/>
    <w:rsid w:val="00543851"/>
    <w:rsid w:val="005438D8"/>
    <w:rsid w:val="00544130"/>
    <w:rsid w:val="005447B8"/>
    <w:rsid w:val="005448FE"/>
    <w:rsid w:val="00544C07"/>
    <w:rsid w:val="00544D96"/>
    <w:rsid w:val="0054561E"/>
    <w:rsid w:val="0054563F"/>
    <w:rsid w:val="00545C40"/>
    <w:rsid w:val="00545D22"/>
    <w:rsid w:val="00545E6A"/>
    <w:rsid w:val="0054628B"/>
    <w:rsid w:val="005469CA"/>
    <w:rsid w:val="00546BB9"/>
    <w:rsid w:val="00546EAC"/>
    <w:rsid w:val="00546F13"/>
    <w:rsid w:val="005471C9"/>
    <w:rsid w:val="0054751B"/>
    <w:rsid w:val="005475BC"/>
    <w:rsid w:val="005478CD"/>
    <w:rsid w:val="00547E6E"/>
    <w:rsid w:val="005500DB"/>
    <w:rsid w:val="005502E4"/>
    <w:rsid w:val="00550797"/>
    <w:rsid w:val="00550AE2"/>
    <w:rsid w:val="00550EA6"/>
    <w:rsid w:val="00550EBB"/>
    <w:rsid w:val="00550FB6"/>
    <w:rsid w:val="00551132"/>
    <w:rsid w:val="0055137A"/>
    <w:rsid w:val="00551567"/>
    <w:rsid w:val="005517AA"/>
    <w:rsid w:val="005518E4"/>
    <w:rsid w:val="00551A23"/>
    <w:rsid w:val="00551C37"/>
    <w:rsid w:val="00551D1D"/>
    <w:rsid w:val="0055200C"/>
    <w:rsid w:val="00552032"/>
    <w:rsid w:val="00552099"/>
    <w:rsid w:val="005524F5"/>
    <w:rsid w:val="00552898"/>
    <w:rsid w:val="00552948"/>
    <w:rsid w:val="005529D8"/>
    <w:rsid w:val="005532C8"/>
    <w:rsid w:val="005532D9"/>
    <w:rsid w:val="0055380D"/>
    <w:rsid w:val="00553879"/>
    <w:rsid w:val="00553D28"/>
    <w:rsid w:val="0055400C"/>
    <w:rsid w:val="005541D6"/>
    <w:rsid w:val="00554521"/>
    <w:rsid w:val="00554664"/>
    <w:rsid w:val="0055483D"/>
    <w:rsid w:val="00554B7E"/>
    <w:rsid w:val="00554E54"/>
    <w:rsid w:val="00554F46"/>
    <w:rsid w:val="0055503F"/>
    <w:rsid w:val="00555371"/>
    <w:rsid w:val="0055569E"/>
    <w:rsid w:val="00555850"/>
    <w:rsid w:val="00555EA1"/>
    <w:rsid w:val="00556C40"/>
    <w:rsid w:val="00556DA0"/>
    <w:rsid w:val="00556EA2"/>
    <w:rsid w:val="005576EA"/>
    <w:rsid w:val="00557E0B"/>
    <w:rsid w:val="00557EFF"/>
    <w:rsid w:val="00557FBC"/>
    <w:rsid w:val="00560847"/>
    <w:rsid w:val="00560F67"/>
    <w:rsid w:val="005610F1"/>
    <w:rsid w:val="00561239"/>
    <w:rsid w:val="005614EA"/>
    <w:rsid w:val="005617CE"/>
    <w:rsid w:val="005618D3"/>
    <w:rsid w:val="005618EC"/>
    <w:rsid w:val="00561BA4"/>
    <w:rsid w:val="00561EBD"/>
    <w:rsid w:val="00561F32"/>
    <w:rsid w:val="00561F7D"/>
    <w:rsid w:val="0056270C"/>
    <w:rsid w:val="00562980"/>
    <w:rsid w:val="00562D2B"/>
    <w:rsid w:val="00562FCE"/>
    <w:rsid w:val="005633F6"/>
    <w:rsid w:val="005638DB"/>
    <w:rsid w:val="0056460E"/>
    <w:rsid w:val="00564AF1"/>
    <w:rsid w:val="00565096"/>
    <w:rsid w:val="00565122"/>
    <w:rsid w:val="00565441"/>
    <w:rsid w:val="0056566E"/>
    <w:rsid w:val="005656A7"/>
    <w:rsid w:val="00565849"/>
    <w:rsid w:val="005658F1"/>
    <w:rsid w:val="00565B7C"/>
    <w:rsid w:val="00565BB0"/>
    <w:rsid w:val="00565C45"/>
    <w:rsid w:val="00565DB6"/>
    <w:rsid w:val="00565F30"/>
    <w:rsid w:val="00565F58"/>
    <w:rsid w:val="00566028"/>
    <w:rsid w:val="00566283"/>
    <w:rsid w:val="00566ACF"/>
    <w:rsid w:val="00566EBC"/>
    <w:rsid w:val="005672EC"/>
    <w:rsid w:val="00567709"/>
    <w:rsid w:val="00567791"/>
    <w:rsid w:val="00567F03"/>
    <w:rsid w:val="00570704"/>
    <w:rsid w:val="00570818"/>
    <w:rsid w:val="005708FF"/>
    <w:rsid w:val="00571054"/>
    <w:rsid w:val="005710C3"/>
    <w:rsid w:val="00571277"/>
    <w:rsid w:val="0057162C"/>
    <w:rsid w:val="005727D6"/>
    <w:rsid w:val="00572839"/>
    <w:rsid w:val="00572B43"/>
    <w:rsid w:val="00572B81"/>
    <w:rsid w:val="00572F4A"/>
    <w:rsid w:val="00573560"/>
    <w:rsid w:val="00573612"/>
    <w:rsid w:val="00573617"/>
    <w:rsid w:val="0057365B"/>
    <w:rsid w:val="00573A7D"/>
    <w:rsid w:val="00573F36"/>
    <w:rsid w:val="005741A1"/>
    <w:rsid w:val="00574803"/>
    <w:rsid w:val="00574F2A"/>
    <w:rsid w:val="005750E1"/>
    <w:rsid w:val="005751D2"/>
    <w:rsid w:val="00575465"/>
    <w:rsid w:val="00575A43"/>
    <w:rsid w:val="0057628E"/>
    <w:rsid w:val="00576659"/>
    <w:rsid w:val="005766B9"/>
    <w:rsid w:val="005768DC"/>
    <w:rsid w:val="00576D43"/>
    <w:rsid w:val="00576ECE"/>
    <w:rsid w:val="00576F05"/>
    <w:rsid w:val="00577075"/>
    <w:rsid w:val="005773FC"/>
    <w:rsid w:val="00577804"/>
    <w:rsid w:val="00577935"/>
    <w:rsid w:val="00577ADC"/>
    <w:rsid w:val="00577EDE"/>
    <w:rsid w:val="00580625"/>
    <w:rsid w:val="00580812"/>
    <w:rsid w:val="005808A5"/>
    <w:rsid w:val="00580B81"/>
    <w:rsid w:val="00580BDB"/>
    <w:rsid w:val="00580C4B"/>
    <w:rsid w:val="00581301"/>
    <w:rsid w:val="005814D2"/>
    <w:rsid w:val="00581BA7"/>
    <w:rsid w:val="00582227"/>
    <w:rsid w:val="00582397"/>
    <w:rsid w:val="005823CB"/>
    <w:rsid w:val="00582A4E"/>
    <w:rsid w:val="00582A52"/>
    <w:rsid w:val="00582AB1"/>
    <w:rsid w:val="00583531"/>
    <w:rsid w:val="00583564"/>
    <w:rsid w:val="00583584"/>
    <w:rsid w:val="005835E5"/>
    <w:rsid w:val="005836E3"/>
    <w:rsid w:val="0058370D"/>
    <w:rsid w:val="00583811"/>
    <w:rsid w:val="005839AA"/>
    <w:rsid w:val="00583FFC"/>
    <w:rsid w:val="0058404C"/>
    <w:rsid w:val="005840AE"/>
    <w:rsid w:val="005842B0"/>
    <w:rsid w:val="00584431"/>
    <w:rsid w:val="00584624"/>
    <w:rsid w:val="00584B4B"/>
    <w:rsid w:val="00584B57"/>
    <w:rsid w:val="005850C1"/>
    <w:rsid w:val="0058543B"/>
    <w:rsid w:val="00585784"/>
    <w:rsid w:val="00585819"/>
    <w:rsid w:val="00585D23"/>
    <w:rsid w:val="00585E23"/>
    <w:rsid w:val="00585EC4"/>
    <w:rsid w:val="00585F82"/>
    <w:rsid w:val="00586086"/>
    <w:rsid w:val="0058617F"/>
    <w:rsid w:val="0058634F"/>
    <w:rsid w:val="00586461"/>
    <w:rsid w:val="005869CB"/>
    <w:rsid w:val="00586AC6"/>
    <w:rsid w:val="00586E16"/>
    <w:rsid w:val="0058716F"/>
    <w:rsid w:val="00587230"/>
    <w:rsid w:val="0058726B"/>
    <w:rsid w:val="005874CE"/>
    <w:rsid w:val="00587B0B"/>
    <w:rsid w:val="00587FC5"/>
    <w:rsid w:val="005903D7"/>
    <w:rsid w:val="00590686"/>
    <w:rsid w:val="00590730"/>
    <w:rsid w:val="00590E14"/>
    <w:rsid w:val="00590FF6"/>
    <w:rsid w:val="00591074"/>
    <w:rsid w:val="005912AC"/>
    <w:rsid w:val="00591A1C"/>
    <w:rsid w:val="00591C2D"/>
    <w:rsid w:val="005921E1"/>
    <w:rsid w:val="00592460"/>
    <w:rsid w:val="0059283E"/>
    <w:rsid w:val="00593604"/>
    <w:rsid w:val="00593963"/>
    <w:rsid w:val="00593BE2"/>
    <w:rsid w:val="00593C6E"/>
    <w:rsid w:val="00594585"/>
    <w:rsid w:val="00594794"/>
    <w:rsid w:val="0059488F"/>
    <w:rsid w:val="0059499F"/>
    <w:rsid w:val="00594E16"/>
    <w:rsid w:val="00594E42"/>
    <w:rsid w:val="005950B4"/>
    <w:rsid w:val="00595288"/>
    <w:rsid w:val="00595377"/>
    <w:rsid w:val="005956E7"/>
    <w:rsid w:val="00595EF4"/>
    <w:rsid w:val="0059619F"/>
    <w:rsid w:val="00596255"/>
    <w:rsid w:val="0059636A"/>
    <w:rsid w:val="005964EF"/>
    <w:rsid w:val="00596621"/>
    <w:rsid w:val="0059696B"/>
    <w:rsid w:val="005969BD"/>
    <w:rsid w:val="00596E0C"/>
    <w:rsid w:val="005970ED"/>
    <w:rsid w:val="00597331"/>
    <w:rsid w:val="005974D9"/>
    <w:rsid w:val="0059769A"/>
    <w:rsid w:val="00597818"/>
    <w:rsid w:val="00597B49"/>
    <w:rsid w:val="005A0C63"/>
    <w:rsid w:val="005A0CF9"/>
    <w:rsid w:val="005A0D30"/>
    <w:rsid w:val="005A1059"/>
    <w:rsid w:val="005A10A8"/>
    <w:rsid w:val="005A1264"/>
    <w:rsid w:val="005A1266"/>
    <w:rsid w:val="005A13A0"/>
    <w:rsid w:val="005A1500"/>
    <w:rsid w:val="005A1A11"/>
    <w:rsid w:val="005A1C78"/>
    <w:rsid w:val="005A1CE9"/>
    <w:rsid w:val="005A2075"/>
    <w:rsid w:val="005A219E"/>
    <w:rsid w:val="005A220A"/>
    <w:rsid w:val="005A2706"/>
    <w:rsid w:val="005A2772"/>
    <w:rsid w:val="005A29B4"/>
    <w:rsid w:val="005A2B7B"/>
    <w:rsid w:val="005A2EEC"/>
    <w:rsid w:val="005A36D0"/>
    <w:rsid w:val="005A3A94"/>
    <w:rsid w:val="005A3EF2"/>
    <w:rsid w:val="005A40B0"/>
    <w:rsid w:val="005A455A"/>
    <w:rsid w:val="005A45E7"/>
    <w:rsid w:val="005A49EF"/>
    <w:rsid w:val="005A4DE3"/>
    <w:rsid w:val="005A4FAF"/>
    <w:rsid w:val="005A5220"/>
    <w:rsid w:val="005A5B92"/>
    <w:rsid w:val="005A5C31"/>
    <w:rsid w:val="005A5DA9"/>
    <w:rsid w:val="005A6042"/>
    <w:rsid w:val="005A628F"/>
    <w:rsid w:val="005A63CA"/>
    <w:rsid w:val="005A6583"/>
    <w:rsid w:val="005A65F7"/>
    <w:rsid w:val="005A66A3"/>
    <w:rsid w:val="005A681F"/>
    <w:rsid w:val="005A6919"/>
    <w:rsid w:val="005A693B"/>
    <w:rsid w:val="005A78CF"/>
    <w:rsid w:val="005A7977"/>
    <w:rsid w:val="005B04EA"/>
    <w:rsid w:val="005B06C1"/>
    <w:rsid w:val="005B0755"/>
    <w:rsid w:val="005B0794"/>
    <w:rsid w:val="005B0F24"/>
    <w:rsid w:val="005B1658"/>
    <w:rsid w:val="005B1825"/>
    <w:rsid w:val="005B18A8"/>
    <w:rsid w:val="005B18F5"/>
    <w:rsid w:val="005B1C45"/>
    <w:rsid w:val="005B1D1F"/>
    <w:rsid w:val="005B220A"/>
    <w:rsid w:val="005B2226"/>
    <w:rsid w:val="005B23AF"/>
    <w:rsid w:val="005B23D1"/>
    <w:rsid w:val="005B24C9"/>
    <w:rsid w:val="005B2EFC"/>
    <w:rsid w:val="005B302C"/>
    <w:rsid w:val="005B367B"/>
    <w:rsid w:val="005B39F3"/>
    <w:rsid w:val="005B3AB2"/>
    <w:rsid w:val="005B3CF2"/>
    <w:rsid w:val="005B3DA0"/>
    <w:rsid w:val="005B3E3C"/>
    <w:rsid w:val="005B43C8"/>
    <w:rsid w:val="005B4464"/>
    <w:rsid w:val="005B47F9"/>
    <w:rsid w:val="005B4867"/>
    <w:rsid w:val="005B48E3"/>
    <w:rsid w:val="005B4CE1"/>
    <w:rsid w:val="005B517D"/>
    <w:rsid w:val="005B5719"/>
    <w:rsid w:val="005B5A55"/>
    <w:rsid w:val="005B5CEF"/>
    <w:rsid w:val="005B5CF8"/>
    <w:rsid w:val="005B5E3C"/>
    <w:rsid w:val="005B60B6"/>
    <w:rsid w:val="005B6257"/>
    <w:rsid w:val="005B66BA"/>
    <w:rsid w:val="005B6BA9"/>
    <w:rsid w:val="005B6F38"/>
    <w:rsid w:val="005B6F99"/>
    <w:rsid w:val="005B7369"/>
    <w:rsid w:val="005B7421"/>
    <w:rsid w:val="005B770B"/>
    <w:rsid w:val="005B7A84"/>
    <w:rsid w:val="005B7C70"/>
    <w:rsid w:val="005C0328"/>
    <w:rsid w:val="005C034E"/>
    <w:rsid w:val="005C03FA"/>
    <w:rsid w:val="005C0561"/>
    <w:rsid w:val="005C06D4"/>
    <w:rsid w:val="005C0B2C"/>
    <w:rsid w:val="005C12A5"/>
    <w:rsid w:val="005C1418"/>
    <w:rsid w:val="005C18CD"/>
    <w:rsid w:val="005C1C9C"/>
    <w:rsid w:val="005C1E84"/>
    <w:rsid w:val="005C1FF3"/>
    <w:rsid w:val="005C2012"/>
    <w:rsid w:val="005C2015"/>
    <w:rsid w:val="005C207A"/>
    <w:rsid w:val="005C25B9"/>
    <w:rsid w:val="005C2789"/>
    <w:rsid w:val="005C2F0F"/>
    <w:rsid w:val="005C36B1"/>
    <w:rsid w:val="005C38F4"/>
    <w:rsid w:val="005C3E0E"/>
    <w:rsid w:val="005C3EE5"/>
    <w:rsid w:val="005C3F00"/>
    <w:rsid w:val="005C4069"/>
    <w:rsid w:val="005C4605"/>
    <w:rsid w:val="005C4725"/>
    <w:rsid w:val="005C48C5"/>
    <w:rsid w:val="005C492B"/>
    <w:rsid w:val="005C4BC9"/>
    <w:rsid w:val="005C4F7D"/>
    <w:rsid w:val="005C4FF4"/>
    <w:rsid w:val="005C5543"/>
    <w:rsid w:val="005C5933"/>
    <w:rsid w:val="005C5940"/>
    <w:rsid w:val="005C6172"/>
    <w:rsid w:val="005C6B4D"/>
    <w:rsid w:val="005C6E5E"/>
    <w:rsid w:val="005C721E"/>
    <w:rsid w:val="005C7264"/>
    <w:rsid w:val="005C74A4"/>
    <w:rsid w:val="005C759B"/>
    <w:rsid w:val="005C7672"/>
    <w:rsid w:val="005C79E5"/>
    <w:rsid w:val="005C7B93"/>
    <w:rsid w:val="005C7BCD"/>
    <w:rsid w:val="005C7BE8"/>
    <w:rsid w:val="005C7D75"/>
    <w:rsid w:val="005C7F53"/>
    <w:rsid w:val="005D00E3"/>
    <w:rsid w:val="005D01C0"/>
    <w:rsid w:val="005D0562"/>
    <w:rsid w:val="005D0BA5"/>
    <w:rsid w:val="005D0D98"/>
    <w:rsid w:val="005D0E36"/>
    <w:rsid w:val="005D0E73"/>
    <w:rsid w:val="005D109C"/>
    <w:rsid w:val="005D166F"/>
    <w:rsid w:val="005D18F0"/>
    <w:rsid w:val="005D1C7C"/>
    <w:rsid w:val="005D1C9F"/>
    <w:rsid w:val="005D1DC9"/>
    <w:rsid w:val="005D1DDB"/>
    <w:rsid w:val="005D2B33"/>
    <w:rsid w:val="005D2E34"/>
    <w:rsid w:val="005D2E72"/>
    <w:rsid w:val="005D324C"/>
    <w:rsid w:val="005D380C"/>
    <w:rsid w:val="005D4843"/>
    <w:rsid w:val="005D48E3"/>
    <w:rsid w:val="005D4934"/>
    <w:rsid w:val="005D4935"/>
    <w:rsid w:val="005D49D9"/>
    <w:rsid w:val="005D4A43"/>
    <w:rsid w:val="005D4E1B"/>
    <w:rsid w:val="005D5001"/>
    <w:rsid w:val="005D558F"/>
    <w:rsid w:val="005D5678"/>
    <w:rsid w:val="005D5765"/>
    <w:rsid w:val="005D5EB1"/>
    <w:rsid w:val="005D614A"/>
    <w:rsid w:val="005D6164"/>
    <w:rsid w:val="005D6693"/>
    <w:rsid w:val="005D6769"/>
    <w:rsid w:val="005D699D"/>
    <w:rsid w:val="005D6A02"/>
    <w:rsid w:val="005D6A39"/>
    <w:rsid w:val="005D6AD5"/>
    <w:rsid w:val="005D6BBD"/>
    <w:rsid w:val="005D6D3C"/>
    <w:rsid w:val="005D717A"/>
    <w:rsid w:val="005D7234"/>
    <w:rsid w:val="005D7251"/>
    <w:rsid w:val="005D7455"/>
    <w:rsid w:val="005D74E2"/>
    <w:rsid w:val="005D772A"/>
    <w:rsid w:val="005D79E4"/>
    <w:rsid w:val="005E0229"/>
    <w:rsid w:val="005E029C"/>
    <w:rsid w:val="005E0981"/>
    <w:rsid w:val="005E0E57"/>
    <w:rsid w:val="005E1807"/>
    <w:rsid w:val="005E223C"/>
    <w:rsid w:val="005E2274"/>
    <w:rsid w:val="005E2C59"/>
    <w:rsid w:val="005E33B8"/>
    <w:rsid w:val="005E34B4"/>
    <w:rsid w:val="005E36EF"/>
    <w:rsid w:val="005E3871"/>
    <w:rsid w:val="005E398F"/>
    <w:rsid w:val="005E3BC3"/>
    <w:rsid w:val="005E40EA"/>
    <w:rsid w:val="005E4292"/>
    <w:rsid w:val="005E432C"/>
    <w:rsid w:val="005E43D9"/>
    <w:rsid w:val="005E4404"/>
    <w:rsid w:val="005E44DE"/>
    <w:rsid w:val="005E4741"/>
    <w:rsid w:val="005E49A4"/>
    <w:rsid w:val="005E4A9C"/>
    <w:rsid w:val="005E4AB0"/>
    <w:rsid w:val="005E4E0B"/>
    <w:rsid w:val="005E5536"/>
    <w:rsid w:val="005E574C"/>
    <w:rsid w:val="005E5752"/>
    <w:rsid w:val="005E578F"/>
    <w:rsid w:val="005E5862"/>
    <w:rsid w:val="005E5965"/>
    <w:rsid w:val="005E5D75"/>
    <w:rsid w:val="005E6134"/>
    <w:rsid w:val="005E6394"/>
    <w:rsid w:val="005E671D"/>
    <w:rsid w:val="005E6AC6"/>
    <w:rsid w:val="005E6C0B"/>
    <w:rsid w:val="005E700F"/>
    <w:rsid w:val="005E71FB"/>
    <w:rsid w:val="005E74D9"/>
    <w:rsid w:val="005E74DF"/>
    <w:rsid w:val="005E78EC"/>
    <w:rsid w:val="005E7993"/>
    <w:rsid w:val="005E7C17"/>
    <w:rsid w:val="005E7D10"/>
    <w:rsid w:val="005E7DB0"/>
    <w:rsid w:val="005E7DE3"/>
    <w:rsid w:val="005E7F41"/>
    <w:rsid w:val="005F0153"/>
    <w:rsid w:val="005F0194"/>
    <w:rsid w:val="005F0294"/>
    <w:rsid w:val="005F0363"/>
    <w:rsid w:val="005F0813"/>
    <w:rsid w:val="005F0C6C"/>
    <w:rsid w:val="005F0FC2"/>
    <w:rsid w:val="005F1360"/>
    <w:rsid w:val="005F1368"/>
    <w:rsid w:val="005F1C98"/>
    <w:rsid w:val="005F20DB"/>
    <w:rsid w:val="005F22C7"/>
    <w:rsid w:val="005F23D8"/>
    <w:rsid w:val="005F245D"/>
    <w:rsid w:val="005F31C8"/>
    <w:rsid w:val="005F34D1"/>
    <w:rsid w:val="005F35A5"/>
    <w:rsid w:val="005F3AEC"/>
    <w:rsid w:val="005F3F8D"/>
    <w:rsid w:val="005F437E"/>
    <w:rsid w:val="005F4D17"/>
    <w:rsid w:val="005F4FCE"/>
    <w:rsid w:val="005F4FD0"/>
    <w:rsid w:val="005F5014"/>
    <w:rsid w:val="005F5317"/>
    <w:rsid w:val="005F5322"/>
    <w:rsid w:val="005F54A3"/>
    <w:rsid w:val="005F5622"/>
    <w:rsid w:val="005F56A3"/>
    <w:rsid w:val="005F59B9"/>
    <w:rsid w:val="005F5C27"/>
    <w:rsid w:val="005F5C44"/>
    <w:rsid w:val="005F64F2"/>
    <w:rsid w:val="005F6707"/>
    <w:rsid w:val="005F6B5A"/>
    <w:rsid w:val="005F6D41"/>
    <w:rsid w:val="005F6DE9"/>
    <w:rsid w:val="005F739A"/>
    <w:rsid w:val="005F7454"/>
    <w:rsid w:val="005F794C"/>
    <w:rsid w:val="005F798F"/>
    <w:rsid w:val="005F7ABA"/>
    <w:rsid w:val="005F7C21"/>
    <w:rsid w:val="005F7D74"/>
    <w:rsid w:val="005F7E97"/>
    <w:rsid w:val="00600581"/>
    <w:rsid w:val="006006A8"/>
    <w:rsid w:val="00600771"/>
    <w:rsid w:val="0060086D"/>
    <w:rsid w:val="00600B37"/>
    <w:rsid w:val="006019C7"/>
    <w:rsid w:val="00601B16"/>
    <w:rsid w:val="00601BA8"/>
    <w:rsid w:val="00601CC8"/>
    <w:rsid w:val="006022ED"/>
    <w:rsid w:val="00602325"/>
    <w:rsid w:val="006023AE"/>
    <w:rsid w:val="0060248A"/>
    <w:rsid w:val="00602EF7"/>
    <w:rsid w:val="00602F3D"/>
    <w:rsid w:val="006036B2"/>
    <w:rsid w:val="00603753"/>
    <w:rsid w:val="00603AF8"/>
    <w:rsid w:val="00603BBC"/>
    <w:rsid w:val="00603BE0"/>
    <w:rsid w:val="00603CE2"/>
    <w:rsid w:val="00604449"/>
    <w:rsid w:val="0060464C"/>
    <w:rsid w:val="00605057"/>
    <w:rsid w:val="00605593"/>
    <w:rsid w:val="00605718"/>
    <w:rsid w:val="00605987"/>
    <w:rsid w:val="00605F90"/>
    <w:rsid w:val="00606391"/>
    <w:rsid w:val="0060666D"/>
    <w:rsid w:val="00606DF5"/>
    <w:rsid w:val="00606E17"/>
    <w:rsid w:val="00606F00"/>
    <w:rsid w:val="00607399"/>
    <w:rsid w:val="0060770A"/>
    <w:rsid w:val="00607792"/>
    <w:rsid w:val="00607A55"/>
    <w:rsid w:val="00607A67"/>
    <w:rsid w:val="00607C5E"/>
    <w:rsid w:val="00607F04"/>
    <w:rsid w:val="006102D0"/>
    <w:rsid w:val="00610431"/>
    <w:rsid w:val="00610975"/>
    <w:rsid w:val="00610FE0"/>
    <w:rsid w:val="006111FD"/>
    <w:rsid w:val="006116B6"/>
    <w:rsid w:val="0061174A"/>
    <w:rsid w:val="00611D2C"/>
    <w:rsid w:val="00611FD7"/>
    <w:rsid w:val="0061212A"/>
    <w:rsid w:val="00612162"/>
    <w:rsid w:val="006124C7"/>
    <w:rsid w:val="006124E2"/>
    <w:rsid w:val="00612B13"/>
    <w:rsid w:val="00612C09"/>
    <w:rsid w:val="00612C19"/>
    <w:rsid w:val="006131B0"/>
    <w:rsid w:val="00613852"/>
    <w:rsid w:val="00613C93"/>
    <w:rsid w:val="00614015"/>
    <w:rsid w:val="006141F6"/>
    <w:rsid w:val="00614666"/>
    <w:rsid w:val="006147C2"/>
    <w:rsid w:val="00614919"/>
    <w:rsid w:val="00614CD4"/>
    <w:rsid w:val="006151EB"/>
    <w:rsid w:val="00615602"/>
    <w:rsid w:val="006157D7"/>
    <w:rsid w:val="006157F3"/>
    <w:rsid w:val="0061599E"/>
    <w:rsid w:val="00615AB0"/>
    <w:rsid w:val="00615EE0"/>
    <w:rsid w:val="00616243"/>
    <w:rsid w:val="0061646A"/>
    <w:rsid w:val="00616B87"/>
    <w:rsid w:val="00616D90"/>
    <w:rsid w:val="00617044"/>
    <w:rsid w:val="006170B6"/>
    <w:rsid w:val="00617480"/>
    <w:rsid w:val="006176C8"/>
    <w:rsid w:val="00617CAC"/>
    <w:rsid w:val="00617DC2"/>
    <w:rsid w:val="0062027E"/>
    <w:rsid w:val="00620583"/>
    <w:rsid w:val="006206E1"/>
    <w:rsid w:val="006209C8"/>
    <w:rsid w:val="00620C7F"/>
    <w:rsid w:val="00620D54"/>
    <w:rsid w:val="00620DBC"/>
    <w:rsid w:val="00620EFE"/>
    <w:rsid w:val="00620F5B"/>
    <w:rsid w:val="00620FBC"/>
    <w:rsid w:val="00621375"/>
    <w:rsid w:val="006215EF"/>
    <w:rsid w:val="00621851"/>
    <w:rsid w:val="00621A5F"/>
    <w:rsid w:val="00621B28"/>
    <w:rsid w:val="00621D79"/>
    <w:rsid w:val="00621FCB"/>
    <w:rsid w:val="0062204A"/>
    <w:rsid w:val="0062231E"/>
    <w:rsid w:val="0062242F"/>
    <w:rsid w:val="00622656"/>
    <w:rsid w:val="00622FE1"/>
    <w:rsid w:val="00623197"/>
    <w:rsid w:val="006233D4"/>
    <w:rsid w:val="0062355E"/>
    <w:rsid w:val="00623B26"/>
    <w:rsid w:val="00623BA3"/>
    <w:rsid w:val="00623BE8"/>
    <w:rsid w:val="00623CD0"/>
    <w:rsid w:val="00623EEB"/>
    <w:rsid w:val="00624109"/>
    <w:rsid w:val="00624211"/>
    <w:rsid w:val="0062424B"/>
    <w:rsid w:val="00624284"/>
    <w:rsid w:val="0062429E"/>
    <w:rsid w:val="00624787"/>
    <w:rsid w:val="006247D3"/>
    <w:rsid w:val="006247F0"/>
    <w:rsid w:val="00624B40"/>
    <w:rsid w:val="00624C2C"/>
    <w:rsid w:val="00625484"/>
    <w:rsid w:val="0062557A"/>
    <w:rsid w:val="00625590"/>
    <w:rsid w:val="00625612"/>
    <w:rsid w:val="00625E27"/>
    <w:rsid w:val="00625EAB"/>
    <w:rsid w:val="006261B1"/>
    <w:rsid w:val="006263F8"/>
    <w:rsid w:val="00626492"/>
    <w:rsid w:val="00626779"/>
    <w:rsid w:val="006267EE"/>
    <w:rsid w:val="00626805"/>
    <w:rsid w:val="00626CFE"/>
    <w:rsid w:val="00626FF3"/>
    <w:rsid w:val="006272E6"/>
    <w:rsid w:val="006272EF"/>
    <w:rsid w:val="006273A3"/>
    <w:rsid w:val="006274BD"/>
    <w:rsid w:val="00627733"/>
    <w:rsid w:val="006277D9"/>
    <w:rsid w:val="00627AB4"/>
    <w:rsid w:val="00627E18"/>
    <w:rsid w:val="00630282"/>
    <w:rsid w:val="00630787"/>
    <w:rsid w:val="00630BBB"/>
    <w:rsid w:val="00630D13"/>
    <w:rsid w:val="006310AB"/>
    <w:rsid w:val="006311BB"/>
    <w:rsid w:val="00631373"/>
    <w:rsid w:val="006316F7"/>
    <w:rsid w:val="00631803"/>
    <w:rsid w:val="00631818"/>
    <w:rsid w:val="00631EFB"/>
    <w:rsid w:val="00631F4C"/>
    <w:rsid w:val="0063212B"/>
    <w:rsid w:val="0063220B"/>
    <w:rsid w:val="006324DC"/>
    <w:rsid w:val="006328CF"/>
    <w:rsid w:val="00632D03"/>
    <w:rsid w:val="00632D94"/>
    <w:rsid w:val="00632DE0"/>
    <w:rsid w:val="00632E2E"/>
    <w:rsid w:val="006330FA"/>
    <w:rsid w:val="00633864"/>
    <w:rsid w:val="00633946"/>
    <w:rsid w:val="00633AF9"/>
    <w:rsid w:val="00633D6F"/>
    <w:rsid w:val="00633E58"/>
    <w:rsid w:val="00633ED1"/>
    <w:rsid w:val="00634053"/>
    <w:rsid w:val="00634275"/>
    <w:rsid w:val="006348E9"/>
    <w:rsid w:val="00634A97"/>
    <w:rsid w:val="00634F18"/>
    <w:rsid w:val="006357AA"/>
    <w:rsid w:val="006358BB"/>
    <w:rsid w:val="00635B80"/>
    <w:rsid w:val="00635E2D"/>
    <w:rsid w:val="006361D3"/>
    <w:rsid w:val="00636292"/>
    <w:rsid w:val="006366AA"/>
    <w:rsid w:val="00636785"/>
    <w:rsid w:val="00636AD2"/>
    <w:rsid w:val="00636DDA"/>
    <w:rsid w:val="006371E5"/>
    <w:rsid w:val="006375B6"/>
    <w:rsid w:val="006375DC"/>
    <w:rsid w:val="00637ACD"/>
    <w:rsid w:val="00640611"/>
    <w:rsid w:val="00640725"/>
    <w:rsid w:val="0064089E"/>
    <w:rsid w:val="00640D37"/>
    <w:rsid w:val="00640D41"/>
    <w:rsid w:val="00640E9B"/>
    <w:rsid w:val="00640EE7"/>
    <w:rsid w:val="00641660"/>
    <w:rsid w:val="00641C46"/>
    <w:rsid w:val="00642031"/>
    <w:rsid w:val="006420F1"/>
    <w:rsid w:val="00642334"/>
    <w:rsid w:val="0064250E"/>
    <w:rsid w:val="00642517"/>
    <w:rsid w:val="00642565"/>
    <w:rsid w:val="00642666"/>
    <w:rsid w:val="00642709"/>
    <w:rsid w:val="006428AD"/>
    <w:rsid w:val="00642C55"/>
    <w:rsid w:val="00642C5A"/>
    <w:rsid w:val="00642CF5"/>
    <w:rsid w:val="00642F60"/>
    <w:rsid w:val="00643059"/>
    <w:rsid w:val="0064309B"/>
    <w:rsid w:val="006430DF"/>
    <w:rsid w:val="006432B7"/>
    <w:rsid w:val="00643429"/>
    <w:rsid w:val="006434F6"/>
    <w:rsid w:val="00643A33"/>
    <w:rsid w:val="00643BAD"/>
    <w:rsid w:val="00643BC4"/>
    <w:rsid w:val="00643E54"/>
    <w:rsid w:val="0064462B"/>
    <w:rsid w:val="006447CC"/>
    <w:rsid w:val="00644E21"/>
    <w:rsid w:val="00644F28"/>
    <w:rsid w:val="006453F4"/>
    <w:rsid w:val="00645402"/>
    <w:rsid w:val="0064544A"/>
    <w:rsid w:val="00645457"/>
    <w:rsid w:val="006454B1"/>
    <w:rsid w:val="006454B4"/>
    <w:rsid w:val="00645788"/>
    <w:rsid w:val="006457A7"/>
    <w:rsid w:val="006458E7"/>
    <w:rsid w:val="00645BB9"/>
    <w:rsid w:val="00646135"/>
    <w:rsid w:val="0064620A"/>
    <w:rsid w:val="0064694A"/>
    <w:rsid w:val="00646A6D"/>
    <w:rsid w:val="00646AA2"/>
    <w:rsid w:val="00646AF9"/>
    <w:rsid w:val="00646B20"/>
    <w:rsid w:val="00646B2A"/>
    <w:rsid w:val="00646D5F"/>
    <w:rsid w:val="00646E61"/>
    <w:rsid w:val="00646E92"/>
    <w:rsid w:val="006472B6"/>
    <w:rsid w:val="00647621"/>
    <w:rsid w:val="00647970"/>
    <w:rsid w:val="00647979"/>
    <w:rsid w:val="00647A7A"/>
    <w:rsid w:val="0065050B"/>
    <w:rsid w:val="006508F8"/>
    <w:rsid w:val="00650C9F"/>
    <w:rsid w:val="00650DA5"/>
    <w:rsid w:val="00651044"/>
    <w:rsid w:val="006511CA"/>
    <w:rsid w:val="0065137B"/>
    <w:rsid w:val="0065143A"/>
    <w:rsid w:val="0065167F"/>
    <w:rsid w:val="00651AAA"/>
    <w:rsid w:val="00651ACA"/>
    <w:rsid w:val="00652244"/>
    <w:rsid w:val="00652423"/>
    <w:rsid w:val="00652568"/>
    <w:rsid w:val="006526DF"/>
    <w:rsid w:val="00652855"/>
    <w:rsid w:val="00652928"/>
    <w:rsid w:val="0065301B"/>
    <w:rsid w:val="00653290"/>
    <w:rsid w:val="006537C3"/>
    <w:rsid w:val="006538AC"/>
    <w:rsid w:val="00653BD0"/>
    <w:rsid w:val="00654113"/>
    <w:rsid w:val="006541A8"/>
    <w:rsid w:val="00654229"/>
    <w:rsid w:val="00655246"/>
    <w:rsid w:val="00655256"/>
    <w:rsid w:val="006552BE"/>
    <w:rsid w:val="00655989"/>
    <w:rsid w:val="00655A0C"/>
    <w:rsid w:val="00656181"/>
    <w:rsid w:val="006565A4"/>
    <w:rsid w:val="006567DE"/>
    <w:rsid w:val="0065694B"/>
    <w:rsid w:val="006569C7"/>
    <w:rsid w:val="00656B00"/>
    <w:rsid w:val="00656C52"/>
    <w:rsid w:val="00656D08"/>
    <w:rsid w:val="00657310"/>
    <w:rsid w:val="006575D8"/>
    <w:rsid w:val="00657835"/>
    <w:rsid w:val="00657872"/>
    <w:rsid w:val="00657B77"/>
    <w:rsid w:val="0066047B"/>
    <w:rsid w:val="00660B71"/>
    <w:rsid w:val="00660EBD"/>
    <w:rsid w:val="006612D4"/>
    <w:rsid w:val="006614C4"/>
    <w:rsid w:val="00661704"/>
    <w:rsid w:val="00661982"/>
    <w:rsid w:val="00661A3A"/>
    <w:rsid w:val="00661ADD"/>
    <w:rsid w:val="0066264B"/>
    <w:rsid w:val="00662994"/>
    <w:rsid w:val="00662A11"/>
    <w:rsid w:val="00662DC1"/>
    <w:rsid w:val="00662F8E"/>
    <w:rsid w:val="00663024"/>
    <w:rsid w:val="0066329C"/>
    <w:rsid w:val="006633D2"/>
    <w:rsid w:val="00663417"/>
    <w:rsid w:val="0066345E"/>
    <w:rsid w:val="00663517"/>
    <w:rsid w:val="00663B09"/>
    <w:rsid w:val="00664153"/>
    <w:rsid w:val="00664305"/>
    <w:rsid w:val="00664561"/>
    <w:rsid w:val="0066487A"/>
    <w:rsid w:val="006649C5"/>
    <w:rsid w:val="00664E78"/>
    <w:rsid w:val="0066514E"/>
    <w:rsid w:val="0066549C"/>
    <w:rsid w:val="00665646"/>
    <w:rsid w:val="00665BA9"/>
    <w:rsid w:val="00665CFA"/>
    <w:rsid w:val="006660EA"/>
    <w:rsid w:val="00666323"/>
    <w:rsid w:val="006663B5"/>
    <w:rsid w:val="0066666E"/>
    <w:rsid w:val="00666B9A"/>
    <w:rsid w:val="00666E9F"/>
    <w:rsid w:val="00667374"/>
    <w:rsid w:val="0066737F"/>
    <w:rsid w:val="00667545"/>
    <w:rsid w:val="00670228"/>
    <w:rsid w:val="00670F12"/>
    <w:rsid w:val="00671017"/>
    <w:rsid w:val="00671107"/>
    <w:rsid w:val="00671179"/>
    <w:rsid w:val="0067122E"/>
    <w:rsid w:val="00671675"/>
    <w:rsid w:val="00671847"/>
    <w:rsid w:val="00671AF0"/>
    <w:rsid w:val="00671C32"/>
    <w:rsid w:val="006720AE"/>
    <w:rsid w:val="0067222B"/>
    <w:rsid w:val="006723AD"/>
    <w:rsid w:val="006724CF"/>
    <w:rsid w:val="006725A6"/>
    <w:rsid w:val="00672D7B"/>
    <w:rsid w:val="00672E6A"/>
    <w:rsid w:val="0067306D"/>
    <w:rsid w:val="006732B5"/>
    <w:rsid w:val="00673412"/>
    <w:rsid w:val="006734A9"/>
    <w:rsid w:val="00673741"/>
    <w:rsid w:val="00673C13"/>
    <w:rsid w:val="00674033"/>
    <w:rsid w:val="00674386"/>
    <w:rsid w:val="006747BA"/>
    <w:rsid w:val="0067491B"/>
    <w:rsid w:val="00674FF6"/>
    <w:rsid w:val="00675A5F"/>
    <w:rsid w:val="00675B0E"/>
    <w:rsid w:val="00675C9D"/>
    <w:rsid w:val="00675D7B"/>
    <w:rsid w:val="00675D9F"/>
    <w:rsid w:val="006762F5"/>
    <w:rsid w:val="00676882"/>
    <w:rsid w:val="00676B58"/>
    <w:rsid w:val="00676D40"/>
    <w:rsid w:val="00676FA4"/>
    <w:rsid w:val="00677135"/>
    <w:rsid w:val="00677227"/>
    <w:rsid w:val="00677585"/>
    <w:rsid w:val="00677A92"/>
    <w:rsid w:val="006800E8"/>
    <w:rsid w:val="00680182"/>
    <w:rsid w:val="00680184"/>
    <w:rsid w:val="0068024A"/>
    <w:rsid w:val="006805C0"/>
    <w:rsid w:val="00680BDB"/>
    <w:rsid w:val="00680C00"/>
    <w:rsid w:val="00680C27"/>
    <w:rsid w:val="00680CDC"/>
    <w:rsid w:val="00681081"/>
    <w:rsid w:val="00681204"/>
    <w:rsid w:val="00681304"/>
    <w:rsid w:val="0068168A"/>
    <w:rsid w:val="00681D0E"/>
    <w:rsid w:val="006821B8"/>
    <w:rsid w:val="00682473"/>
    <w:rsid w:val="00682503"/>
    <w:rsid w:val="00682A13"/>
    <w:rsid w:val="00682D5D"/>
    <w:rsid w:val="00682E5A"/>
    <w:rsid w:val="006832A1"/>
    <w:rsid w:val="006834AE"/>
    <w:rsid w:val="00683766"/>
    <w:rsid w:val="00683847"/>
    <w:rsid w:val="006838CE"/>
    <w:rsid w:val="0068395F"/>
    <w:rsid w:val="00684200"/>
    <w:rsid w:val="006846E5"/>
    <w:rsid w:val="0068497E"/>
    <w:rsid w:val="006849B0"/>
    <w:rsid w:val="00684AB6"/>
    <w:rsid w:val="00684F97"/>
    <w:rsid w:val="00685030"/>
    <w:rsid w:val="00685396"/>
    <w:rsid w:val="00685616"/>
    <w:rsid w:val="0068581C"/>
    <w:rsid w:val="00685B35"/>
    <w:rsid w:val="006860F7"/>
    <w:rsid w:val="006863CA"/>
    <w:rsid w:val="006864D3"/>
    <w:rsid w:val="006868C2"/>
    <w:rsid w:val="006868F8"/>
    <w:rsid w:val="00686A6A"/>
    <w:rsid w:val="00686B51"/>
    <w:rsid w:val="00686CEB"/>
    <w:rsid w:val="00686E11"/>
    <w:rsid w:val="00686E88"/>
    <w:rsid w:val="0068702E"/>
    <w:rsid w:val="00687532"/>
    <w:rsid w:val="00687851"/>
    <w:rsid w:val="00687B06"/>
    <w:rsid w:val="00687B98"/>
    <w:rsid w:val="00687DBC"/>
    <w:rsid w:val="00687DFC"/>
    <w:rsid w:val="00687E1F"/>
    <w:rsid w:val="00690345"/>
    <w:rsid w:val="00690C20"/>
    <w:rsid w:val="00690CB7"/>
    <w:rsid w:val="00690E37"/>
    <w:rsid w:val="00690FD2"/>
    <w:rsid w:val="00691313"/>
    <w:rsid w:val="00691702"/>
    <w:rsid w:val="006919AB"/>
    <w:rsid w:val="0069277A"/>
    <w:rsid w:val="006927AC"/>
    <w:rsid w:val="006928F0"/>
    <w:rsid w:val="00692ECA"/>
    <w:rsid w:val="00692F93"/>
    <w:rsid w:val="00692FD0"/>
    <w:rsid w:val="00693622"/>
    <w:rsid w:val="0069378E"/>
    <w:rsid w:val="00693A86"/>
    <w:rsid w:val="00693B91"/>
    <w:rsid w:val="00693EAE"/>
    <w:rsid w:val="00694141"/>
    <w:rsid w:val="00694265"/>
    <w:rsid w:val="0069435B"/>
    <w:rsid w:val="00694433"/>
    <w:rsid w:val="00694499"/>
    <w:rsid w:val="006944D6"/>
    <w:rsid w:val="006944E7"/>
    <w:rsid w:val="0069453F"/>
    <w:rsid w:val="00694663"/>
    <w:rsid w:val="006946C0"/>
    <w:rsid w:val="00694DB0"/>
    <w:rsid w:val="00695154"/>
    <w:rsid w:val="006952A3"/>
    <w:rsid w:val="00695ACE"/>
    <w:rsid w:val="00695B27"/>
    <w:rsid w:val="00695BB5"/>
    <w:rsid w:val="0069631F"/>
    <w:rsid w:val="00696334"/>
    <w:rsid w:val="00696507"/>
    <w:rsid w:val="00696576"/>
    <w:rsid w:val="0069679A"/>
    <w:rsid w:val="00696BB4"/>
    <w:rsid w:val="00696C78"/>
    <w:rsid w:val="00696EF7"/>
    <w:rsid w:val="00697060"/>
    <w:rsid w:val="006971BF"/>
    <w:rsid w:val="0069720F"/>
    <w:rsid w:val="006973F3"/>
    <w:rsid w:val="0069752E"/>
    <w:rsid w:val="00697825"/>
    <w:rsid w:val="00697B00"/>
    <w:rsid w:val="00697B5D"/>
    <w:rsid w:val="00697BE8"/>
    <w:rsid w:val="00697D49"/>
    <w:rsid w:val="00697DBE"/>
    <w:rsid w:val="006A021C"/>
    <w:rsid w:val="006A0392"/>
    <w:rsid w:val="006A0B32"/>
    <w:rsid w:val="006A0E13"/>
    <w:rsid w:val="006A0E88"/>
    <w:rsid w:val="006A112D"/>
    <w:rsid w:val="006A1228"/>
    <w:rsid w:val="006A14C4"/>
    <w:rsid w:val="006A1610"/>
    <w:rsid w:val="006A1CB4"/>
    <w:rsid w:val="006A1DE8"/>
    <w:rsid w:val="006A280A"/>
    <w:rsid w:val="006A2EA2"/>
    <w:rsid w:val="006A3223"/>
    <w:rsid w:val="006A33B9"/>
    <w:rsid w:val="006A341E"/>
    <w:rsid w:val="006A36DF"/>
    <w:rsid w:val="006A3742"/>
    <w:rsid w:val="006A3B1E"/>
    <w:rsid w:val="006A4174"/>
    <w:rsid w:val="006A4499"/>
    <w:rsid w:val="006A44EA"/>
    <w:rsid w:val="006A478D"/>
    <w:rsid w:val="006A49F4"/>
    <w:rsid w:val="006A4BF3"/>
    <w:rsid w:val="006A515C"/>
    <w:rsid w:val="006A5168"/>
    <w:rsid w:val="006A518F"/>
    <w:rsid w:val="006A536D"/>
    <w:rsid w:val="006A55EA"/>
    <w:rsid w:val="006A572C"/>
    <w:rsid w:val="006A57BA"/>
    <w:rsid w:val="006A5807"/>
    <w:rsid w:val="006A582F"/>
    <w:rsid w:val="006A5973"/>
    <w:rsid w:val="006A5DE2"/>
    <w:rsid w:val="006A606F"/>
    <w:rsid w:val="006A65D9"/>
    <w:rsid w:val="006A72EF"/>
    <w:rsid w:val="006A791B"/>
    <w:rsid w:val="006A792B"/>
    <w:rsid w:val="006A7A78"/>
    <w:rsid w:val="006A7B14"/>
    <w:rsid w:val="006A7BD3"/>
    <w:rsid w:val="006A7FF0"/>
    <w:rsid w:val="006B0057"/>
    <w:rsid w:val="006B0207"/>
    <w:rsid w:val="006B0218"/>
    <w:rsid w:val="006B03DD"/>
    <w:rsid w:val="006B0760"/>
    <w:rsid w:val="006B08BE"/>
    <w:rsid w:val="006B0AB3"/>
    <w:rsid w:val="006B0FBC"/>
    <w:rsid w:val="006B1298"/>
    <w:rsid w:val="006B133E"/>
    <w:rsid w:val="006B1E50"/>
    <w:rsid w:val="006B1ED1"/>
    <w:rsid w:val="006B214B"/>
    <w:rsid w:val="006B23D7"/>
    <w:rsid w:val="006B2464"/>
    <w:rsid w:val="006B2B46"/>
    <w:rsid w:val="006B30EE"/>
    <w:rsid w:val="006B3120"/>
    <w:rsid w:val="006B320B"/>
    <w:rsid w:val="006B372C"/>
    <w:rsid w:val="006B3753"/>
    <w:rsid w:val="006B39A0"/>
    <w:rsid w:val="006B3A9B"/>
    <w:rsid w:val="006B3FC0"/>
    <w:rsid w:val="006B40D1"/>
    <w:rsid w:val="006B4476"/>
    <w:rsid w:val="006B4A09"/>
    <w:rsid w:val="006B4ACA"/>
    <w:rsid w:val="006B4B1C"/>
    <w:rsid w:val="006B5803"/>
    <w:rsid w:val="006B5819"/>
    <w:rsid w:val="006B584D"/>
    <w:rsid w:val="006B5989"/>
    <w:rsid w:val="006B5A3A"/>
    <w:rsid w:val="006B5BEB"/>
    <w:rsid w:val="006B5E53"/>
    <w:rsid w:val="006B5E5A"/>
    <w:rsid w:val="006B6201"/>
    <w:rsid w:val="006B62D8"/>
    <w:rsid w:val="006B673A"/>
    <w:rsid w:val="006B687A"/>
    <w:rsid w:val="006B6880"/>
    <w:rsid w:val="006B6E7B"/>
    <w:rsid w:val="006B768E"/>
    <w:rsid w:val="006B7EB3"/>
    <w:rsid w:val="006B7FE4"/>
    <w:rsid w:val="006C001F"/>
    <w:rsid w:val="006C04FE"/>
    <w:rsid w:val="006C05A1"/>
    <w:rsid w:val="006C066C"/>
    <w:rsid w:val="006C08BB"/>
    <w:rsid w:val="006C0A3E"/>
    <w:rsid w:val="006C0C69"/>
    <w:rsid w:val="006C1036"/>
    <w:rsid w:val="006C15F2"/>
    <w:rsid w:val="006C1775"/>
    <w:rsid w:val="006C181D"/>
    <w:rsid w:val="006C1870"/>
    <w:rsid w:val="006C1B37"/>
    <w:rsid w:val="006C1E1C"/>
    <w:rsid w:val="006C1EC7"/>
    <w:rsid w:val="006C23CF"/>
    <w:rsid w:val="006C257B"/>
    <w:rsid w:val="006C2A46"/>
    <w:rsid w:val="006C2BB1"/>
    <w:rsid w:val="006C2E2D"/>
    <w:rsid w:val="006C3028"/>
    <w:rsid w:val="006C3513"/>
    <w:rsid w:val="006C364D"/>
    <w:rsid w:val="006C3879"/>
    <w:rsid w:val="006C3C15"/>
    <w:rsid w:val="006C3ECC"/>
    <w:rsid w:val="006C4001"/>
    <w:rsid w:val="006C4008"/>
    <w:rsid w:val="006C40CC"/>
    <w:rsid w:val="006C44E4"/>
    <w:rsid w:val="006C4560"/>
    <w:rsid w:val="006C45FC"/>
    <w:rsid w:val="006C4700"/>
    <w:rsid w:val="006C47EC"/>
    <w:rsid w:val="006C4A27"/>
    <w:rsid w:val="006C53C5"/>
    <w:rsid w:val="006C598C"/>
    <w:rsid w:val="006C59BA"/>
    <w:rsid w:val="006C5A28"/>
    <w:rsid w:val="006C6175"/>
    <w:rsid w:val="006C620B"/>
    <w:rsid w:val="006C622D"/>
    <w:rsid w:val="006C6263"/>
    <w:rsid w:val="006C6969"/>
    <w:rsid w:val="006C6D6F"/>
    <w:rsid w:val="006C6E88"/>
    <w:rsid w:val="006C71EF"/>
    <w:rsid w:val="006C7392"/>
    <w:rsid w:val="006C76FC"/>
    <w:rsid w:val="006C79DC"/>
    <w:rsid w:val="006D05E7"/>
    <w:rsid w:val="006D063C"/>
    <w:rsid w:val="006D0965"/>
    <w:rsid w:val="006D09D0"/>
    <w:rsid w:val="006D0AE3"/>
    <w:rsid w:val="006D0B16"/>
    <w:rsid w:val="006D0C95"/>
    <w:rsid w:val="006D0CBA"/>
    <w:rsid w:val="006D0D4F"/>
    <w:rsid w:val="006D0D71"/>
    <w:rsid w:val="006D0DC5"/>
    <w:rsid w:val="006D1D60"/>
    <w:rsid w:val="006D23D6"/>
    <w:rsid w:val="006D258C"/>
    <w:rsid w:val="006D2F94"/>
    <w:rsid w:val="006D3414"/>
    <w:rsid w:val="006D3C30"/>
    <w:rsid w:val="006D3EB5"/>
    <w:rsid w:val="006D496C"/>
    <w:rsid w:val="006D4E29"/>
    <w:rsid w:val="006D5369"/>
    <w:rsid w:val="006D5B18"/>
    <w:rsid w:val="006D6486"/>
    <w:rsid w:val="006D69A4"/>
    <w:rsid w:val="006D6E04"/>
    <w:rsid w:val="006D7417"/>
    <w:rsid w:val="006D7700"/>
    <w:rsid w:val="006D7A62"/>
    <w:rsid w:val="006D7B59"/>
    <w:rsid w:val="006D7CE5"/>
    <w:rsid w:val="006D7F57"/>
    <w:rsid w:val="006E0311"/>
    <w:rsid w:val="006E04B3"/>
    <w:rsid w:val="006E0720"/>
    <w:rsid w:val="006E0802"/>
    <w:rsid w:val="006E09F0"/>
    <w:rsid w:val="006E0CE1"/>
    <w:rsid w:val="006E1066"/>
    <w:rsid w:val="006E106A"/>
    <w:rsid w:val="006E1B28"/>
    <w:rsid w:val="006E1C89"/>
    <w:rsid w:val="006E1DBA"/>
    <w:rsid w:val="006E1F5E"/>
    <w:rsid w:val="006E2442"/>
    <w:rsid w:val="006E2659"/>
    <w:rsid w:val="006E26DC"/>
    <w:rsid w:val="006E2B09"/>
    <w:rsid w:val="006E2B17"/>
    <w:rsid w:val="006E2E9B"/>
    <w:rsid w:val="006E324D"/>
    <w:rsid w:val="006E3918"/>
    <w:rsid w:val="006E3D6F"/>
    <w:rsid w:val="006E3F4B"/>
    <w:rsid w:val="006E41BD"/>
    <w:rsid w:val="006E46B3"/>
    <w:rsid w:val="006E49BA"/>
    <w:rsid w:val="006E4E14"/>
    <w:rsid w:val="006E4ECE"/>
    <w:rsid w:val="006E52F6"/>
    <w:rsid w:val="006E53FF"/>
    <w:rsid w:val="006E5432"/>
    <w:rsid w:val="006E5A62"/>
    <w:rsid w:val="006E5B0F"/>
    <w:rsid w:val="006E5BB0"/>
    <w:rsid w:val="006E5D2C"/>
    <w:rsid w:val="006E5E06"/>
    <w:rsid w:val="006E606A"/>
    <w:rsid w:val="006E6076"/>
    <w:rsid w:val="006E619D"/>
    <w:rsid w:val="006E6210"/>
    <w:rsid w:val="006E622F"/>
    <w:rsid w:val="006E6965"/>
    <w:rsid w:val="006E6C31"/>
    <w:rsid w:val="006E712F"/>
    <w:rsid w:val="006E72C7"/>
    <w:rsid w:val="006E75CA"/>
    <w:rsid w:val="006E764C"/>
    <w:rsid w:val="006E765D"/>
    <w:rsid w:val="006E799D"/>
    <w:rsid w:val="006E7BA3"/>
    <w:rsid w:val="006E7CE4"/>
    <w:rsid w:val="006F047D"/>
    <w:rsid w:val="006F05C8"/>
    <w:rsid w:val="006F06D8"/>
    <w:rsid w:val="006F0BEF"/>
    <w:rsid w:val="006F0C9E"/>
    <w:rsid w:val="006F1681"/>
    <w:rsid w:val="006F1872"/>
    <w:rsid w:val="006F198A"/>
    <w:rsid w:val="006F1BD2"/>
    <w:rsid w:val="006F1C20"/>
    <w:rsid w:val="006F218B"/>
    <w:rsid w:val="006F22D5"/>
    <w:rsid w:val="006F24C0"/>
    <w:rsid w:val="006F2640"/>
    <w:rsid w:val="006F2650"/>
    <w:rsid w:val="006F2726"/>
    <w:rsid w:val="006F2FC3"/>
    <w:rsid w:val="006F408D"/>
    <w:rsid w:val="006F429A"/>
    <w:rsid w:val="006F43F2"/>
    <w:rsid w:val="006F4496"/>
    <w:rsid w:val="006F456B"/>
    <w:rsid w:val="006F493B"/>
    <w:rsid w:val="006F49BE"/>
    <w:rsid w:val="006F4E8C"/>
    <w:rsid w:val="006F4FCF"/>
    <w:rsid w:val="006F5313"/>
    <w:rsid w:val="006F5587"/>
    <w:rsid w:val="006F56ED"/>
    <w:rsid w:val="006F575B"/>
    <w:rsid w:val="006F5956"/>
    <w:rsid w:val="006F5B20"/>
    <w:rsid w:val="006F5DB5"/>
    <w:rsid w:val="006F5FF6"/>
    <w:rsid w:val="006F600E"/>
    <w:rsid w:val="006F6244"/>
    <w:rsid w:val="006F62AE"/>
    <w:rsid w:val="006F6425"/>
    <w:rsid w:val="006F647B"/>
    <w:rsid w:val="006F674F"/>
    <w:rsid w:val="006F6C82"/>
    <w:rsid w:val="006F701F"/>
    <w:rsid w:val="006F705F"/>
    <w:rsid w:val="006F715B"/>
    <w:rsid w:val="006F78D2"/>
    <w:rsid w:val="006F7E1A"/>
    <w:rsid w:val="006F7E43"/>
    <w:rsid w:val="006F7F4D"/>
    <w:rsid w:val="007001FB"/>
    <w:rsid w:val="00700572"/>
    <w:rsid w:val="0070067C"/>
    <w:rsid w:val="00700FF6"/>
    <w:rsid w:val="0070122E"/>
    <w:rsid w:val="0070125A"/>
    <w:rsid w:val="007013D3"/>
    <w:rsid w:val="00701724"/>
    <w:rsid w:val="00701931"/>
    <w:rsid w:val="0070241E"/>
    <w:rsid w:val="00702664"/>
    <w:rsid w:val="0070288E"/>
    <w:rsid w:val="00702E79"/>
    <w:rsid w:val="007032F0"/>
    <w:rsid w:val="0070361C"/>
    <w:rsid w:val="007038A0"/>
    <w:rsid w:val="00704440"/>
    <w:rsid w:val="0070455B"/>
    <w:rsid w:val="007045AF"/>
    <w:rsid w:val="007045C9"/>
    <w:rsid w:val="0070478C"/>
    <w:rsid w:val="007048D6"/>
    <w:rsid w:val="007048FF"/>
    <w:rsid w:val="00704946"/>
    <w:rsid w:val="007049BC"/>
    <w:rsid w:val="00704D17"/>
    <w:rsid w:val="00705033"/>
    <w:rsid w:val="00705143"/>
    <w:rsid w:val="00705219"/>
    <w:rsid w:val="007052B9"/>
    <w:rsid w:val="007053C4"/>
    <w:rsid w:val="00705856"/>
    <w:rsid w:val="00705CD0"/>
    <w:rsid w:val="00705E90"/>
    <w:rsid w:val="0070617B"/>
    <w:rsid w:val="007062DB"/>
    <w:rsid w:val="00706360"/>
    <w:rsid w:val="0070640A"/>
    <w:rsid w:val="0070646F"/>
    <w:rsid w:val="007064B2"/>
    <w:rsid w:val="00706B40"/>
    <w:rsid w:val="0070708B"/>
    <w:rsid w:val="0070713E"/>
    <w:rsid w:val="0070740F"/>
    <w:rsid w:val="00707846"/>
    <w:rsid w:val="00707986"/>
    <w:rsid w:val="00707B5D"/>
    <w:rsid w:val="00707D86"/>
    <w:rsid w:val="00710061"/>
    <w:rsid w:val="0071042F"/>
    <w:rsid w:val="007106E0"/>
    <w:rsid w:val="007106EE"/>
    <w:rsid w:val="0071086A"/>
    <w:rsid w:val="00710B3D"/>
    <w:rsid w:val="00711542"/>
    <w:rsid w:val="0071298F"/>
    <w:rsid w:val="007129BE"/>
    <w:rsid w:val="00712BFE"/>
    <w:rsid w:val="00712C1A"/>
    <w:rsid w:val="00712C5A"/>
    <w:rsid w:val="00712CDF"/>
    <w:rsid w:val="00712FB7"/>
    <w:rsid w:val="00712FED"/>
    <w:rsid w:val="007130EF"/>
    <w:rsid w:val="0071344A"/>
    <w:rsid w:val="00713699"/>
    <w:rsid w:val="007139BB"/>
    <w:rsid w:val="00713AF1"/>
    <w:rsid w:val="00713CD8"/>
    <w:rsid w:val="00713E4C"/>
    <w:rsid w:val="00714226"/>
    <w:rsid w:val="0071471B"/>
    <w:rsid w:val="00714773"/>
    <w:rsid w:val="007147E6"/>
    <w:rsid w:val="00714B8F"/>
    <w:rsid w:val="00714BA4"/>
    <w:rsid w:val="00714C36"/>
    <w:rsid w:val="00714CC9"/>
    <w:rsid w:val="00715695"/>
    <w:rsid w:val="007156FD"/>
    <w:rsid w:val="00715EB9"/>
    <w:rsid w:val="00715F3B"/>
    <w:rsid w:val="007165B9"/>
    <w:rsid w:val="00716A24"/>
    <w:rsid w:val="00716E3C"/>
    <w:rsid w:val="00716EA6"/>
    <w:rsid w:val="00717037"/>
    <w:rsid w:val="007171A3"/>
    <w:rsid w:val="007177FD"/>
    <w:rsid w:val="00717D88"/>
    <w:rsid w:val="00717FAD"/>
    <w:rsid w:val="00717FB3"/>
    <w:rsid w:val="00720402"/>
    <w:rsid w:val="0072065C"/>
    <w:rsid w:val="00720B3C"/>
    <w:rsid w:val="00721A29"/>
    <w:rsid w:val="00721E96"/>
    <w:rsid w:val="00721F67"/>
    <w:rsid w:val="00722360"/>
    <w:rsid w:val="00722398"/>
    <w:rsid w:val="007224AE"/>
    <w:rsid w:val="007228E1"/>
    <w:rsid w:val="00722EA6"/>
    <w:rsid w:val="00723953"/>
    <w:rsid w:val="00723B6E"/>
    <w:rsid w:val="00723D20"/>
    <w:rsid w:val="00724059"/>
    <w:rsid w:val="00724089"/>
    <w:rsid w:val="007241EC"/>
    <w:rsid w:val="007241FF"/>
    <w:rsid w:val="007244AB"/>
    <w:rsid w:val="00724AD2"/>
    <w:rsid w:val="00724E88"/>
    <w:rsid w:val="00725233"/>
    <w:rsid w:val="007256E7"/>
    <w:rsid w:val="0072587C"/>
    <w:rsid w:val="007258B4"/>
    <w:rsid w:val="007260CD"/>
    <w:rsid w:val="007261CC"/>
    <w:rsid w:val="00726717"/>
    <w:rsid w:val="007269A7"/>
    <w:rsid w:val="007276DE"/>
    <w:rsid w:val="00727AFF"/>
    <w:rsid w:val="007306D3"/>
    <w:rsid w:val="00730A48"/>
    <w:rsid w:val="00730FA1"/>
    <w:rsid w:val="00730FEA"/>
    <w:rsid w:val="00731633"/>
    <w:rsid w:val="00731742"/>
    <w:rsid w:val="00731929"/>
    <w:rsid w:val="00731DA6"/>
    <w:rsid w:val="0073248B"/>
    <w:rsid w:val="007324BE"/>
    <w:rsid w:val="007324EA"/>
    <w:rsid w:val="007326D0"/>
    <w:rsid w:val="007329BB"/>
    <w:rsid w:val="00732A4A"/>
    <w:rsid w:val="007330C6"/>
    <w:rsid w:val="007330F2"/>
    <w:rsid w:val="0073362F"/>
    <w:rsid w:val="00733AFB"/>
    <w:rsid w:val="00733B56"/>
    <w:rsid w:val="00733F4F"/>
    <w:rsid w:val="0073494D"/>
    <w:rsid w:val="0073497B"/>
    <w:rsid w:val="00734A92"/>
    <w:rsid w:val="00734BF8"/>
    <w:rsid w:val="00734E65"/>
    <w:rsid w:val="007355C3"/>
    <w:rsid w:val="007356A3"/>
    <w:rsid w:val="007358E3"/>
    <w:rsid w:val="00735C0E"/>
    <w:rsid w:val="00735DF7"/>
    <w:rsid w:val="0073620B"/>
    <w:rsid w:val="007365BF"/>
    <w:rsid w:val="00736CCE"/>
    <w:rsid w:val="00736DFB"/>
    <w:rsid w:val="0073729D"/>
    <w:rsid w:val="007374DB"/>
    <w:rsid w:val="00737588"/>
    <w:rsid w:val="0073758C"/>
    <w:rsid w:val="00737B1F"/>
    <w:rsid w:val="00737CCA"/>
    <w:rsid w:val="00737E60"/>
    <w:rsid w:val="00740243"/>
    <w:rsid w:val="0074025A"/>
    <w:rsid w:val="00740A32"/>
    <w:rsid w:val="00740FA6"/>
    <w:rsid w:val="00741262"/>
    <w:rsid w:val="007414B3"/>
    <w:rsid w:val="0074185C"/>
    <w:rsid w:val="007424DC"/>
    <w:rsid w:val="0074288B"/>
    <w:rsid w:val="00742CD9"/>
    <w:rsid w:val="00743575"/>
    <w:rsid w:val="00743A61"/>
    <w:rsid w:val="00743EA2"/>
    <w:rsid w:val="00744053"/>
    <w:rsid w:val="007440D5"/>
    <w:rsid w:val="00744138"/>
    <w:rsid w:val="00744201"/>
    <w:rsid w:val="00744287"/>
    <w:rsid w:val="007447CB"/>
    <w:rsid w:val="00745B5E"/>
    <w:rsid w:val="00745CF0"/>
    <w:rsid w:val="00745E56"/>
    <w:rsid w:val="00745EE2"/>
    <w:rsid w:val="00746495"/>
    <w:rsid w:val="00746946"/>
    <w:rsid w:val="00746B2F"/>
    <w:rsid w:val="00746BBA"/>
    <w:rsid w:val="00746ED1"/>
    <w:rsid w:val="007474CB"/>
    <w:rsid w:val="007475C1"/>
    <w:rsid w:val="00747969"/>
    <w:rsid w:val="00747B61"/>
    <w:rsid w:val="00750000"/>
    <w:rsid w:val="0075022A"/>
    <w:rsid w:val="00750400"/>
    <w:rsid w:val="00750641"/>
    <w:rsid w:val="0075073D"/>
    <w:rsid w:val="007507BD"/>
    <w:rsid w:val="00750BEF"/>
    <w:rsid w:val="00750C83"/>
    <w:rsid w:val="007511E6"/>
    <w:rsid w:val="0075157E"/>
    <w:rsid w:val="00751764"/>
    <w:rsid w:val="00751D52"/>
    <w:rsid w:val="00751FC8"/>
    <w:rsid w:val="007526D1"/>
    <w:rsid w:val="0075357F"/>
    <w:rsid w:val="00753DC9"/>
    <w:rsid w:val="00753EE2"/>
    <w:rsid w:val="007542DC"/>
    <w:rsid w:val="007543C6"/>
    <w:rsid w:val="007546D9"/>
    <w:rsid w:val="00754D94"/>
    <w:rsid w:val="00754D9F"/>
    <w:rsid w:val="00755AC4"/>
    <w:rsid w:val="00755B44"/>
    <w:rsid w:val="00755C5E"/>
    <w:rsid w:val="00756435"/>
    <w:rsid w:val="00756649"/>
    <w:rsid w:val="00756E5E"/>
    <w:rsid w:val="007570A6"/>
    <w:rsid w:val="007573CA"/>
    <w:rsid w:val="007577EC"/>
    <w:rsid w:val="007578B6"/>
    <w:rsid w:val="00757B21"/>
    <w:rsid w:val="00757CDE"/>
    <w:rsid w:val="00757D9E"/>
    <w:rsid w:val="00757FDC"/>
    <w:rsid w:val="00760041"/>
    <w:rsid w:val="0076096F"/>
    <w:rsid w:val="0076099E"/>
    <w:rsid w:val="00760AED"/>
    <w:rsid w:val="00760D77"/>
    <w:rsid w:val="007612B8"/>
    <w:rsid w:val="00761312"/>
    <w:rsid w:val="00761755"/>
    <w:rsid w:val="00761980"/>
    <w:rsid w:val="0076235C"/>
    <w:rsid w:val="0076253F"/>
    <w:rsid w:val="00762774"/>
    <w:rsid w:val="007631FE"/>
    <w:rsid w:val="00763A13"/>
    <w:rsid w:val="00763A19"/>
    <w:rsid w:val="00763AC8"/>
    <w:rsid w:val="00763C6D"/>
    <w:rsid w:val="00763D55"/>
    <w:rsid w:val="00763D56"/>
    <w:rsid w:val="007640F5"/>
    <w:rsid w:val="0076446C"/>
    <w:rsid w:val="00764B5D"/>
    <w:rsid w:val="00764E01"/>
    <w:rsid w:val="007657C0"/>
    <w:rsid w:val="00765AF0"/>
    <w:rsid w:val="00765ED1"/>
    <w:rsid w:val="00765EEA"/>
    <w:rsid w:val="00765F2F"/>
    <w:rsid w:val="007660B2"/>
    <w:rsid w:val="0076642F"/>
    <w:rsid w:val="00766719"/>
    <w:rsid w:val="00766C90"/>
    <w:rsid w:val="00766F15"/>
    <w:rsid w:val="00767236"/>
    <w:rsid w:val="0076770E"/>
    <w:rsid w:val="007677EA"/>
    <w:rsid w:val="00767AE6"/>
    <w:rsid w:val="00767BA0"/>
    <w:rsid w:val="00767CE4"/>
    <w:rsid w:val="00767F86"/>
    <w:rsid w:val="00770302"/>
    <w:rsid w:val="00770580"/>
    <w:rsid w:val="00770813"/>
    <w:rsid w:val="00770A15"/>
    <w:rsid w:val="00770CF5"/>
    <w:rsid w:val="00770E33"/>
    <w:rsid w:val="00771478"/>
    <w:rsid w:val="00771558"/>
    <w:rsid w:val="007715D3"/>
    <w:rsid w:val="007720EA"/>
    <w:rsid w:val="0077273B"/>
    <w:rsid w:val="00772DBA"/>
    <w:rsid w:val="0077356D"/>
    <w:rsid w:val="0077357A"/>
    <w:rsid w:val="0077373B"/>
    <w:rsid w:val="00773855"/>
    <w:rsid w:val="00773C36"/>
    <w:rsid w:val="007741E9"/>
    <w:rsid w:val="00774243"/>
    <w:rsid w:val="00774467"/>
    <w:rsid w:val="007744D1"/>
    <w:rsid w:val="007745B8"/>
    <w:rsid w:val="007746AB"/>
    <w:rsid w:val="00774B1E"/>
    <w:rsid w:val="00775A3A"/>
    <w:rsid w:val="00775E93"/>
    <w:rsid w:val="00776027"/>
    <w:rsid w:val="00776400"/>
    <w:rsid w:val="0077656A"/>
    <w:rsid w:val="0077668D"/>
    <w:rsid w:val="00776B0C"/>
    <w:rsid w:val="00776C8B"/>
    <w:rsid w:val="007770A2"/>
    <w:rsid w:val="007777A0"/>
    <w:rsid w:val="0077788B"/>
    <w:rsid w:val="00780176"/>
    <w:rsid w:val="007802A7"/>
    <w:rsid w:val="00780372"/>
    <w:rsid w:val="00780660"/>
    <w:rsid w:val="007807DB"/>
    <w:rsid w:val="007809D4"/>
    <w:rsid w:val="00780DB9"/>
    <w:rsid w:val="00781463"/>
    <w:rsid w:val="007816C5"/>
    <w:rsid w:val="0078176D"/>
    <w:rsid w:val="007818F7"/>
    <w:rsid w:val="00781936"/>
    <w:rsid w:val="00781FDB"/>
    <w:rsid w:val="007822BA"/>
    <w:rsid w:val="007824D6"/>
    <w:rsid w:val="007826A7"/>
    <w:rsid w:val="00782994"/>
    <w:rsid w:val="00782997"/>
    <w:rsid w:val="00782A50"/>
    <w:rsid w:val="00782A6A"/>
    <w:rsid w:val="00782BBE"/>
    <w:rsid w:val="00782C68"/>
    <w:rsid w:val="00782DEE"/>
    <w:rsid w:val="007832AE"/>
    <w:rsid w:val="00783737"/>
    <w:rsid w:val="007837B2"/>
    <w:rsid w:val="00783F01"/>
    <w:rsid w:val="00784179"/>
    <w:rsid w:val="00784197"/>
    <w:rsid w:val="007841B5"/>
    <w:rsid w:val="00784505"/>
    <w:rsid w:val="0078450C"/>
    <w:rsid w:val="007849A5"/>
    <w:rsid w:val="00784DD5"/>
    <w:rsid w:val="00784ECF"/>
    <w:rsid w:val="0078532F"/>
    <w:rsid w:val="007853B2"/>
    <w:rsid w:val="00785920"/>
    <w:rsid w:val="00785DB0"/>
    <w:rsid w:val="0078657F"/>
    <w:rsid w:val="007865C5"/>
    <w:rsid w:val="0078678D"/>
    <w:rsid w:val="00787064"/>
    <w:rsid w:val="00787233"/>
    <w:rsid w:val="0078762C"/>
    <w:rsid w:val="00787E03"/>
    <w:rsid w:val="00787EDE"/>
    <w:rsid w:val="007901B7"/>
    <w:rsid w:val="00790340"/>
    <w:rsid w:val="007907BC"/>
    <w:rsid w:val="00790B86"/>
    <w:rsid w:val="00790D86"/>
    <w:rsid w:val="00790F8D"/>
    <w:rsid w:val="007917D0"/>
    <w:rsid w:val="00791AE8"/>
    <w:rsid w:val="00791B6D"/>
    <w:rsid w:val="00791F5F"/>
    <w:rsid w:val="0079218B"/>
    <w:rsid w:val="00792409"/>
    <w:rsid w:val="0079279C"/>
    <w:rsid w:val="007930D1"/>
    <w:rsid w:val="007931B4"/>
    <w:rsid w:val="00793247"/>
    <w:rsid w:val="00793AA7"/>
    <w:rsid w:val="00793DC1"/>
    <w:rsid w:val="0079423C"/>
    <w:rsid w:val="00794D61"/>
    <w:rsid w:val="00794EE2"/>
    <w:rsid w:val="0079512D"/>
    <w:rsid w:val="007954E1"/>
    <w:rsid w:val="007955C2"/>
    <w:rsid w:val="00795868"/>
    <w:rsid w:val="00795B83"/>
    <w:rsid w:val="00796187"/>
    <w:rsid w:val="007961DF"/>
    <w:rsid w:val="007965D4"/>
    <w:rsid w:val="00796A38"/>
    <w:rsid w:val="00796D8D"/>
    <w:rsid w:val="00797042"/>
    <w:rsid w:val="007972B4"/>
    <w:rsid w:val="00797332"/>
    <w:rsid w:val="0079788F"/>
    <w:rsid w:val="0079798E"/>
    <w:rsid w:val="00797BC7"/>
    <w:rsid w:val="00797D8A"/>
    <w:rsid w:val="007A046A"/>
    <w:rsid w:val="007A0915"/>
    <w:rsid w:val="007A0A45"/>
    <w:rsid w:val="007A0C8B"/>
    <w:rsid w:val="007A11B9"/>
    <w:rsid w:val="007A1430"/>
    <w:rsid w:val="007A16CF"/>
    <w:rsid w:val="007A1C35"/>
    <w:rsid w:val="007A1C4E"/>
    <w:rsid w:val="007A1DE0"/>
    <w:rsid w:val="007A2110"/>
    <w:rsid w:val="007A2225"/>
    <w:rsid w:val="007A25C0"/>
    <w:rsid w:val="007A26ED"/>
    <w:rsid w:val="007A29E7"/>
    <w:rsid w:val="007A2B80"/>
    <w:rsid w:val="007A2BC3"/>
    <w:rsid w:val="007A2C46"/>
    <w:rsid w:val="007A2EEB"/>
    <w:rsid w:val="007A3127"/>
    <w:rsid w:val="007A3545"/>
    <w:rsid w:val="007A3AFA"/>
    <w:rsid w:val="007A3D32"/>
    <w:rsid w:val="007A3D98"/>
    <w:rsid w:val="007A3F40"/>
    <w:rsid w:val="007A40C6"/>
    <w:rsid w:val="007A4308"/>
    <w:rsid w:val="007A445A"/>
    <w:rsid w:val="007A45BA"/>
    <w:rsid w:val="007A474F"/>
    <w:rsid w:val="007A4751"/>
    <w:rsid w:val="007A47D2"/>
    <w:rsid w:val="007A497D"/>
    <w:rsid w:val="007A529E"/>
    <w:rsid w:val="007A56DD"/>
    <w:rsid w:val="007A5731"/>
    <w:rsid w:val="007A5A17"/>
    <w:rsid w:val="007A5A25"/>
    <w:rsid w:val="007A5AE3"/>
    <w:rsid w:val="007A5B11"/>
    <w:rsid w:val="007A5FDF"/>
    <w:rsid w:val="007A6223"/>
    <w:rsid w:val="007A6426"/>
    <w:rsid w:val="007A66A4"/>
    <w:rsid w:val="007A6B4C"/>
    <w:rsid w:val="007A6D8E"/>
    <w:rsid w:val="007A6E3E"/>
    <w:rsid w:val="007A6EAD"/>
    <w:rsid w:val="007A703B"/>
    <w:rsid w:val="007A71B4"/>
    <w:rsid w:val="007A729C"/>
    <w:rsid w:val="007A757B"/>
    <w:rsid w:val="007A7697"/>
    <w:rsid w:val="007A76CB"/>
    <w:rsid w:val="007A7701"/>
    <w:rsid w:val="007A7C7C"/>
    <w:rsid w:val="007A7CEF"/>
    <w:rsid w:val="007A7D3E"/>
    <w:rsid w:val="007B03BD"/>
    <w:rsid w:val="007B0490"/>
    <w:rsid w:val="007B04B7"/>
    <w:rsid w:val="007B0507"/>
    <w:rsid w:val="007B0B3C"/>
    <w:rsid w:val="007B0F2B"/>
    <w:rsid w:val="007B0F43"/>
    <w:rsid w:val="007B12F6"/>
    <w:rsid w:val="007B1360"/>
    <w:rsid w:val="007B1515"/>
    <w:rsid w:val="007B170B"/>
    <w:rsid w:val="007B1C2A"/>
    <w:rsid w:val="007B1C38"/>
    <w:rsid w:val="007B1D20"/>
    <w:rsid w:val="007B1D99"/>
    <w:rsid w:val="007B1F2C"/>
    <w:rsid w:val="007B1FCE"/>
    <w:rsid w:val="007B2083"/>
    <w:rsid w:val="007B219F"/>
    <w:rsid w:val="007B2243"/>
    <w:rsid w:val="007B2382"/>
    <w:rsid w:val="007B25E9"/>
    <w:rsid w:val="007B28EC"/>
    <w:rsid w:val="007B2BB3"/>
    <w:rsid w:val="007B2BB6"/>
    <w:rsid w:val="007B2DF8"/>
    <w:rsid w:val="007B301D"/>
    <w:rsid w:val="007B32FA"/>
    <w:rsid w:val="007B35C1"/>
    <w:rsid w:val="007B4060"/>
    <w:rsid w:val="007B4847"/>
    <w:rsid w:val="007B495D"/>
    <w:rsid w:val="007B4ECC"/>
    <w:rsid w:val="007B559D"/>
    <w:rsid w:val="007B56CA"/>
    <w:rsid w:val="007B5766"/>
    <w:rsid w:val="007B58DD"/>
    <w:rsid w:val="007B5914"/>
    <w:rsid w:val="007B6048"/>
    <w:rsid w:val="007B697B"/>
    <w:rsid w:val="007B6C9C"/>
    <w:rsid w:val="007B70C5"/>
    <w:rsid w:val="007B7122"/>
    <w:rsid w:val="007B728F"/>
    <w:rsid w:val="007B72F3"/>
    <w:rsid w:val="007B747A"/>
    <w:rsid w:val="007B7B20"/>
    <w:rsid w:val="007B7DDF"/>
    <w:rsid w:val="007C06C3"/>
    <w:rsid w:val="007C0CBC"/>
    <w:rsid w:val="007C0D1B"/>
    <w:rsid w:val="007C12A7"/>
    <w:rsid w:val="007C1320"/>
    <w:rsid w:val="007C150D"/>
    <w:rsid w:val="007C1768"/>
    <w:rsid w:val="007C18FC"/>
    <w:rsid w:val="007C1FD4"/>
    <w:rsid w:val="007C1FFB"/>
    <w:rsid w:val="007C20C2"/>
    <w:rsid w:val="007C2195"/>
    <w:rsid w:val="007C22D4"/>
    <w:rsid w:val="007C2517"/>
    <w:rsid w:val="007C2AAE"/>
    <w:rsid w:val="007C2C8D"/>
    <w:rsid w:val="007C31EB"/>
    <w:rsid w:val="007C3692"/>
    <w:rsid w:val="007C369F"/>
    <w:rsid w:val="007C3BED"/>
    <w:rsid w:val="007C4032"/>
    <w:rsid w:val="007C415D"/>
    <w:rsid w:val="007C41E0"/>
    <w:rsid w:val="007C4379"/>
    <w:rsid w:val="007C4574"/>
    <w:rsid w:val="007C4933"/>
    <w:rsid w:val="007C49F4"/>
    <w:rsid w:val="007C4A4A"/>
    <w:rsid w:val="007C4A7D"/>
    <w:rsid w:val="007C4B9B"/>
    <w:rsid w:val="007C4BA4"/>
    <w:rsid w:val="007C4C9E"/>
    <w:rsid w:val="007C56DF"/>
    <w:rsid w:val="007C58ED"/>
    <w:rsid w:val="007C5A8E"/>
    <w:rsid w:val="007C5D5A"/>
    <w:rsid w:val="007C5DB2"/>
    <w:rsid w:val="007C5F23"/>
    <w:rsid w:val="007C629A"/>
    <w:rsid w:val="007C6529"/>
    <w:rsid w:val="007C694B"/>
    <w:rsid w:val="007C6B08"/>
    <w:rsid w:val="007C7325"/>
    <w:rsid w:val="007C77F9"/>
    <w:rsid w:val="007C78EC"/>
    <w:rsid w:val="007C79CA"/>
    <w:rsid w:val="007C7B38"/>
    <w:rsid w:val="007D07F7"/>
    <w:rsid w:val="007D0ABE"/>
    <w:rsid w:val="007D1208"/>
    <w:rsid w:val="007D12D6"/>
    <w:rsid w:val="007D12DB"/>
    <w:rsid w:val="007D1524"/>
    <w:rsid w:val="007D29EE"/>
    <w:rsid w:val="007D2E85"/>
    <w:rsid w:val="007D33B9"/>
    <w:rsid w:val="007D3423"/>
    <w:rsid w:val="007D3768"/>
    <w:rsid w:val="007D3C5F"/>
    <w:rsid w:val="007D3CD0"/>
    <w:rsid w:val="007D3CED"/>
    <w:rsid w:val="007D3DFF"/>
    <w:rsid w:val="007D4272"/>
    <w:rsid w:val="007D445E"/>
    <w:rsid w:val="007D45A0"/>
    <w:rsid w:val="007D4658"/>
    <w:rsid w:val="007D4AEB"/>
    <w:rsid w:val="007D4F87"/>
    <w:rsid w:val="007D5034"/>
    <w:rsid w:val="007D51A9"/>
    <w:rsid w:val="007D53F3"/>
    <w:rsid w:val="007D55BB"/>
    <w:rsid w:val="007D59DE"/>
    <w:rsid w:val="007D6313"/>
    <w:rsid w:val="007D6A90"/>
    <w:rsid w:val="007D6DE3"/>
    <w:rsid w:val="007D6ECD"/>
    <w:rsid w:val="007D6EF9"/>
    <w:rsid w:val="007D7655"/>
    <w:rsid w:val="007D7881"/>
    <w:rsid w:val="007D7A66"/>
    <w:rsid w:val="007D7BA7"/>
    <w:rsid w:val="007D7DB8"/>
    <w:rsid w:val="007D7F4A"/>
    <w:rsid w:val="007E016D"/>
    <w:rsid w:val="007E01D8"/>
    <w:rsid w:val="007E0207"/>
    <w:rsid w:val="007E0229"/>
    <w:rsid w:val="007E0290"/>
    <w:rsid w:val="007E033D"/>
    <w:rsid w:val="007E0342"/>
    <w:rsid w:val="007E03C7"/>
    <w:rsid w:val="007E0616"/>
    <w:rsid w:val="007E097F"/>
    <w:rsid w:val="007E0C35"/>
    <w:rsid w:val="007E0D3E"/>
    <w:rsid w:val="007E0DE9"/>
    <w:rsid w:val="007E192A"/>
    <w:rsid w:val="007E1D2B"/>
    <w:rsid w:val="007E24B9"/>
    <w:rsid w:val="007E25D9"/>
    <w:rsid w:val="007E25EE"/>
    <w:rsid w:val="007E2D20"/>
    <w:rsid w:val="007E2EE2"/>
    <w:rsid w:val="007E2EF6"/>
    <w:rsid w:val="007E2F82"/>
    <w:rsid w:val="007E3989"/>
    <w:rsid w:val="007E3A1D"/>
    <w:rsid w:val="007E3A45"/>
    <w:rsid w:val="007E41AB"/>
    <w:rsid w:val="007E4620"/>
    <w:rsid w:val="007E496B"/>
    <w:rsid w:val="007E49B9"/>
    <w:rsid w:val="007E4AB1"/>
    <w:rsid w:val="007E4AEA"/>
    <w:rsid w:val="007E4DEF"/>
    <w:rsid w:val="007E540C"/>
    <w:rsid w:val="007E5585"/>
    <w:rsid w:val="007E5754"/>
    <w:rsid w:val="007E57BD"/>
    <w:rsid w:val="007E598D"/>
    <w:rsid w:val="007E5C72"/>
    <w:rsid w:val="007E624D"/>
    <w:rsid w:val="007E674F"/>
    <w:rsid w:val="007E6A77"/>
    <w:rsid w:val="007E6B5C"/>
    <w:rsid w:val="007E6BF3"/>
    <w:rsid w:val="007E6CB0"/>
    <w:rsid w:val="007E7156"/>
    <w:rsid w:val="007E74DC"/>
    <w:rsid w:val="007E7523"/>
    <w:rsid w:val="007E763F"/>
    <w:rsid w:val="007E78A8"/>
    <w:rsid w:val="007E7B2D"/>
    <w:rsid w:val="007E7CAB"/>
    <w:rsid w:val="007F0077"/>
    <w:rsid w:val="007F023F"/>
    <w:rsid w:val="007F03AE"/>
    <w:rsid w:val="007F0AA9"/>
    <w:rsid w:val="007F0F25"/>
    <w:rsid w:val="007F1329"/>
    <w:rsid w:val="007F13C7"/>
    <w:rsid w:val="007F15B6"/>
    <w:rsid w:val="007F16A0"/>
    <w:rsid w:val="007F172A"/>
    <w:rsid w:val="007F19FD"/>
    <w:rsid w:val="007F1B28"/>
    <w:rsid w:val="007F1C96"/>
    <w:rsid w:val="007F1F8C"/>
    <w:rsid w:val="007F21B0"/>
    <w:rsid w:val="007F2549"/>
    <w:rsid w:val="007F25A8"/>
    <w:rsid w:val="007F2635"/>
    <w:rsid w:val="007F27AD"/>
    <w:rsid w:val="007F2BC2"/>
    <w:rsid w:val="007F3022"/>
    <w:rsid w:val="007F32CE"/>
    <w:rsid w:val="007F36E7"/>
    <w:rsid w:val="007F3821"/>
    <w:rsid w:val="007F3881"/>
    <w:rsid w:val="007F3BAE"/>
    <w:rsid w:val="007F40A8"/>
    <w:rsid w:val="007F4551"/>
    <w:rsid w:val="007F4B3D"/>
    <w:rsid w:val="007F4CD1"/>
    <w:rsid w:val="007F4F09"/>
    <w:rsid w:val="007F508D"/>
    <w:rsid w:val="007F5245"/>
    <w:rsid w:val="007F52C1"/>
    <w:rsid w:val="007F5485"/>
    <w:rsid w:val="007F5EE5"/>
    <w:rsid w:val="007F604A"/>
    <w:rsid w:val="007F60DC"/>
    <w:rsid w:val="007F696E"/>
    <w:rsid w:val="007F6A7C"/>
    <w:rsid w:val="007F6E09"/>
    <w:rsid w:val="007F6EB2"/>
    <w:rsid w:val="007F71E4"/>
    <w:rsid w:val="007F738A"/>
    <w:rsid w:val="007F77C4"/>
    <w:rsid w:val="007F787B"/>
    <w:rsid w:val="00800266"/>
    <w:rsid w:val="008005B4"/>
    <w:rsid w:val="0080068D"/>
    <w:rsid w:val="0080097D"/>
    <w:rsid w:val="00800E3C"/>
    <w:rsid w:val="0080128A"/>
    <w:rsid w:val="0080137C"/>
    <w:rsid w:val="008013B9"/>
    <w:rsid w:val="0080177B"/>
    <w:rsid w:val="00801973"/>
    <w:rsid w:val="008019F7"/>
    <w:rsid w:val="00801C9F"/>
    <w:rsid w:val="00801DD0"/>
    <w:rsid w:val="00802020"/>
    <w:rsid w:val="008023CC"/>
    <w:rsid w:val="008025D6"/>
    <w:rsid w:val="00802E87"/>
    <w:rsid w:val="00802E8F"/>
    <w:rsid w:val="00802ED9"/>
    <w:rsid w:val="00802FCA"/>
    <w:rsid w:val="0080313E"/>
    <w:rsid w:val="008031D2"/>
    <w:rsid w:val="00803263"/>
    <w:rsid w:val="00803347"/>
    <w:rsid w:val="008034CC"/>
    <w:rsid w:val="0080389A"/>
    <w:rsid w:val="00803CBB"/>
    <w:rsid w:val="00803D57"/>
    <w:rsid w:val="008042BF"/>
    <w:rsid w:val="00804330"/>
    <w:rsid w:val="008045E6"/>
    <w:rsid w:val="00804606"/>
    <w:rsid w:val="00804727"/>
    <w:rsid w:val="00805190"/>
    <w:rsid w:val="008051EB"/>
    <w:rsid w:val="00805219"/>
    <w:rsid w:val="00805322"/>
    <w:rsid w:val="00805C19"/>
    <w:rsid w:val="00806885"/>
    <w:rsid w:val="00806B89"/>
    <w:rsid w:val="0080762A"/>
    <w:rsid w:val="0080780B"/>
    <w:rsid w:val="00807B00"/>
    <w:rsid w:val="00807BA3"/>
    <w:rsid w:val="00807C17"/>
    <w:rsid w:val="008102F5"/>
    <w:rsid w:val="00810572"/>
    <w:rsid w:val="00810732"/>
    <w:rsid w:val="00810984"/>
    <w:rsid w:val="008109AD"/>
    <w:rsid w:val="00810B8D"/>
    <w:rsid w:val="00810CEC"/>
    <w:rsid w:val="00810D2A"/>
    <w:rsid w:val="0081100B"/>
    <w:rsid w:val="00811840"/>
    <w:rsid w:val="0081189C"/>
    <w:rsid w:val="00811AD7"/>
    <w:rsid w:val="00811B2E"/>
    <w:rsid w:val="00811BEF"/>
    <w:rsid w:val="008121DB"/>
    <w:rsid w:val="0081220B"/>
    <w:rsid w:val="0081249F"/>
    <w:rsid w:val="00812535"/>
    <w:rsid w:val="00812971"/>
    <w:rsid w:val="00812A41"/>
    <w:rsid w:val="00812EBC"/>
    <w:rsid w:val="0081306E"/>
    <w:rsid w:val="008139B2"/>
    <w:rsid w:val="00813C21"/>
    <w:rsid w:val="00813CAF"/>
    <w:rsid w:val="00813CC2"/>
    <w:rsid w:val="008140EA"/>
    <w:rsid w:val="008143DC"/>
    <w:rsid w:val="0081499D"/>
    <w:rsid w:val="00814E34"/>
    <w:rsid w:val="00814E83"/>
    <w:rsid w:val="00815225"/>
    <w:rsid w:val="0081542C"/>
    <w:rsid w:val="00815692"/>
    <w:rsid w:val="0081571E"/>
    <w:rsid w:val="00815761"/>
    <w:rsid w:val="00815A6C"/>
    <w:rsid w:val="00815AF8"/>
    <w:rsid w:val="00815E1F"/>
    <w:rsid w:val="008161A9"/>
    <w:rsid w:val="008161BD"/>
    <w:rsid w:val="0081663A"/>
    <w:rsid w:val="00816745"/>
    <w:rsid w:val="008167DD"/>
    <w:rsid w:val="0081680C"/>
    <w:rsid w:val="00816AD6"/>
    <w:rsid w:val="00816ED5"/>
    <w:rsid w:val="00816F04"/>
    <w:rsid w:val="008170B7"/>
    <w:rsid w:val="0081792E"/>
    <w:rsid w:val="008179AF"/>
    <w:rsid w:val="00817B70"/>
    <w:rsid w:val="00820210"/>
    <w:rsid w:val="008204F1"/>
    <w:rsid w:val="0082058D"/>
    <w:rsid w:val="00820804"/>
    <w:rsid w:val="00820C3E"/>
    <w:rsid w:val="00820C4F"/>
    <w:rsid w:val="00820F87"/>
    <w:rsid w:val="00821674"/>
    <w:rsid w:val="00821A45"/>
    <w:rsid w:val="00821D70"/>
    <w:rsid w:val="00822004"/>
    <w:rsid w:val="0082293F"/>
    <w:rsid w:val="008229CE"/>
    <w:rsid w:val="00822BA5"/>
    <w:rsid w:val="00822BEB"/>
    <w:rsid w:val="008232D8"/>
    <w:rsid w:val="0082332D"/>
    <w:rsid w:val="00823545"/>
    <w:rsid w:val="00823F8C"/>
    <w:rsid w:val="008241AC"/>
    <w:rsid w:val="00824305"/>
    <w:rsid w:val="0082433B"/>
    <w:rsid w:val="00824942"/>
    <w:rsid w:val="00824F4D"/>
    <w:rsid w:val="008250D6"/>
    <w:rsid w:val="00825830"/>
    <w:rsid w:val="00825FDF"/>
    <w:rsid w:val="00826016"/>
    <w:rsid w:val="00826374"/>
    <w:rsid w:val="008268E3"/>
    <w:rsid w:val="00826A47"/>
    <w:rsid w:val="00826C9F"/>
    <w:rsid w:val="00826F47"/>
    <w:rsid w:val="008270F9"/>
    <w:rsid w:val="00827458"/>
    <w:rsid w:val="00827CC0"/>
    <w:rsid w:val="00827ECC"/>
    <w:rsid w:val="00830453"/>
    <w:rsid w:val="008304F3"/>
    <w:rsid w:val="00830A15"/>
    <w:rsid w:val="00830BB9"/>
    <w:rsid w:val="00830FCB"/>
    <w:rsid w:val="0083107D"/>
    <w:rsid w:val="0083141A"/>
    <w:rsid w:val="00831636"/>
    <w:rsid w:val="00831C1B"/>
    <w:rsid w:val="00832038"/>
    <w:rsid w:val="008324E2"/>
    <w:rsid w:val="00832569"/>
    <w:rsid w:val="008325D2"/>
    <w:rsid w:val="00832B8B"/>
    <w:rsid w:val="00832B98"/>
    <w:rsid w:val="00832C91"/>
    <w:rsid w:val="00832CFC"/>
    <w:rsid w:val="00833170"/>
    <w:rsid w:val="00833341"/>
    <w:rsid w:val="00833637"/>
    <w:rsid w:val="0083391D"/>
    <w:rsid w:val="00833A6A"/>
    <w:rsid w:val="00833AE0"/>
    <w:rsid w:val="00833BE7"/>
    <w:rsid w:val="00833CC3"/>
    <w:rsid w:val="00834998"/>
    <w:rsid w:val="00834B41"/>
    <w:rsid w:val="008350C8"/>
    <w:rsid w:val="00835183"/>
    <w:rsid w:val="0083528A"/>
    <w:rsid w:val="0083543D"/>
    <w:rsid w:val="0083549A"/>
    <w:rsid w:val="00835917"/>
    <w:rsid w:val="008359EC"/>
    <w:rsid w:val="00835A0F"/>
    <w:rsid w:val="00835A12"/>
    <w:rsid w:val="00835C17"/>
    <w:rsid w:val="00836019"/>
    <w:rsid w:val="00836080"/>
    <w:rsid w:val="008361FF"/>
    <w:rsid w:val="0083622B"/>
    <w:rsid w:val="0083624F"/>
    <w:rsid w:val="00836BF4"/>
    <w:rsid w:val="00836CCE"/>
    <w:rsid w:val="00836DDD"/>
    <w:rsid w:val="00836E34"/>
    <w:rsid w:val="0083709D"/>
    <w:rsid w:val="008372AB"/>
    <w:rsid w:val="008372D6"/>
    <w:rsid w:val="00837534"/>
    <w:rsid w:val="008379E3"/>
    <w:rsid w:val="00837A54"/>
    <w:rsid w:val="008400A3"/>
    <w:rsid w:val="008401F5"/>
    <w:rsid w:val="00840213"/>
    <w:rsid w:val="00840248"/>
    <w:rsid w:val="0084026E"/>
    <w:rsid w:val="008402A2"/>
    <w:rsid w:val="008402A6"/>
    <w:rsid w:val="00840391"/>
    <w:rsid w:val="00840442"/>
    <w:rsid w:val="00840692"/>
    <w:rsid w:val="008407D0"/>
    <w:rsid w:val="00840919"/>
    <w:rsid w:val="00840EEF"/>
    <w:rsid w:val="0084125E"/>
    <w:rsid w:val="0084172D"/>
    <w:rsid w:val="00841731"/>
    <w:rsid w:val="0084274C"/>
    <w:rsid w:val="008429BA"/>
    <w:rsid w:val="00842C86"/>
    <w:rsid w:val="00842E41"/>
    <w:rsid w:val="0084373E"/>
    <w:rsid w:val="00843B69"/>
    <w:rsid w:val="008440C9"/>
    <w:rsid w:val="00844270"/>
    <w:rsid w:val="00844650"/>
    <w:rsid w:val="00844B82"/>
    <w:rsid w:val="008454A8"/>
    <w:rsid w:val="00845546"/>
    <w:rsid w:val="00845BDA"/>
    <w:rsid w:val="00845D61"/>
    <w:rsid w:val="00845D74"/>
    <w:rsid w:val="0084631B"/>
    <w:rsid w:val="008463E8"/>
    <w:rsid w:val="0084674E"/>
    <w:rsid w:val="008469D4"/>
    <w:rsid w:val="00846AAC"/>
    <w:rsid w:val="00846C17"/>
    <w:rsid w:val="00846E31"/>
    <w:rsid w:val="00847194"/>
    <w:rsid w:val="00847882"/>
    <w:rsid w:val="00847C1D"/>
    <w:rsid w:val="00847DBD"/>
    <w:rsid w:val="00850293"/>
    <w:rsid w:val="008503A8"/>
    <w:rsid w:val="008507F6"/>
    <w:rsid w:val="00850D8C"/>
    <w:rsid w:val="00850FB9"/>
    <w:rsid w:val="008511CF"/>
    <w:rsid w:val="00851973"/>
    <w:rsid w:val="00851A6F"/>
    <w:rsid w:val="00851CE5"/>
    <w:rsid w:val="00851E84"/>
    <w:rsid w:val="00851FCB"/>
    <w:rsid w:val="00852808"/>
    <w:rsid w:val="00852811"/>
    <w:rsid w:val="0085285B"/>
    <w:rsid w:val="00852B01"/>
    <w:rsid w:val="00852B9F"/>
    <w:rsid w:val="00853139"/>
    <w:rsid w:val="00853194"/>
    <w:rsid w:val="008531E1"/>
    <w:rsid w:val="00853253"/>
    <w:rsid w:val="00853B73"/>
    <w:rsid w:val="00853C4C"/>
    <w:rsid w:val="00853D90"/>
    <w:rsid w:val="00854281"/>
    <w:rsid w:val="00854A8F"/>
    <w:rsid w:val="00854E06"/>
    <w:rsid w:val="00854F3D"/>
    <w:rsid w:val="00855219"/>
    <w:rsid w:val="0085553E"/>
    <w:rsid w:val="00855573"/>
    <w:rsid w:val="0085557D"/>
    <w:rsid w:val="00855826"/>
    <w:rsid w:val="00855D87"/>
    <w:rsid w:val="00855EEC"/>
    <w:rsid w:val="0085642E"/>
    <w:rsid w:val="008564C5"/>
    <w:rsid w:val="00856791"/>
    <w:rsid w:val="00856A91"/>
    <w:rsid w:val="00856C04"/>
    <w:rsid w:val="00856DF7"/>
    <w:rsid w:val="00856E14"/>
    <w:rsid w:val="008573DB"/>
    <w:rsid w:val="0085748A"/>
    <w:rsid w:val="008574E6"/>
    <w:rsid w:val="008575BA"/>
    <w:rsid w:val="008579D9"/>
    <w:rsid w:val="00857B89"/>
    <w:rsid w:val="00857C75"/>
    <w:rsid w:val="0086016E"/>
    <w:rsid w:val="00860287"/>
    <w:rsid w:val="008605E0"/>
    <w:rsid w:val="00860717"/>
    <w:rsid w:val="00860DD1"/>
    <w:rsid w:val="00860F86"/>
    <w:rsid w:val="00860FBB"/>
    <w:rsid w:val="00861043"/>
    <w:rsid w:val="00861554"/>
    <w:rsid w:val="00861689"/>
    <w:rsid w:val="008618BB"/>
    <w:rsid w:val="0086191C"/>
    <w:rsid w:val="00861B97"/>
    <w:rsid w:val="00861D54"/>
    <w:rsid w:val="00861F7D"/>
    <w:rsid w:val="00861FED"/>
    <w:rsid w:val="008622D5"/>
    <w:rsid w:val="0086283E"/>
    <w:rsid w:val="00862D87"/>
    <w:rsid w:val="00862D9E"/>
    <w:rsid w:val="0086335E"/>
    <w:rsid w:val="008636F3"/>
    <w:rsid w:val="00863A59"/>
    <w:rsid w:val="00863BA1"/>
    <w:rsid w:val="00864167"/>
    <w:rsid w:val="00864CCC"/>
    <w:rsid w:val="00865978"/>
    <w:rsid w:val="00865D0E"/>
    <w:rsid w:val="00866292"/>
    <w:rsid w:val="00866368"/>
    <w:rsid w:val="008665FC"/>
    <w:rsid w:val="00866694"/>
    <w:rsid w:val="008666FB"/>
    <w:rsid w:val="0086683D"/>
    <w:rsid w:val="008668DA"/>
    <w:rsid w:val="00866DBF"/>
    <w:rsid w:val="00867154"/>
    <w:rsid w:val="00867263"/>
    <w:rsid w:val="00867288"/>
    <w:rsid w:val="008677C3"/>
    <w:rsid w:val="00867BB7"/>
    <w:rsid w:val="00867CE1"/>
    <w:rsid w:val="00867E01"/>
    <w:rsid w:val="00867FB3"/>
    <w:rsid w:val="008702CC"/>
    <w:rsid w:val="008703B4"/>
    <w:rsid w:val="008709BA"/>
    <w:rsid w:val="008709BF"/>
    <w:rsid w:val="00870A52"/>
    <w:rsid w:val="00870B4A"/>
    <w:rsid w:val="00870DC4"/>
    <w:rsid w:val="00870E6F"/>
    <w:rsid w:val="00871140"/>
    <w:rsid w:val="008712AB"/>
    <w:rsid w:val="00871487"/>
    <w:rsid w:val="00871EAE"/>
    <w:rsid w:val="00872125"/>
    <w:rsid w:val="008721A2"/>
    <w:rsid w:val="00872273"/>
    <w:rsid w:val="00872A09"/>
    <w:rsid w:val="00872B9A"/>
    <w:rsid w:val="00872E88"/>
    <w:rsid w:val="0087311D"/>
    <w:rsid w:val="00873186"/>
    <w:rsid w:val="00873287"/>
    <w:rsid w:val="008732C9"/>
    <w:rsid w:val="008733B9"/>
    <w:rsid w:val="008734FC"/>
    <w:rsid w:val="00873B1A"/>
    <w:rsid w:val="00873B75"/>
    <w:rsid w:val="00873CE3"/>
    <w:rsid w:val="00873FD6"/>
    <w:rsid w:val="008746AA"/>
    <w:rsid w:val="00874795"/>
    <w:rsid w:val="00874F96"/>
    <w:rsid w:val="00875305"/>
    <w:rsid w:val="008755CC"/>
    <w:rsid w:val="00875793"/>
    <w:rsid w:val="00875872"/>
    <w:rsid w:val="00875B5B"/>
    <w:rsid w:val="00875BDC"/>
    <w:rsid w:val="00876018"/>
    <w:rsid w:val="008760C0"/>
    <w:rsid w:val="008760D9"/>
    <w:rsid w:val="008766F3"/>
    <w:rsid w:val="008767A9"/>
    <w:rsid w:val="0087691D"/>
    <w:rsid w:val="00876956"/>
    <w:rsid w:val="00877886"/>
    <w:rsid w:val="00877A3C"/>
    <w:rsid w:val="008804F7"/>
    <w:rsid w:val="00880F2B"/>
    <w:rsid w:val="00880FFE"/>
    <w:rsid w:val="008810E4"/>
    <w:rsid w:val="008811E7"/>
    <w:rsid w:val="0088139D"/>
    <w:rsid w:val="008815FD"/>
    <w:rsid w:val="0088181E"/>
    <w:rsid w:val="00881AB5"/>
    <w:rsid w:val="00881D42"/>
    <w:rsid w:val="00881EB4"/>
    <w:rsid w:val="00881F3A"/>
    <w:rsid w:val="0088211F"/>
    <w:rsid w:val="00882739"/>
    <w:rsid w:val="008827A2"/>
    <w:rsid w:val="00882924"/>
    <w:rsid w:val="00883730"/>
    <w:rsid w:val="00883A95"/>
    <w:rsid w:val="00883AE2"/>
    <w:rsid w:val="00883DCF"/>
    <w:rsid w:val="00883E75"/>
    <w:rsid w:val="00884474"/>
    <w:rsid w:val="00884B30"/>
    <w:rsid w:val="00884EF4"/>
    <w:rsid w:val="008853C6"/>
    <w:rsid w:val="008853CF"/>
    <w:rsid w:val="00886565"/>
    <w:rsid w:val="00886B60"/>
    <w:rsid w:val="00886DE0"/>
    <w:rsid w:val="008874CA"/>
    <w:rsid w:val="00887608"/>
    <w:rsid w:val="00887D47"/>
    <w:rsid w:val="00887D64"/>
    <w:rsid w:val="00887F4D"/>
    <w:rsid w:val="00887F75"/>
    <w:rsid w:val="00890228"/>
    <w:rsid w:val="008906C4"/>
    <w:rsid w:val="008906FD"/>
    <w:rsid w:val="0089087D"/>
    <w:rsid w:val="00890A0D"/>
    <w:rsid w:val="00890D33"/>
    <w:rsid w:val="0089112C"/>
    <w:rsid w:val="00891311"/>
    <w:rsid w:val="008913EB"/>
    <w:rsid w:val="008914A1"/>
    <w:rsid w:val="008916F4"/>
    <w:rsid w:val="008917B3"/>
    <w:rsid w:val="00891BCF"/>
    <w:rsid w:val="00891E0D"/>
    <w:rsid w:val="00891FDF"/>
    <w:rsid w:val="0089221C"/>
    <w:rsid w:val="00892468"/>
    <w:rsid w:val="00892477"/>
    <w:rsid w:val="0089251C"/>
    <w:rsid w:val="00892571"/>
    <w:rsid w:val="00892AFF"/>
    <w:rsid w:val="00892B48"/>
    <w:rsid w:val="00892E6F"/>
    <w:rsid w:val="00892ED1"/>
    <w:rsid w:val="008931D9"/>
    <w:rsid w:val="00893215"/>
    <w:rsid w:val="008933F3"/>
    <w:rsid w:val="00893708"/>
    <w:rsid w:val="0089384E"/>
    <w:rsid w:val="00893F5A"/>
    <w:rsid w:val="00893FB2"/>
    <w:rsid w:val="0089406A"/>
    <w:rsid w:val="008942F6"/>
    <w:rsid w:val="008944C0"/>
    <w:rsid w:val="00894A94"/>
    <w:rsid w:val="00894D06"/>
    <w:rsid w:val="00894F02"/>
    <w:rsid w:val="0089518C"/>
    <w:rsid w:val="00895381"/>
    <w:rsid w:val="0089615B"/>
    <w:rsid w:val="008966A1"/>
    <w:rsid w:val="00897252"/>
    <w:rsid w:val="008972B8"/>
    <w:rsid w:val="0089770E"/>
    <w:rsid w:val="00897D3C"/>
    <w:rsid w:val="008A0019"/>
    <w:rsid w:val="008A005E"/>
    <w:rsid w:val="008A0324"/>
    <w:rsid w:val="008A04CD"/>
    <w:rsid w:val="008A06C5"/>
    <w:rsid w:val="008A07C9"/>
    <w:rsid w:val="008A0854"/>
    <w:rsid w:val="008A0A79"/>
    <w:rsid w:val="008A0BF4"/>
    <w:rsid w:val="008A0CC5"/>
    <w:rsid w:val="008A0FD6"/>
    <w:rsid w:val="008A1310"/>
    <w:rsid w:val="008A160D"/>
    <w:rsid w:val="008A1838"/>
    <w:rsid w:val="008A29B6"/>
    <w:rsid w:val="008A29E7"/>
    <w:rsid w:val="008A36F2"/>
    <w:rsid w:val="008A38C4"/>
    <w:rsid w:val="008A3A6E"/>
    <w:rsid w:val="008A3A91"/>
    <w:rsid w:val="008A3EE6"/>
    <w:rsid w:val="008A41DB"/>
    <w:rsid w:val="008A4257"/>
    <w:rsid w:val="008A43A0"/>
    <w:rsid w:val="008A496A"/>
    <w:rsid w:val="008A4ACC"/>
    <w:rsid w:val="008A4B27"/>
    <w:rsid w:val="008A4F95"/>
    <w:rsid w:val="008A50A9"/>
    <w:rsid w:val="008A5354"/>
    <w:rsid w:val="008A5395"/>
    <w:rsid w:val="008A5404"/>
    <w:rsid w:val="008A5430"/>
    <w:rsid w:val="008A57D3"/>
    <w:rsid w:val="008A5807"/>
    <w:rsid w:val="008A58D6"/>
    <w:rsid w:val="008A59BB"/>
    <w:rsid w:val="008A5DF7"/>
    <w:rsid w:val="008A61CD"/>
    <w:rsid w:val="008A6204"/>
    <w:rsid w:val="008A69C2"/>
    <w:rsid w:val="008A6F31"/>
    <w:rsid w:val="008A6F5F"/>
    <w:rsid w:val="008A7154"/>
    <w:rsid w:val="008A7A15"/>
    <w:rsid w:val="008A7AD5"/>
    <w:rsid w:val="008B044B"/>
    <w:rsid w:val="008B07AB"/>
    <w:rsid w:val="008B0A32"/>
    <w:rsid w:val="008B0BFD"/>
    <w:rsid w:val="008B0C4E"/>
    <w:rsid w:val="008B0D67"/>
    <w:rsid w:val="008B0DE3"/>
    <w:rsid w:val="008B1226"/>
    <w:rsid w:val="008B16E1"/>
    <w:rsid w:val="008B17E3"/>
    <w:rsid w:val="008B1C21"/>
    <w:rsid w:val="008B1F84"/>
    <w:rsid w:val="008B20A9"/>
    <w:rsid w:val="008B20BB"/>
    <w:rsid w:val="008B28F1"/>
    <w:rsid w:val="008B2910"/>
    <w:rsid w:val="008B2B43"/>
    <w:rsid w:val="008B30DB"/>
    <w:rsid w:val="008B35A4"/>
    <w:rsid w:val="008B3833"/>
    <w:rsid w:val="008B3B9D"/>
    <w:rsid w:val="008B3D55"/>
    <w:rsid w:val="008B4518"/>
    <w:rsid w:val="008B4641"/>
    <w:rsid w:val="008B4690"/>
    <w:rsid w:val="008B4B5B"/>
    <w:rsid w:val="008B4F93"/>
    <w:rsid w:val="008B4FCD"/>
    <w:rsid w:val="008B50AD"/>
    <w:rsid w:val="008B5147"/>
    <w:rsid w:val="008B51C9"/>
    <w:rsid w:val="008B55C2"/>
    <w:rsid w:val="008B57C0"/>
    <w:rsid w:val="008B5BD1"/>
    <w:rsid w:val="008B5D7E"/>
    <w:rsid w:val="008B652A"/>
    <w:rsid w:val="008B658D"/>
    <w:rsid w:val="008B65CE"/>
    <w:rsid w:val="008B666C"/>
    <w:rsid w:val="008B679A"/>
    <w:rsid w:val="008B679F"/>
    <w:rsid w:val="008B6811"/>
    <w:rsid w:val="008B6884"/>
    <w:rsid w:val="008B6CB4"/>
    <w:rsid w:val="008B6FF7"/>
    <w:rsid w:val="008B7006"/>
    <w:rsid w:val="008B7163"/>
    <w:rsid w:val="008B71AE"/>
    <w:rsid w:val="008B71CF"/>
    <w:rsid w:val="008B7854"/>
    <w:rsid w:val="008B7A1E"/>
    <w:rsid w:val="008B7A2C"/>
    <w:rsid w:val="008B7E31"/>
    <w:rsid w:val="008C02AC"/>
    <w:rsid w:val="008C02D9"/>
    <w:rsid w:val="008C058E"/>
    <w:rsid w:val="008C09C3"/>
    <w:rsid w:val="008C0C9E"/>
    <w:rsid w:val="008C1058"/>
    <w:rsid w:val="008C1138"/>
    <w:rsid w:val="008C17F3"/>
    <w:rsid w:val="008C1B32"/>
    <w:rsid w:val="008C1B9F"/>
    <w:rsid w:val="008C1CFF"/>
    <w:rsid w:val="008C21E8"/>
    <w:rsid w:val="008C2277"/>
    <w:rsid w:val="008C2485"/>
    <w:rsid w:val="008C262F"/>
    <w:rsid w:val="008C2DB4"/>
    <w:rsid w:val="008C2DB6"/>
    <w:rsid w:val="008C2DCB"/>
    <w:rsid w:val="008C2E5B"/>
    <w:rsid w:val="008C2E5E"/>
    <w:rsid w:val="008C310D"/>
    <w:rsid w:val="008C38F3"/>
    <w:rsid w:val="008C3BE0"/>
    <w:rsid w:val="008C43FF"/>
    <w:rsid w:val="008C476C"/>
    <w:rsid w:val="008C49F5"/>
    <w:rsid w:val="008C4B33"/>
    <w:rsid w:val="008C4DFC"/>
    <w:rsid w:val="008C50ED"/>
    <w:rsid w:val="008C51AD"/>
    <w:rsid w:val="008C52C4"/>
    <w:rsid w:val="008C5A46"/>
    <w:rsid w:val="008C5FF8"/>
    <w:rsid w:val="008C6281"/>
    <w:rsid w:val="008C6466"/>
    <w:rsid w:val="008C658D"/>
    <w:rsid w:val="008C6748"/>
    <w:rsid w:val="008C67B9"/>
    <w:rsid w:val="008C6993"/>
    <w:rsid w:val="008C7350"/>
    <w:rsid w:val="008C74A8"/>
    <w:rsid w:val="008C7807"/>
    <w:rsid w:val="008C7825"/>
    <w:rsid w:val="008C79AC"/>
    <w:rsid w:val="008C7A8A"/>
    <w:rsid w:val="008C7B89"/>
    <w:rsid w:val="008D0288"/>
    <w:rsid w:val="008D058B"/>
    <w:rsid w:val="008D0607"/>
    <w:rsid w:val="008D0BD0"/>
    <w:rsid w:val="008D0D28"/>
    <w:rsid w:val="008D0D9E"/>
    <w:rsid w:val="008D0EA1"/>
    <w:rsid w:val="008D143A"/>
    <w:rsid w:val="008D14CE"/>
    <w:rsid w:val="008D188C"/>
    <w:rsid w:val="008D1895"/>
    <w:rsid w:val="008D1DF1"/>
    <w:rsid w:val="008D1F2C"/>
    <w:rsid w:val="008D23EA"/>
    <w:rsid w:val="008D29CB"/>
    <w:rsid w:val="008D2C5F"/>
    <w:rsid w:val="008D3087"/>
    <w:rsid w:val="008D35FF"/>
    <w:rsid w:val="008D3B7B"/>
    <w:rsid w:val="008D3BB6"/>
    <w:rsid w:val="008D3EC8"/>
    <w:rsid w:val="008D3ED0"/>
    <w:rsid w:val="008D3F2E"/>
    <w:rsid w:val="008D40FF"/>
    <w:rsid w:val="008D430C"/>
    <w:rsid w:val="008D44FB"/>
    <w:rsid w:val="008D4A16"/>
    <w:rsid w:val="008D4DF4"/>
    <w:rsid w:val="008D4ECC"/>
    <w:rsid w:val="008D5388"/>
    <w:rsid w:val="008D5626"/>
    <w:rsid w:val="008D58A9"/>
    <w:rsid w:val="008D5C7E"/>
    <w:rsid w:val="008D5D44"/>
    <w:rsid w:val="008D5E90"/>
    <w:rsid w:val="008D6005"/>
    <w:rsid w:val="008D605F"/>
    <w:rsid w:val="008D6181"/>
    <w:rsid w:val="008D61CA"/>
    <w:rsid w:val="008D6473"/>
    <w:rsid w:val="008D693F"/>
    <w:rsid w:val="008D6B30"/>
    <w:rsid w:val="008D6BF6"/>
    <w:rsid w:val="008D6CEC"/>
    <w:rsid w:val="008D6E4C"/>
    <w:rsid w:val="008D6F49"/>
    <w:rsid w:val="008D768F"/>
    <w:rsid w:val="008D7769"/>
    <w:rsid w:val="008E0439"/>
    <w:rsid w:val="008E0D6A"/>
    <w:rsid w:val="008E1074"/>
    <w:rsid w:val="008E1728"/>
    <w:rsid w:val="008E179D"/>
    <w:rsid w:val="008E1B91"/>
    <w:rsid w:val="008E1DED"/>
    <w:rsid w:val="008E1E31"/>
    <w:rsid w:val="008E1E8C"/>
    <w:rsid w:val="008E1FD6"/>
    <w:rsid w:val="008E224B"/>
    <w:rsid w:val="008E2336"/>
    <w:rsid w:val="008E2D78"/>
    <w:rsid w:val="008E3254"/>
    <w:rsid w:val="008E365C"/>
    <w:rsid w:val="008E38C7"/>
    <w:rsid w:val="008E4120"/>
    <w:rsid w:val="008E430A"/>
    <w:rsid w:val="008E46E6"/>
    <w:rsid w:val="008E475F"/>
    <w:rsid w:val="008E4E23"/>
    <w:rsid w:val="008E4FCE"/>
    <w:rsid w:val="008E50C3"/>
    <w:rsid w:val="008E5269"/>
    <w:rsid w:val="008E5435"/>
    <w:rsid w:val="008E55FB"/>
    <w:rsid w:val="008E592B"/>
    <w:rsid w:val="008E5AA2"/>
    <w:rsid w:val="008E5ABE"/>
    <w:rsid w:val="008E5F04"/>
    <w:rsid w:val="008E60EE"/>
    <w:rsid w:val="008E6102"/>
    <w:rsid w:val="008E65B3"/>
    <w:rsid w:val="008E660B"/>
    <w:rsid w:val="008E66AF"/>
    <w:rsid w:val="008E70D8"/>
    <w:rsid w:val="008E748A"/>
    <w:rsid w:val="008E7543"/>
    <w:rsid w:val="008E757D"/>
    <w:rsid w:val="008E75BF"/>
    <w:rsid w:val="008E77F4"/>
    <w:rsid w:val="008E78B7"/>
    <w:rsid w:val="008E7C9A"/>
    <w:rsid w:val="008E7D5E"/>
    <w:rsid w:val="008E7E68"/>
    <w:rsid w:val="008E7F75"/>
    <w:rsid w:val="008F0080"/>
    <w:rsid w:val="008F0198"/>
    <w:rsid w:val="008F0343"/>
    <w:rsid w:val="008F0386"/>
    <w:rsid w:val="008F0BB9"/>
    <w:rsid w:val="008F0E14"/>
    <w:rsid w:val="008F0E88"/>
    <w:rsid w:val="008F0EAF"/>
    <w:rsid w:val="008F0F07"/>
    <w:rsid w:val="008F10AC"/>
    <w:rsid w:val="008F1175"/>
    <w:rsid w:val="008F143A"/>
    <w:rsid w:val="008F1BD9"/>
    <w:rsid w:val="008F2621"/>
    <w:rsid w:val="008F28BA"/>
    <w:rsid w:val="008F2C20"/>
    <w:rsid w:val="008F2D6F"/>
    <w:rsid w:val="008F3559"/>
    <w:rsid w:val="008F3DBA"/>
    <w:rsid w:val="008F3DD8"/>
    <w:rsid w:val="008F4204"/>
    <w:rsid w:val="008F44CB"/>
    <w:rsid w:val="008F458C"/>
    <w:rsid w:val="008F45D5"/>
    <w:rsid w:val="008F45F5"/>
    <w:rsid w:val="008F4A66"/>
    <w:rsid w:val="008F4CB3"/>
    <w:rsid w:val="008F4E32"/>
    <w:rsid w:val="008F5027"/>
    <w:rsid w:val="008F5029"/>
    <w:rsid w:val="008F5AC8"/>
    <w:rsid w:val="008F5E82"/>
    <w:rsid w:val="008F604C"/>
    <w:rsid w:val="008F60EE"/>
    <w:rsid w:val="008F6100"/>
    <w:rsid w:val="008F628E"/>
    <w:rsid w:val="008F6A1D"/>
    <w:rsid w:val="008F6E84"/>
    <w:rsid w:val="008F7032"/>
    <w:rsid w:val="008F7111"/>
    <w:rsid w:val="008F73BA"/>
    <w:rsid w:val="008F761F"/>
    <w:rsid w:val="008F7D42"/>
    <w:rsid w:val="008F7D7B"/>
    <w:rsid w:val="008F7DCE"/>
    <w:rsid w:val="00900009"/>
    <w:rsid w:val="00900434"/>
    <w:rsid w:val="00900548"/>
    <w:rsid w:val="00900851"/>
    <w:rsid w:val="009009B4"/>
    <w:rsid w:val="009019D4"/>
    <w:rsid w:val="00901C5F"/>
    <w:rsid w:val="00901C93"/>
    <w:rsid w:val="00901D5F"/>
    <w:rsid w:val="0090226A"/>
    <w:rsid w:val="009027B3"/>
    <w:rsid w:val="009027D6"/>
    <w:rsid w:val="00902B3F"/>
    <w:rsid w:val="009030BC"/>
    <w:rsid w:val="00903227"/>
    <w:rsid w:val="0090337F"/>
    <w:rsid w:val="00903412"/>
    <w:rsid w:val="0090383B"/>
    <w:rsid w:val="00903E60"/>
    <w:rsid w:val="009040FF"/>
    <w:rsid w:val="009041DD"/>
    <w:rsid w:val="00904922"/>
    <w:rsid w:val="00904C66"/>
    <w:rsid w:val="00904CFE"/>
    <w:rsid w:val="00905218"/>
    <w:rsid w:val="00905281"/>
    <w:rsid w:val="009057D4"/>
    <w:rsid w:val="00905ABB"/>
    <w:rsid w:val="00905BDA"/>
    <w:rsid w:val="00906510"/>
    <w:rsid w:val="00906804"/>
    <w:rsid w:val="00906853"/>
    <w:rsid w:val="00906B33"/>
    <w:rsid w:val="00906B37"/>
    <w:rsid w:val="00906C29"/>
    <w:rsid w:val="00906E3C"/>
    <w:rsid w:val="0090703A"/>
    <w:rsid w:val="009072B6"/>
    <w:rsid w:val="009073C1"/>
    <w:rsid w:val="009074D7"/>
    <w:rsid w:val="00907786"/>
    <w:rsid w:val="00907B67"/>
    <w:rsid w:val="00907E74"/>
    <w:rsid w:val="0091085E"/>
    <w:rsid w:val="00910925"/>
    <w:rsid w:val="009116BF"/>
    <w:rsid w:val="00911757"/>
    <w:rsid w:val="00911882"/>
    <w:rsid w:val="0091196D"/>
    <w:rsid w:val="00911D6F"/>
    <w:rsid w:val="009123B4"/>
    <w:rsid w:val="0091262F"/>
    <w:rsid w:val="00913566"/>
    <w:rsid w:val="00913574"/>
    <w:rsid w:val="009135C6"/>
    <w:rsid w:val="009136F4"/>
    <w:rsid w:val="00913A04"/>
    <w:rsid w:val="00913B0B"/>
    <w:rsid w:val="00913C48"/>
    <w:rsid w:val="009143CC"/>
    <w:rsid w:val="009143F4"/>
    <w:rsid w:val="00914C8F"/>
    <w:rsid w:val="009151BD"/>
    <w:rsid w:val="009153D1"/>
    <w:rsid w:val="00915655"/>
    <w:rsid w:val="009158C8"/>
    <w:rsid w:val="00915CC6"/>
    <w:rsid w:val="00915DEE"/>
    <w:rsid w:val="009163BA"/>
    <w:rsid w:val="00916457"/>
    <w:rsid w:val="00916738"/>
    <w:rsid w:val="00916798"/>
    <w:rsid w:val="009170AD"/>
    <w:rsid w:val="00917409"/>
    <w:rsid w:val="0091752E"/>
    <w:rsid w:val="009178AA"/>
    <w:rsid w:val="009179A1"/>
    <w:rsid w:val="00917B6D"/>
    <w:rsid w:val="00917BEB"/>
    <w:rsid w:val="00917C54"/>
    <w:rsid w:val="0092029F"/>
    <w:rsid w:val="009203E3"/>
    <w:rsid w:val="00920739"/>
    <w:rsid w:val="00920A77"/>
    <w:rsid w:val="00920A9D"/>
    <w:rsid w:val="00921129"/>
    <w:rsid w:val="009211B3"/>
    <w:rsid w:val="0092157E"/>
    <w:rsid w:val="009225FD"/>
    <w:rsid w:val="00922C5B"/>
    <w:rsid w:val="00922FB7"/>
    <w:rsid w:val="009239ED"/>
    <w:rsid w:val="00923AAA"/>
    <w:rsid w:val="00923D9A"/>
    <w:rsid w:val="00923DFA"/>
    <w:rsid w:val="009241C7"/>
    <w:rsid w:val="00924595"/>
    <w:rsid w:val="009246D3"/>
    <w:rsid w:val="0092486F"/>
    <w:rsid w:val="00924D14"/>
    <w:rsid w:val="00924F8F"/>
    <w:rsid w:val="00925163"/>
    <w:rsid w:val="0092522E"/>
    <w:rsid w:val="009252E0"/>
    <w:rsid w:val="0092585A"/>
    <w:rsid w:val="00925BD3"/>
    <w:rsid w:val="00925CDB"/>
    <w:rsid w:val="00925EF7"/>
    <w:rsid w:val="0092605A"/>
    <w:rsid w:val="009261F3"/>
    <w:rsid w:val="00926277"/>
    <w:rsid w:val="009262EB"/>
    <w:rsid w:val="00926328"/>
    <w:rsid w:val="00926361"/>
    <w:rsid w:val="0092638F"/>
    <w:rsid w:val="00926671"/>
    <w:rsid w:val="0092670A"/>
    <w:rsid w:val="0092680D"/>
    <w:rsid w:val="00926E7B"/>
    <w:rsid w:val="009271A0"/>
    <w:rsid w:val="0092726C"/>
    <w:rsid w:val="00927527"/>
    <w:rsid w:val="00927775"/>
    <w:rsid w:val="009279CC"/>
    <w:rsid w:val="00927A1A"/>
    <w:rsid w:val="009300E8"/>
    <w:rsid w:val="0093010E"/>
    <w:rsid w:val="009302ED"/>
    <w:rsid w:val="009306A5"/>
    <w:rsid w:val="0093077F"/>
    <w:rsid w:val="0093082F"/>
    <w:rsid w:val="00930D54"/>
    <w:rsid w:val="009310EC"/>
    <w:rsid w:val="009310FA"/>
    <w:rsid w:val="009313D2"/>
    <w:rsid w:val="0093161F"/>
    <w:rsid w:val="00931C41"/>
    <w:rsid w:val="009324F0"/>
    <w:rsid w:val="00932583"/>
    <w:rsid w:val="00932F6C"/>
    <w:rsid w:val="0093312D"/>
    <w:rsid w:val="00933181"/>
    <w:rsid w:val="0093333E"/>
    <w:rsid w:val="00933CA4"/>
    <w:rsid w:val="00933E8F"/>
    <w:rsid w:val="00934346"/>
    <w:rsid w:val="009346A0"/>
    <w:rsid w:val="00934C34"/>
    <w:rsid w:val="00934D68"/>
    <w:rsid w:val="00934FB5"/>
    <w:rsid w:val="00934FC0"/>
    <w:rsid w:val="009353F6"/>
    <w:rsid w:val="0093554B"/>
    <w:rsid w:val="009355FB"/>
    <w:rsid w:val="00935700"/>
    <w:rsid w:val="0093571E"/>
    <w:rsid w:val="00935809"/>
    <w:rsid w:val="00935BBB"/>
    <w:rsid w:val="00935E74"/>
    <w:rsid w:val="00935F3F"/>
    <w:rsid w:val="00936065"/>
    <w:rsid w:val="009360B3"/>
    <w:rsid w:val="0093624E"/>
    <w:rsid w:val="00936269"/>
    <w:rsid w:val="00936395"/>
    <w:rsid w:val="009368D1"/>
    <w:rsid w:val="00936C63"/>
    <w:rsid w:val="00936D7A"/>
    <w:rsid w:val="00936DE6"/>
    <w:rsid w:val="00936E23"/>
    <w:rsid w:val="0093709A"/>
    <w:rsid w:val="0093719C"/>
    <w:rsid w:val="009373B0"/>
    <w:rsid w:val="00937A99"/>
    <w:rsid w:val="009401DC"/>
    <w:rsid w:val="00941008"/>
    <w:rsid w:val="0094109B"/>
    <w:rsid w:val="009410C7"/>
    <w:rsid w:val="009415E0"/>
    <w:rsid w:val="009415FA"/>
    <w:rsid w:val="009419B6"/>
    <w:rsid w:val="00941A06"/>
    <w:rsid w:val="00941F11"/>
    <w:rsid w:val="00942037"/>
    <w:rsid w:val="0094273A"/>
    <w:rsid w:val="00942745"/>
    <w:rsid w:val="00942B1C"/>
    <w:rsid w:val="00942E05"/>
    <w:rsid w:val="00943697"/>
    <w:rsid w:val="00943907"/>
    <w:rsid w:val="00943965"/>
    <w:rsid w:val="00943BAA"/>
    <w:rsid w:val="00943C11"/>
    <w:rsid w:val="00943C31"/>
    <w:rsid w:val="00944E27"/>
    <w:rsid w:val="00945060"/>
    <w:rsid w:val="0094519B"/>
    <w:rsid w:val="009459E2"/>
    <w:rsid w:val="00945DEC"/>
    <w:rsid w:val="00945FCC"/>
    <w:rsid w:val="009463A4"/>
    <w:rsid w:val="00946406"/>
    <w:rsid w:val="009465BF"/>
    <w:rsid w:val="00946616"/>
    <w:rsid w:val="00946AA4"/>
    <w:rsid w:val="00947207"/>
    <w:rsid w:val="009474ED"/>
    <w:rsid w:val="0094771B"/>
    <w:rsid w:val="00947B6A"/>
    <w:rsid w:val="00947D5B"/>
    <w:rsid w:val="009502C7"/>
    <w:rsid w:val="00950780"/>
    <w:rsid w:val="00950C04"/>
    <w:rsid w:val="00950DBB"/>
    <w:rsid w:val="00950F14"/>
    <w:rsid w:val="00950F4F"/>
    <w:rsid w:val="00951082"/>
    <w:rsid w:val="00951127"/>
    <w:rsid w:val="00951992"/>
    <w:rsid w:val="00951A9E"/>
    <w:rsid w:val="00951AA4"/>
    <w:rsid w:val="00951E99"/>
    <w:rsid w:val="00951F33"/>
    <w:rsid w:val="00951F9D"/>
    <w:rsid w:val="00951FBD"/>
    <w:rsid w:val="00951FE9"/>
    <w:rsid w:val="009522CE"/>
    <w:rsid w:val="00952311"/>
    <w:rsid w:val="00952C84"/>
    <w:rsid w:val="00952D2B"/>
    <w:rsid w:val="00952DBD"/>
    <w:rsid w:val="00952EC0"/>
    <w:rsid w:val="00952F7A"/>
    <w:rsid w:val="0095305C"/>
    <w:rsid w:val="00953804"/>
    <w:rsid w:val="00953FA0"/>
    <w:rsid w:val="0095416B"/>
    <w:rsid w:val="00954596"/>
    <w:rsid w:val="00954844"/>
    <w:rsid w:val="00954964"/>
    <w:rsid w:val="00954F3A"/>
    <w:rsid w:val="00954FBF"/>
    <w:rsid w:val="0095520B"/>
    <w:rsid w:val="00955265"/>
    <w:rsid w:val="009552B0"/>
    <w:rsid w:val="00955365"/>
    <w:rsid w:val="00955555"/>
    <w:rsid w:val="00955581"/>
    <w:rsid w:val="00955679"/>
    <w:rsid w:val="00955737"/>
    <w:rsid w:val="0095590B"/>
    <w:rsid w:val="00955B82"/>
    <w:rsid w:val="0095635A"/>
    <w:rsid w:val="00956933"/>
    <w:rsid w:val="00956AFC"/>
    <w:rsid w:val="00956B99"/>
    <w:rsid w:val="00957040"/>
    <w:rsid w:val="009577A0"/>
    <w:rsid w:val="00957943"/>
    <w:rsid w:val="00957972"/>
    <w:rsid w:val="00957991"/>
    <w:rsid w:val="00957CE9"/>
    <w:rsid w:val="00957D9C"/>
    <w:rsid w:val="00957FE4"/>
    <w:rsid w:val="009604AB"/>
    <w:rsid w:val="00960897"/>
    <w:rsid w:val="009608B9"/>
    <w:rsid w:val="00960BFF"/>
    <w:rsid w:val="00960D11"/>
    <w:rsid w:val="00960DF2"/>
    <w:rsid w:val="00960EFB"/>
    <w:rsid w:val="00961418"/>
    <w:rsid w:val="00961589"/>
    <w:rsid w:val="00961801"/>
    <w:rsid w:val="0096195C"/>
    <w:rsid w:val="00961E5B"/>
    <w:rsid w:val="009620C6"/>
    <w:rsid w:val="00962532"/>
    <w:rsid w:val="00962595"/>
    <w:rsid w:val="00962AA0"/>
    <w:rsid w:val="00962B3F"/>
    <w:rsid w:val="00962E87"/>
    <w:rsid w:val="00962F3E"/>
    <w:rsid w:val="00963103"/>
    <w:rsid w:val="00963709"/>
    <w:rsid w:val="00963D85"/>
    <w:rsid w:val="00963F3C"/>
    <w:rsid w:val="00963FC3"/>
    <w:rsid w:val="0096407B"/>
    <w:rsid w:val="009644DE"/>
    <w:rsid w:val="009644EC"/>
    <w:rsid w:val="00964712"/>
    <w:rsid w:val="00964775"/>
    <w:rsid w:val="009647A3"/>
    <w:rsid w:val="009648E0"/>
    <w:rsid w:val="0096493A"/>
    <w:rsid w:val="009649EA"/>
    <w:rsid w:val="00964B8D"/>
    <w:rsid w:val="00964CFD"/>
    <w:rsid w:val="00964FA3"/>
    <w:rsid w:val="009653A2"/>
    <w:rsid w:val="0096552E"/>
    <w:rsid w:val="00965755"/>
    <w:rsid w:val="00965AC8"/>
    <w:rsid w:val="00965DC7"/>
    <w:rsid w:val="00966085"/>
    <w:rsid w:val="00966137"/>
    <w:rsid w:val="009661E3"/>
    <w:rsid w:val="00966399"/>
    <w:rsid w:val="00966EA4"/>
    <w:rsid w:val="009674C1"/>
    <w:rsid w:val="0096765A"/>
    <w:rsid w:val="00967B77"/>
    <w:rsid w:val="00967BF8"/>
    <w:rsid w:val="00967C7F"/>
    <w:rsid w:val="00967F99"/>
    <w:rsid w:val="00970208"/>
    <w:rsid w:val="009703FE"/>
    <w:rsid w:val="0097051F"/>
    <w:rsid w:val="00970568"/>
    <w:rsid w:val="00970673"/>
    <w:rsid w:val="00970909"/>
    <w:rsid w:val="00970B7F"/>
    <w:rsid w:val="00970C36"/>
    <w:rsid w:val="00971031"/>
    <w:rsid w:val="009716A9"/>
    <w:rsid w:val="00971A0A"/>
    <w:rsid w:val="00971B3B"/>
    <w:rsid w:val="00971C30"/>
    <w:rsid w:val="00971E1C"/>
    <w:rsid w:val="00971EC9"/>
    <w:rsid w:val="00972209"/>
    <w:rsid w:val="00972965"/>
    <w:rsid w:val="009729D4"/>
    <w:rsid w:val="00972B4B"/>
    <w:rsid w:val="00973058"/>
    <w:rsid w:val="00973131"/>
    <w:rsid w:val="009731D4"/>
    <w:rsid w:val="009732DD"/>
    <w:rsid w:val="009733B9"/>
    <w:rsid w:val="009738A2"/>
    <w:rsid w:val="009738D5"/>
    <w:rsid w:val="00973BC0"/>
    <w:rsid w:val="00973E64"/>
    <w:rsid w:val="00973EBE"/>
    <w:rsid w:val="00974045"/>
    <w:rsid w:val="0097438B"/>
    <w:rsid w:val="009747AA"/>
    <w:rsid w:val="00974F96"/>
    <w:rsid w:val="00975060"/>
    <w:rsid w:val="00975373"/>
    <w:rsid w:val="0097551A"/>
    <w:rsid w:val="009755F8"/>
    <w:rsid w:val="00975816"/>
    <w:rsid w:val="0097684E"/>
    <w:rsid w:val="0097691E"/>
    <w:rsid w:val="00976C09"/>
    <w:rsid w:val="00976C8A"/>
    <w:rsid w:val="00976F78"/>
    <w:rsid w:val="00977717"/>
    <w:rsid w:val="00977AAD"/>
    <w:rsid w:val="00977C5A"/>
    <w:rsid w:val="009800E5"/>
    <w:rsid w:val="009804FC"/>
    <w:rsid w:val="0098056C"/>
    <w:rsid w:val="009806B5"/>
    <w:rsid w:val="00980B53"/>
    <w:rsid w:val="0098176C"/>
    <w:rsid w:val="0098179E"/>
    <w:rsid w:val="00981802"/>
    <w:rsid w:val="00981B0B"/>
    <w:rsid w:val="00981D27"/>
    <w:rsid w:val="00981DFC"/>
    <w:rsid w:val="00982080"/>
    <w:rsid w:val="009821D5"/>
    <w:rsid w:val="009825EB"/>
    <w:rsid w:val="00982D52"/>
    <w:rsid w:val="0098338A"/>
    <w:rsid w:val="009835DB"/>
    <w:rsid w:val="0098382D"/>
    <w:rsid w:val="00983894"/>
    <w:rsid w:val="00983F42"/>
    <w:rsid w:val="00983F43"/>
    <w:rsid w:val="009840D7"/>
    <w:rsid w:val="00984503"/>
    <w:rsid w:val="009847F6"/>
    <w:rsid w:val="00984A2B"/>
    <w:rsid w:val="00984A4F"/>
    <w:rsid w:val="00984C3A"/>
    <w:rsid w:val="0098506F"/>
    <w:rsid w:val="00985156"/>
    <w:rsid w:val="00985D6C"/>
    <w:rsid w:val="00986AA7"/>
    <w:rsid w:val="00987169"/>
    <w:rsid w:val="009871B5"/>
    <w:rsid w:val="009872DD"/>
    <w:rsid w:val="00987411"/>
    <w:rsid w:val="00987430"/>
    <w:rsid w:val="00987486"/>
    <w:rsid w:val="0098764F"/>
    <w:rsid w:val="00987DBE"/>
    <w:rsid w:val="00987E6C"/>
    <w:rsid w:val="00987E78"/>
    <w:rsid w:val="00987F1B"/>
    <w:rsid w:val="00987FEC"/>
    <w:rsid w:val="0099025B"/>
    <w:rsid w:val="00990469"/>
    <w:rsid w:val="0099050A"/>
    <w:rsid w:val="009905D8"/>
    <w:rsid w:val="009908E7"/>
    <w:rsid w:val="00990C2A"/>
    <w:rsid w:val="00990CE6"/>
    <w:rsid w:val="009911BE"/>
    <w:rsid w:val="00991676"/>
    <w:rsid w:val="0099179B"/>
    <w:rsid w:val="00991B51"/>
    <w:rsid w:val="00991D7E"/>
    <w:rsid w:val="0099221C"/>
    <w:rsid w:val="009929D0"/>
    <w:rsid w:val="00992A80"/>
    <w:rsid w:val="00992ACC"/>
    <w:rsid w:val="00992B39"/>
    <w:rsid w:val="00992CC0"/>
    <w:rsid w:val="00992F45"/>
    <w:rsid w:val="00993011"/>
    <w:rsid w:val="00993226"/>
    <w:rsid w:val="00993523"/>
    <w:rsid w:val="009935E4"/>
    <w:rsid w:val="009935FA"/>
    <w:rsid w:val="00993770"/>
    <w:rsid w:val="00993D50"/>
    <w:rsid w:val="009943FE"/>
    <w:rsid w:val="0099497C"/>
    <w:rsid w:val="00994988"/>
    <w:rsid w:val="00994EF8"/>
    <w:rsid w:val="0099534C"/>
    <w:rsid w:val="00995390"/>
    <w:rsid w:val="0099556D"/>
    <w:rsid w:val="009955CC"/>
    <w:rsid w:val="009956A4"/>
    <w:rsid w:val="0099587D"/>
    <w:rsid w:val="00995B11"/>
    <w:rsid w:val="00995ECE"/>
    <w:rsid w:val="009962A3"/>
    <w:rsid w:val="009962F8"/>
    <w:rsid w:val="009965CE"/>
    <w:rsid w:val="0099692D"/>
    <w:rsid w:val="00997492"/>
    <w:rsid w:val="00997614"/>
    <w:rsid w:val="0099769E"/>
    <w:rsid w:val="0099795D"/>
    <w:rsid w:val="00997D57"/>
    <w:rsid w:val="00997F0A"/>
    <w:rsid w:val="009A0028"/>
    <w:rsid w:val="009A0231"/>
    <w:rsid w:val="009A056E"/>
    <w:rsid w:val="009A05F0"/>
    <w:rsid w:val="009A080E"/>
    <w:rsid w:val="009A0998"/>
    <w:rsid w:val="009A1087"/>
    <w:rsid w:val="009A10A3"/>
    <w:rsid w:val="009A125F"/>
    <w:rsid w:val="009A13B9"/>
    <w:rsid w:val="009A1961"/>
    <w:rsid w:val="009A2861"/>
    <w:rsid w:val="009A2A21"/>
    <w:rsid w:val="009A2D15"/>
    <w:rsid w:val="009A3416"/>
    <w:rsid w:val="009A38DC"/>
    <w:rsid w:val="009A3A34"/>
    <w:rsid w:val="009A3C78"/>
    <w:rsid w:val="009A3CB1"/>
    <w:rsid w:val="009A3CE4"/>
    <w:rsid w:val="009A4082"/>
    <w:rsid w:val="009A4275"/>
    <w:rsid w:val="009A465C"/>
    <w:rsid w:val="009A47CD"/>
    <w:rsid w:val="009A494A"/>
    <w:rsid w:val="009A4A33"/>
    <w:rsid w:val="009A4C4D"/>
    <w:rsid w:val="009A4E4E"/>
    <w:rsid w:val="009A4F3E"/>
    <w:rsid w:val="009A5126"/>
    <w:rsid w:val="009A55B5"/>
    <w:rsid w:val="009A5798"/>
    <w:rsid w:val="009A5933"/>
    <w:rsid w:val="009A5AE8"/>
    <w:rsid w:val="009A5CC2"/>
    <w:rsid w:val="009A5CC6"/>
    <w:rsid w:val="009A5D21"/>
    <w:rsid w:val="009A5D42"/>
    <w:rsid w:val="009A5DD8"/>
    <w:rsid w:val="009A5E53"/>
    <w:rsid w:val="009A5F5A"/>
    <w:rsid w:val="009A62E3"/>
    <w:rsid w:val="009A64F3"/>
    <w:rsid w:val="009A681C"/>
    <w:rsid w:val="009A6ABD"/>
    <w:rsid w:val="009A6F1A"/>
    <w:rsid w:val="009A740C"/>
    <w:rsid w:val="009A7548"/>
    <w:rsid w:val="009A79D5"/>
    <w:rsid w:val="009B0388"/>
    <w:rsid w:val="009B03BA"/>
    <w:rsid w:val="009B05CA"/>
    <w:rsid w:val="009B0699"/>
    <w:rsid w:val="009B0C19"/>
    <w:rsid w:val="009B12AF"/>
    <w:rsid w:val="009B12E7"/>
    <w:rsid w:val="009B1480"/>
    <w:rsid w:val="009B178A"/>
    <w:rsid w:val="009B21D7"/>
    <w:rsid w:val="009B2261"/>
    <w:rsid w:val="009B230E"/>
    <w:rsid w:val="009B2896"/>
    <w:rsid w:val="009B28A9"/>
    <w:rsid w:val="009B2941"/>
    <w:rsid w:val="009B2D2F"/>
    <w:rsid w:val="009B2F3E"/>
    <w:rsid w:val="009B3003"/>
    <w:rsid w:val="009B314F"/>
    <w:rsid w:val="009B38FB"/>
    <w:rsid w:val="009B3BF8"/>
    <w:rsid w:val="009B3CAF"/>
    <w:rsid w:val="009B3D1E"/>
    <w:rsid w:val="009B3F9A"/>
    <w:rsid w:val="009B428B"/>
    <w:rsid w:val="009B45BE"/>
    <w:rsid w:val="009B4BBF"/>
    <w:rsid w:val="009B4BD1"/>
    <w:rsid w:val="009B5213"/>
    <w:rsid w:val="009B541B"/>
    <w:rsid w:val="009B5539"/>
    <w:rsid w:val="009B553E"/>
    <w:rsid w:val="009B57C3"/>
    <w:rsid w:val="009B586D"/>
    <w:rsid w:val="009B5906"/>
    <w:rsid w:val="009B5D51"/>
    <w:rsid w:val="009B5E4D"/>
    <w:rsid w:val="009B5ECB"/>
    <w:rsid w:val="009B61E6"/>
    <w:rsid w:val="009B63C3"/>
    <w:rsid w:val="009B650B"/>
    <w:rsid w:val="009B67E3"/>
    <w:rsid w:val="009B685C"/>
    <w:rsid w:val="009B6A3B"/>
    <w:rsid w:val="009B6BB1"/>
    <w:rsid w:val="009B71F3"/>
    <w:rsid w:val="009B725B"/>
    <w:rsid w:val="009B733C"/>
    <w:rsid w:val="009B769E"/>
    <w:rsid w:val="009B7748"/>
    <w:rsid w:val="009B7A75"/>
    <w:rsid w:val="009B7E40"/>
    <w:rsid w:val="009C0031"/>
    <w:rsid w:val="009C034E"/>
    <w:rsid w:val="009C0568"/>
    <w:rsid w:val="009C06FF"/>
    <w:rsid w:val="009C07F2"/>
    <w:rsid w:val="009C0802"/>
    <w:rsid w:val="009C09A9"/>
    <w:rsid w:val="009C0F8D"/>
    <w:rsid w:val="009C1127"/>
    <w:rsid w:val="009C13F7"/>
    <w:rsid w:val="009C15C8"/>
    <w:rsid w:val="009C17F1"/>
    <w:rsid w:val="009C1C10"/>
    <w:rsid w:val="009C1FB8"/>
    <w:rsid w:val="009C231F"/>
    <w:rsid w:val="009C2628"/>
    <w:rsid w:val="009C2670"/>
    <w:rsid w:val="009C29C2"/>
    <w:rsid w:val="009C2BA6"/>
    <w:rsid w:val="009C2E70"/>
    <w:rsid w:val="009C2F00"/>
    <w:rsid w:val="009C2F2D"/>
    <w:rsid w:val="009C2FF9"/>
    <w:rsid w:val="009C319E"/>
    <w:rsid w:val="009C33D7"/>
    <w:rsid w:val="009C362F"/>
    <w:rsid w:val="009C388F"/>
    <w:rsid w:val="009C3C5C"/>
    <w:rsid w:val="009C3D7B"/>
    <w:rsid w:val="009C3DB1"/>
    <w:rsid w:val="009C446A"/>
    <w:rsid w:val="009C4893"/>
    <w:rsid w:val="009C4979"/>
    <w:rsid w:val="009C517F"/>
    <w:rsid w:val="009C54F1"/>
    <w:rsid w:val="009C5542"/>
    <w:rsid w:val="009C5584"/>
    <w:rsid w:val="009C5882"/>
    <w:rsid w:val="009C5E9B"/>
    <w:rsid w:val="009C5F30"/>
    <w:rsid w:val="009C64B9"/>
    <w:rsid w:val="009C64D2"/>
    <w:rsid w:val="009C681D"/>
    <w:rsid w:val="009C6FEB"/>
    <w:rsid w:val="009C715B"/>
    <w:rsid w:val="009C740B"/>
    <w:rsid w:val="009C7E08"/>
    <w:rsid w:val="009C7E9F"/>
    <w:rsid w:val="009D01B3"/>
    <w:rsid w:val="009D020C"/>
    <w:rsid w:val="009D03A4"/>
    <w:rsid w:val="009D0E5C"/>
    <w:rsid w:val="009D1144"/>
    <w:rsid w:val="009D1160"/>
    <w:rsid w:val="009D1263"/>
    <w:rsid w:val="009D1626"/>
    <w:rsid w:val="009D1893"/>
    <w:rsid w:val="009D1CAE"/>
    <w:rsid w:val="009D1D49"/>
    <w:rsid w:val="009D1FBA"/>
    <w:rsid w:val="009D217E"/>
    <w:rsid w:val="009D2292"/>
    <w:rsid w:val="009D2635"/>
    <w:rsid w:val="009D26F6"/>
    <w:rsid w:val="009D2894"/>
    <w:rsid w:val="009D28C6"/>
    <w:rsid w:val="009D2ACF"/>
    <w:rsid w:val="009D2C5B"/>
    <w:rsid w:val="009D2DFA"/>
    <w:rsid w:val="009D369F"/>
    <w:rsid w:val="009D399C"/>
    <w:rsid w:val="009D3B25"/>
    <w:rsid w:val="009D3C55"/>
    <w:rsid w:val="009D411C"/>
    <w:rsid w:val="009D4910"/>
    <w:rsid w:val="009D50BD"/>
    <w:rsid w:val="009D522B"/>
    <w:rsid w:val="009D5646"/>
    <w:rsid w:val="009D5D63"/>
    <w:rsid w:val="009D610F"/>
    <w:rsid w:val="009D664F"/>
    <w:rsid w:val="009D66E3"/>
    <w:rsid w:val="009D6984"/>
    <w:rsid w:val="009D6BB9"/>
    <w:rsid w:val="009D6ED3"/>
    <w:rsid w:val="009D7238"/>
    <w:rsid w:val="009D7688"/>
    <w:rsid w:val="009D768A"/>
    <w:rsid w:val="009D76EB"/>
    <w:rsid w:val="009D7750"/>
    <w:rsid w:val="009D77B7"/>
    <w:rsid w:val="009D7A4C"/>
    <w:rsid w:val="009D7A6C"/>
    <w:rsid w:val="009D7C4F"/>
    <w:rsid w:val="009D7EDA"/>
    <w:rsid w:val="009E001F"/>
    <w:rsid w:val="009E0404"/>
    <w:rsid w:val="009E0444"/>
    <w:rsid w:val="009E0827"/>
    <w:rsid w:val="009E0A51"/>
    <w:rsid w:val="009E13F9"/>
    <w:rsid w:val="009E1765"/>
    <w:rsid w:val="009E17C2"/>
    <w:rsid w:val="009E1BAA"/>
    <w:rsid w:val="009E2278"/>
    <w:rsid w:val="009E2619"/>
    <w:rsid w:val="009E29CE"/>
    <w:rsid w:val="009E2B05"/>
    <w:rsid w:val="009E2D67"/>
    <w:rsid w:val="009E2DE8"/>
    <w:rsid w:val="009E2F86"/>
    <w:rsid w:val="009E36F0"/>
    <w:rsid w:val="009E3800"/>
    <w:rsid w:val="009E381D"/>
    <w:rsid w:val="009E3ABD"/>
    <w:rsid w:val="009E3FFE"/>
    <w:rsid w:val="009E4081"/>
    <w:rsid w:val="009E40D9"/>
    <w:rsid w:val="009E4145"/>
    <w:rsid w:val="009E4410"/>
    <w:rsid w:val="009E4519"/>
    <w:rsid w:val="009E4537"/>
    <w:rsid w:val="009E4A96"/>
    <w:rsid w:val="009E4C9F"/>
    <w:rsid w:val="009E4DF7"/>
    <w:rsid w:val="009E4E37"/>
    <w:rsid w:val="009E581D"/>
    <w:rsid w:val="009E64B3"/>
    <w:rsid w:val="009E64FA"/>
    <w:rsid w:val="009E6553"/>
    <w:rsid w:val="009E6796"/>
    <w:rsid w:val="009E7276"/>
    <w:rsid w:val="009E73C8"/>
    <w:rsid w:val="009E748F"/>
    <w:rsid w:val="009E75DB"/>
    <w:rsid w:val="009E775C"/>
    <w:rsid w:val="009E77C5"/>
    <w:rsid w:val="009E77FD"/>
    <w:rsid w:val="009E7A14"/>
    <w:rsid w:val="009F0195"/>
    <w:rsid w:val="009F0290"/>
    <w:rsid w:val="009F03DE"/>
    <w:rsid w:val="009F0799"/>
    <w:rsid w:val="009F07A1"/>
    <w:rsid w:val="009F07B6"/>
    <w:rsid w:val="009F0AF5"/>
    <w:rsid w:val="009F0B13"/>
    <w:rsid w:val="009F1059"/>
    <w:rsid w:val="009F1116"/>
    <w:rsid w:val="009F12EB"/>
    <w:rsid w:val="009F13A4"/>
    <w:rsid w:val="009F1A79"/>
    <w:rsid w:val="009F1B4D"/>
    <w:rsid w:val="009F1E3B"/>
    <w:rsid w:val="009F1EC2"/>
    <w:rsid w:val="009F215D"/>
    <w:rsid w:val="009F2329"/>
    <w:rsid w:val="009F26D1"/>
    <w:rsid w:val="009F2731"/>
    <w:rsid w:val="009F289F"/>
    <w:rsid w:val="009F2B0E"/>
    <w:rsid w:val="009F2D13"/>
    <w:rsid w:val="009F3246"/>
    <w:rsid w:val="009F3430"/>
    <w:rsid w:val="009F3431"/>
    <w:rsid w:val="009F3610"/>
    <w:rsid w:val="009F372D"/>
    <w:rsid w:val="009F3AB2"/>
    <w:rsid w:val="009F3CD7"/>
    <w:rsid w:val="009F3DA7"/>
    <w:rsid w:val="009F3E0C"/>
    <w:rsid w:val="009F457A"/>
    <w:rsid w:val="009F459C"/>
    <w:rsid w:val="009F46B5"/>
    <w:rsid w:val="009F479B"/>
    <w:rsid w:val="009F4992"/>
    <w:rsid w:val="009F4A0A"/>
    <w:rsid w:val="009F5121"/>
    <w:rsid w:val="009F54F1"/>
    <w:rsid w:val="009F59D7"/>
    <w:rsid w:val="009F5D12"/>
    <w:rsid w:val="009F6439"/>
    <w:rsid w:val="009F643E"/>
    <w:rsid w:val="009F650A"/>
    <w:rsid w:val="009F6847"/>
    <w:rsid w:val="009F6CC7"/>
    <w:rsid w:val="009F6DA2"/>
    <w:rsid w:val="009F6FDB"/>
    <w:rsid w:val="009F708A"/>
    <w:rsid w:val="009F7A12"/>
    <w:rsid w:val="009F7AAD"/>
    <w:rsid w:val="009F7E95"/>
    <w:rsid w:val="009F7F0D"/>
    <w:rsid w:val="00A0023B"/>
    <w:rsid w:val="00A0047E"/>
    <w:rsid w:val="00A0049A"/>
    <w:rsid w:val="00A00511"/>
    <w:rsid w:val="00A00B1D"/>
    <w:rsid w:val="00A00CBA"/>
    <w:rsid w:val="00A00FE3"/>
    <w:rsid w:val="00A01219"/>
    <w:rsid w:val="00A012A0"/>
    <w:rsid w:val="00A012AF"/>
    <w:rsid w:val="00A0132F"/>
    <w:rsid w:val="00A025BC"/>
    <w:rsid w:val="00A0264F"/>
    <w:rsid w:val="00A02658"/>
    <w:rsid w:val="00A02825"/>
    <w:rsid w:val="00A028F5"/>
    <w:rsid w:val="00A029F5"/>
    <w:rsid w:val="00A02AB2"/>
    <w:rsid w:val="00A035EB"/>
    <w:rsid w:val="00A03928"/>
    <w:rsid w:val="00A03A9C"/>
    <w:rsid w:val="00A03BE9"/>
    <w:rsid w:val="00A03D10"/>
    <w:rsid w:val="00A03DAF"/>
    <w:rsid w:val="00A03EB6"/>
    <w:rsid w:val="00A04A15"/>
    <w:rsid w:val="00A04D02"/>
    <w:rsid w:val="00A04EB7"/>
    <w:rsid w:val="00A04F16"/>
    <w:rsid w:val="00A0529A"/>
    <w:rsid w:val="00A052D7"/>
    <w:rsid w:val="00A053F2"/>
    <w:rsid w:val="00A05415"/>
    <w:rsid w:val="00A05418"/>
    <w:rsid w:val="00A056CE"/>
    <w:rsid w:val="00A05992"/>
    <w:rsid w:val="00A059AE"/>
    <w:rsid w:val="00A05AA2"/>
    <w:rsid w:val="00A05FE1"/>
    <w:rsid w:val="00A060D5"/>
    <w:rsid w:val="00A064D4"/>
    <w:rsid w:val="00A0651D"/>
    <w:rsid w:val="00A06B3E"/>
    <w:rsid w:val="00A06F84"/>
    <w:rsid w:val="00A070B5"/>
    <w:rsid w:val="00A0716C"/>
    <w:rsid w:val="00A07774"/>
    <w:rsid w:val="00A07964"/>
    <w:rsid w:val="00A07F85"/>
    <w:rsid w:val="00A101DE"/>
    <w:rsid w:val="00A10330"/>
    <w:rsid w:val="00A105AF"/>
    <w:rsid w:val="00A10DB9"/>
    <w:rsid w:val="00A10E78"/>
    <w:rsid w:val="00A10E99"/>
    <w:rsid w:val="00A1104D"/>
    <w:rsid w:val="00A1153A"/>
    <w:rsid w:val="00A115C9"/>
    <w:rsid w:val="00A116AE"/>
    <w:rsid w:val="00A119C3"/>
    <w:rsid w:val="00A11A05"/>
    <w:rsid w:val="00A11C4D"/>
    <w:rsid w:val="00A123E2"/>
    <w:rsid w:val="00A128F6"/>
    <w:rsid w:val="00A12DB7"/>
    <w:rsid w:val="00A12E11"/>
    <w:rsid w:val="00A12E3C"/>
    <w:rsid w:val="00A13155"/>
    <w:rsid w:val="00A1315C"/>
    <w:rsid w:val="00A13350"/>
    <w:rsid w:val="00A13AFD"/>
    <w:rsid w:val="00A142AB"/>
    <w:rsid w:val="00A144D7"/>
    <w:rsid w:val="00A14A09"/>
    <w:rsid w:val="00A14CD4"/>
    <w:rsid w:val="00A14DD4"/>
    <w:rsid w:val="00A14E76"/>
    <w:rsid w:val="00A14F6B"/>
    <w:rsid w:val="00A15283"/>
    <w:rsid w:val="00A1533B"/>
    <w:rsid w:val="00A15A41"/>
    <w:rsid w:val="00A15B21"/>
    <w:rsid w:val="00A16232"/>
    <w:rsid w:val="00A1659C"/>
    <w:rsid w:val="00A166D8"/>
    <w:rsid w:val="00A16976"/>
    <w:rsid w:val="00A16A9F"/>
    <w:rsid w:val="00A16B67"/>
    <w:rsid w:val="00A16BB1"/>
    <w:rsid w:val="00A16C96"/>
    <w:rsid w:val="00A16D58"/>
    <w:rsid w:val="00A16EBC"/>
    <w:rsid w:val="00A172B9"/>
    <w:rsid w:val="00A17483"/>
    <w:rsid w:val="00A176B8"/>
    <w:rsid w:val="00A17B88"/>
    <w:rsid w:val="00A17C0D"/>
    <w:rsid w:val="00A17D35"/>
    <w:rsid w:val="00A17E4E"/>
    <w:rsid w:val="00A20100"/>
    <w:rsid w:val="00A20263"/>
    <w:rsid w:val="00A2040A"/>
    <w:rsid w:val="00A2064C"/>
    <w:rsid w:val="00A20767"/>
    <w:rsid w:val="00A207D7"/>
    <w:rsid w:val="00A20E3C"/>
    <w:rsid w:val="00A21019"/>
    <w:rsid w:val="00A21328"/>
    <w:rsid w:val="00A217CC"/>
    <w:rsid w:val="00A22206"/>
    <w:rsid w:val="00A22905"/>
    <w:rsid w:val="00A2291B"/>
    <w:rsid w:val="00A229D0"/>
    <w:rsid w:val="00A22AC9"/>
    <w:rsid w:val="00A22C6D"/>
    <w:rsid w:val="00A22CBB"/>
    <w:rsid w:val="00A23090"/>
    <w:rsid w:val="00A23407"/>
    <w:rsid w:val="00A23554"/>
    <w:rsid w:val="00A23688"/>
    <w:rsid w:val="00A239A5"/>
    <w:rsid w:val="00A23D5D"/>
    <w:rsid w:val="00A23E41"/>
    <w:rsid w:val="00A240C1"/>
    <w:rsid w:val="00A2426D"/>
    <w:rsid w:val="00A244B6"/>
    <w:rsid w:val="00A244C6"/>
    <w:rsid w:val="00A2456F"/>
    <w:rsid w:val="00A24682"/>
    <w:rsid w:val="00A246A2"/>
    <w:rsid w:val="00A24FE2"/>
    <w:rsid w:val="00A250C8"/>
    <w:rsid w:val="00A251C4"/>
    <w:rsid w:val="00A2549F"/>
    <w:rsid w:val="00A25AD6"/>
    <w:rsid w:val="00A25ECA"/>
    <w:rsid w:val="00A26056"/>
    <w:rsid w:val="00A260CD"/>
    <w:rsid w:val="00A2624E"/>
    <w:rsid w:val="00A26FAE"/>
    <w:rsid w:val="00A27232"/>
    <w:rsid w:val="00A2734D"/>
    <w:rsid w:val="00A27527"/>
    <w:rsid w:val="00A27613"/>
    <w:rsid w:val="00A27912"/>
    <w:rsid w:val="00A27DC1"/>
    <w:rsid w:val="00A27F75"/>
    <w:rsid w:val="00A308B5"/>
    <w:rsid w:val="00A30B83"/>
    <w:rsid w:val="00A30C2F"/>
    <w:rsid w:val="00A30C79"/>
    <w:rsid w:val="00A30FDC"/>
    <w:rsid w:val="00A31138"/>
    <w:rsid w:val="00A311BE"/>
    <w:rsid w:val="00A313C8"/>
    <w:rsid w:val="00A31421"/>
    <w:rsid w:val="00A31866"/>
    <w:rsid w:val="00A3186D"/>
    <w:rsid w:val="00A31AC7"/>
    <w:rsid w:val="00A31C35"/>
    <w:rsid w:val="00A3204B"/>
    <w:rsid w:val="00A321C1"/>
    <w:rsid w:val="00A321CE"/>
    <w:rsid w:val="00A3230A"/>
    <w:rsid w:val="00A324DA"/>
    <w:rsid w:val="00A325A7"/>
    <w:rsid w:val="00A325EA"/>
    <w:rsid w:val="00A3260C"/>
    <w:rsid w:val="00A32C75"/>
    <w:rsid w:val="00A32CDE"/>
    <w:rsid w:val="00A33065"/>
    <w:rsid w:val="00A33125"/>
    <w:rsid w:val="00A331D1"/>
    <w:rsid w:val="00A3393D"/>
    <w:rsid w:val="00A33B5D"/>
    <w:rsid w:val="00A33F9A"/>
    <w:rsid w:val="00A34459"/>
    <w:rsid w:val="00A3450A"/>
    <w:rsid w:val="00A34C98"/>
    <w:rsid w:val="00A35061"/>
    <w:rsid w:val="00A35968"/>
    <w:rsid w:val="00A360E8"/>
    <w:rsid w:val="00A36413"/>
    <w:rsid w:val="00A3654B"/>
    <w:rsid w:val="00A36725"/>
    <w:rsid w:val="00A3695C"/>
    <w:rsid w:val="00A36C74"/>
    <w:rsid w:val="00A36EB1"/>
    <w:rsid w:val="00A36EDE"/>
    <w:rsid w:val="00A36F91"/>
    <w:rsid w:val="00A376A0"/>
    <w:rsid w:val="00A37CE9"/>
    <w:rsid w:val="00A4021D"/>
    <w:rsid w:val="00A404F6"/>
    <w:rsid w:val="00A40565"/>
    <w:rsid w:val="00A4073C"/>
    <w:rsid w:val="00A40CAC"/>
    <w:rsid w:val="00A40D06"/>
    <w:rsid w:val="00A40D80"/>
    <w:rsid w:val="00A41239"/>
    <w:rsid w:val="00A413CE"/>
    <w:rsid w:val="00A41528"/>
    <w:rsid w:val="00A4199B"/>
    <w:rsid w:val="00A41DFE"/>
    <w:rsid w:val="00A425B7"/>
    <w:rsid w:val="00A42F73"/>
    <w:rsid w:val="00A43421"/>
    <w:rsid w:val="00A43A4E"/>
    <w:rsid w:val="00A448AF"/>
    <w:rsid w:val="00A449A1"/>
    <w:rsid w:val="00A44AAF"/>
    <w:rsid w:val="00A44B57"/>
    <w:rsid w:val="00A44CBC"/>
    <w:rsid w:val="00A44D85"/>
    <w:rsid w:val="00A451B8"/>
    <w:rsid w:val="00A453E7"/>
    <w:rsid w:val="00A4588B"/>
    <w:rsid w:val="00A45E47"/>
    <w:rsid w:val="00A46279"/>
    <w:rsid w:val="00A4627C"/>
    <w:rsid w:val="00A4632F"/>
    <w:rsid w:val="00A46663"/>
    <w:rsid w:val="00A4675B"/>
    <w:rsid w:val="00A467D4"/>
    <w:rsid w:val="00A46FDA"/>
    <w:rsid w:val="00A4736F"/>
    <w:rsid w:val="00A473E1"/>
    <w:rsid w:val="00A47635"/>
    <w:rsid w:val="00A50319"/>
    <w:rsid w:val="00A50AA2"/>
    <w:rsid w:val="00A50B32"/>
    <w:rsid w:val="00A512CC"/>
    <w:rsid w:val="00A517A8"/>
    <w:rsid w:val="00A518E4"/>
    <w:rsid w:val="00A51BB9"/>
    <w:rsid w:val="00A51DAC"/>
    <w:rsid w:val="00A52AC5"/>
    <w:rsid w:val="00A53065"/>
    <w:rsid w:val="00A5367C"/>
    <w:rsid w:val="00A53700"/>
    <w:rsid w:val="00A53B54"/>
    <w:rsid w:val="00A53F16"/>
    <w:rsid w:val="00A5422E"/>
    <w:rsid w:val="00A54311"/>
    <w:rsid w:val="00A54811"/>
    <w:rsid w:val="00A55AA0"/>
    <w:rsid w:val="00A55AF4"/>
    <w:rsid w:val="00A55C61"/>
    <w:rsid w:val="00A55F8F"/>
    <w:rsid w:val="00A562F3"/>
    <w:rsid w:val="00A563DC"/>
    <w:rsid w:val="00A56703"/>
    <w:rsid w:val="00A56A41"/>
    <w:rsid w:val="00A56FD9"/>
    <w:rsid w:val="00A5704F"/>
    <w:rsid w:val="00A5746F"/>
    <w:rsid w:val="00A57501"/>
    <w:rsid w:val="00A5757F"/>
    <w:rsid w:val="00A57EF3"/>
    <w:rsid w:val="00A601AA"/>
    <w:rsid w:val="00A60429"/>
    <w:rsid w:val="00A60AD9"/>
    <w:rsid w:val="00A60BAC"/>
    <w:rsid w:val="00A6139D"/>
    <w:rsid w:val="00A613BF"/>
    <w:rsid w:val="00A614AC"/>
    <w:rsid w:val="00A614D3"/>
    <w:rsid w:val="00A619C8"/>
    <w:rsid w:val="00A61BFB"/>
    <w:rsid w:val="00A627E0"/>
    <w:rsid w:val="00A62C28"/>
    <w:rsid w:val="00A6313B"/>
    <w:rsid w:val="00A63DFA"/>
    <w:rsid w:val="00A642CF"/>
    <w:rsid w:val="00A64427"/>
    <w:rsid w:val="00A64451"/>
    <w:rsid w:val="00A645A0"/>
    <w:rsid w:val="00A64A55"/>
    <w:rsid w:val="00A64F43"/>
    <w:rsid w:val="00A64F4F"/>
    <w:rsid w:val="00A655B9"/>
    <w:rsid w:val="00A65736"/>
    <w:rsid w:val="00A65B5D"/>
    <w:rsid w:val="00A65CD1"/>
    <w:rsid w:val="00A65FA6"/>
    <w:rsid w:val="00A66052"/>
    <w:rsid w:val="00A660D8"/>
    <w:rsid w:val="00A6647A"/>
    <w:rsid w:val="00A664CE"/>
    <w:rsid w:val="00A6666A"/>
    <w:rsid w:val="00A666E6"/>
    <w:rsid w:val="00A66831"/>
    <w:rsid w:val="00A66C66"/>
    <w:rsid w:val="00A67558"/>
    <w:rsid w:val="00A67705"/>
    <w:rsid w:val="00A67854"/>
    <w:rsid w:val="00A678CA"/>
    <w:rsid w:val="00A6799E"/>
    <w:rsid w:val="00A67AFE"/>
    <w:rsid w:val="00A67BC0"/>
    <w:rsid w:val="00A67C3C"/>
    <w:rsid w:val="00A67C9F"/>
    <w:rsid w:val="00A67F0C"/>
    <w:rsid w:val="00A67FF6"/>
    <w:rsid w:val="00A70233"/>
    <w:rsid w:val="00A70423"/>
    <w:rsid w:val="00A70F05"/>
    <w:rsid w:val="00A70FA4"/>
    <w:rsid w:val="00A71190"/>
    <w:rsid w:val="00A71343"/>
    <w:rsid w:val="00A71362"/>
    <w:rsid w:val="00A7180A"/>
    <w:rsid w:val="00A71878"/>
    <w:rsid w:val="00A719DD"/>
    <w:rsid w:val="00A71F5E"/>
    <w:rsid w:val="00A72103"/>
    <w:rsid w:val="00A724A7"/>
    <w:rsid w:val="00A72AB3"/>
    <w:rsid w:val="00A72FD3"/>
    <w:rsid w:val="00A737B8"/>
    <w:rsid w:val="00A73C1A"/>
    <w:rsid w:val="00A73E09"/>
    <w:rsid w:val="00A73FA1"/>
    <w:rsid w:val="00A745BB"/>
    <w:rsid w:val="00A745E2"/>
    <w:rsid w:val="00A74724"/>
    <w:rsid w:val="00A7482D"/>
    <w:rsid w:val="00A74DC1"/>
    <w:rsid w:val="00A753D3"/>
    <w:rsid w:val="00A753DB"/>
    <w:rsid w:val="00A7586E"/>
    <w:rsid w:val="00A760D0"/>
    <w:rsid w:val="00A762EF"/>
    <w:rsid w:val="00A7745E"/>
    <w:rsid w:val="00A77F6E"/>
    <w:rsid w:val="00A77F71"/>
    <w:rsid w:val="00A80BFE"/>
    <w:rsid w:val="00A80F00"/>
    <w:rsid w:val="00A80FFA"/>
    <w:rsid w:val="00A81234"/>
    <w:rsid w:val="00A81DB5"/>
    <w:rsid w:val="00A8266C"/>
    <w:rsid w:val="00A82991"/>
    <w:rsid w:val="00A82B0C"/>
    <w:rsid w:val="00A82D5F"/>
    <w:rsid w:val="00A82F47"/>
    <w:rsid w:val="00A831BD"/>
    <w:rsid w:val="00A833C6"/>
    <w:rsid w:val="00A838E3"/>
    <w:rsid w:val="00A83C5F"/>
    <w:rsid w:val="00A846C5"/>
    <w:rsid w:val="00A84820"/>
    <w:rsid w:val="00A84BB5"/>
    <w:rsid w:val="00A84D0D"/>
    <w:rsid w:val="00A84E11"/>
    <w:rsid w:val="00A84E16"/>
    <w:rsid w:val="00A85890"/>
    <w:rsid w:val="00A86633"/>
    <w:rsid w:val="00A86932"/>
    <w:rsid w:val="00A86F51"/>
    <w:rsid w:val="00A87125"/>
    <w:rsid w:val="00A87875"/>
    <w:rsid w:val="00A87B47"/>
    <w:rsid w:val="00A9012A"/>
    <w:rsid w:val="00A9016C"/>
    <w:rsid w:val="00A90562"/>
    <w:rsid w:val="00A9091C"/>
    <w:rsid w:val="00A909A9"/>
    <w:rsid w:val="00A90F44"/>
    <w:rsid w:val="00A910F3"/>
    <w:rsid w:val="00A91919"/>
    <w:rsid w:val="00A91A43"/>
    <w:rsid w:val="00A91FD2"/>
    <w:rsid w:val="00A92089"/>
    <w:rsid w:val="00A92368"/>
    <w:rsid w:val="00A92618"/>
    <w:rsid w:val="00A92771"/>
    <w:rsid w:val="00A92A59"/>
    <w:rsid w:val="00A92BF4"/>
    <w:rsid w:val="00A92F51"/>
    <w:rsid w:val="00A932FB"/>
    <w:rsid w:val="00A9338A"/>
    <w:rsid w:val="00A9368C"/>
    <w:rsid w:val="00A937B0"/>
    <w:rsid w:val="00A93E8E"/>
    <w:rsid w:val="00A94002"/>
    <w:rsid w:val="00A94100"/>
    <w:rsid w:val="00A941A2"/>
    <w:rsid w:val="00A944A8"/>
    <w:rsid w:val="00A94532"/>
    <w:rsid w:val="00A94B1B"/>
    <w:rsid w:val="00A94FA0"/>
    <w:rsid w:val="00A952CE"/>
    <w:rsid w:val="00A95604"/>
    <w:rsid w:val="00A95811"/>
    <w:rsid w:val="00A958AC"/>
    <w:rsid w:val="00A967A4"/>
    <w:rsid w:val="00A968EE"/>
    <w:rsid w:val="00A96AA7"/>
    <w:rsid w:val="00A96F97"/>
    <w:rsid w:val="00A96FB6"/>
    <w:rsid w:val="00A970F8"/>
    <w:rsid w:val="00A977E6"/>
    <w:rsid w:val="00A97804"/>
    <w:rsid w:val="00A97BB3"/>
    <w:rsid w:val="00A97BF5"/>
    <w:rsid w:val="00A97FE9"/>
    <w:rsid w:val="00AA0026"/>
    <w:rsid w:val="00AA00A7"/>
    <w:rsid w:val="00AA04CB"/>
    <w:rsid w:val="00AA0F17"/>
    <w:rsid w:val="00AA153A"/>
    <w:rsid w:val="00AA15D4"/>
    <w:rsid w:val="00AA1B44"/>
    <w:rsid w:val="00AA2012"/>
    <w:rsid w:val="00AA22C8"/>
    <w:rsid w:val="00AA2461"/>
    <w:rsid w:val="00AA28E5"/>
    <w:rsid w:val="00AA291F"/>
    <w:rsid w:val="00AA2A1B"/>
    <w:rsid w:val="00AA2A31"/>
    <w:rsid w:val="00AA2B28"/>
    <w:rsid w:val="00AA3318"/>
    <w:rsid w:val="00AA397E"/>
    <w:rsid w:val="00AA3A3C"/>
    <w:rsid w:val="00AA3B25"/>
    <w:rsid w:val="00AA4070"/>
    <w:rsid w:val="00AA437C"/>
    <w:rsid w:val="00AA43A1"/>
    <w:rsid w:val="00AA45FC"/>
    <w:rsid w:val="00AA4A82"/>
    <w:rsid w:val="00AA4A9E"/>
    <w:rsid w:val="00AA4DDA"/>
    <w:rsid w:val="00AA4E1B"/>
    <w:rsid w:val="00AA4FF7"/>
    <w:rsid w:val="00AA513C"/>
    <w:rsid w:val="00AA522F"/>
    <w:rsid w:val="00AA5741"/>
    <w:rsid w:val="00AA5AB1"/>
    <w:rsid w:val="00AA5E42"/>
    <w:rsid w:val="00AA5ECA"/>
    <w:rsid w:val="00AA65D3"/>
    <w:rsid w:val="00AA6942"/>
    <w:rsid w:val="00AA703F"/>
    <w:rsid w:val="00AA71F5"/>
    <w:rsid w:val="00AA7683"/>
    <w:rsid w:val="00AA7AB6"/>
    <w:rsid w:val="00AA7B31"/>
    <w:rsid w:val="00AA7C96"/>
    <w:rsid w:val="00AA7FE3"/>
    <w:rsid w:val="00AB0097"/>
    <w:rsid w:val="00AB0380"/>
    <w:rsid w:val="00AB062C"/>
    <w:rsid w:val="00AB072C"/>
    <w:rsid w:val="00AB08D5"/>
    <w:rsid w:val="00AB0B05"/>
    <w:rsid w:val="00AB0E2C"/>
    <w:rsid w:val="00AB1072"/>
    <w:rsid w:val="00AB138E"/>
    <w:rsid w:val="00AB1ADA"/>
    <w:rsid w:val="00AB1D1C"/>
    <w:rsid w:val="00AB1E2C"/>
    <w:rsid w:val="00AB267C"/>
    <w:rsid w:val="00AB2B25"/>
    <w:rsid w:val="00AB3022"/>
    <w:rsid w:val="00AB3098"/>
    <w:rsid w:val="00AB3204"/>
    <w:rsid w:val="00AB3586"/>
    <w:rsid w:val="00AB36E6"/>
    <w:rsid w:val="00AB37C1"/>
    <w:rsid w:val="00AB39A6"/>
    <w:rsid w:val="00AB39BC"/>
    <w:rsid w:val="00AB3D43"/>
    <w:rsid w:val="00AB3D73"/>
    <w:rsid w:val="00AB3D93"/>
    <w:rsid w:val="00AB3E1A"/>
    <w:rsid w:val="00AB3FE5"/>
    <w:rsid w:val="00AB4055"/>
    <w:rsid w:val="00AB45A8"/>
    <w:rsid w:val="00AB476C"/>
    <w:rsid w:val="00AB47A9"/>
    <w:rsid w:val="00AB47CA"/>
    <w:rsid w:val="00AB49E7"/>
    <w:rsid w:val="00AB4A5E"/>
    <w:rsid w:val="00AB4C8E"/>
    <w:rsid w:val="00AB4CC3"/>
    <w:rsid w:val="00AB4FCF"/>
    <w:rsid w:val="00AB5236"/>
    <w:rsid w:val="00AB5731"/>
    <w:rsid w:val="00AB5A13"/>
    <w:rsid w:val="00AB5A84"/>
    <w:rsid w:val="00AB5F74"/>
    <w:rsid w:val="00AB673E"/>
    <w:rsid w:val="00AB67E7"/>
    <w:rsid w:val="00AB6B2F"/>
    <w:rsid w:val="00AB6B7F"/>
    <w:rsid w:val="00AB72D5"/>
    <w:rsid w:val="00AB783F"/>
    <w:rsid w:val="00AB7E3F"/>
    <w:rsid w:val="00AC00C9"/>
    <w:rsid w:val="00AC05A9"/>
    <w:rsid w:val="00AC0E38"/>
    <w:rsid w:val="00AC14FF"/>
    <w:rsid w:val="00AC18EB"/>
    <w:rsid w:val="00AC1B81"/>
    <w:rsid w:val="00AC1E1C"/>
    <w:rsid w:val="00AC21B5"/>
    <w:rsid w:val="00AC226B"/>
    <w:rsid w:val="00AC2529"/>
    <w:rsid w:val="00AC257C"/>
    <w:rsid w:val="00AC25B8"/>
    <w:rsid w:val="00AC2606"/>
    <w:rsid w:val="00AC2DEF"/>
    <w:rsid w:val="00AC32B8"/>
    <w:rsid w:val="00AC332E"/>
    <w:rsid w:val="00AC3423"/>
    <w:rsid w:val="00AC351C"/>
    <w:rsid w:val="00AC3837"/>
    <w:rsid w:val="00AC3B39"/>
    <w:rsid w:val="00AC3C4D"/>
    <w:rsid w:val="00AC3D8B"/>
    <w:rsid w:val="00AC450B"/>
    <w:rsid w:val="00AC4594"/>
    <w:rsid w:val="00AC4A6C"/>
    <w:rsid w:val="00AC4BD5"/>
    <w:rsid w:val="00AC4D5F"/>
    <w:rsid w:val="00AC4E30"/>
    <w:rsid w:val="00AC5197"/>
    <w:rsid w:val="00AC53E6"/>
    <w:rsid w:val="00AC5713"/>
    <w:rsid w:val="00AC5AB3"/>
    <w:rsid w:val="00AC5D6A"/>
    <w:rsid w:val="00AC5DDD"/>
    <w:rsid w:val="00AC5DF5"/>
    <w:rsid w:val="00AC5FDF"/>
    <w:rsid w:val="00AC5FF1"/>
    <w:rsid w:val="00AC612B"/>
    <w:rsid w:val="00AC62D4"/>
    <w:rsid w:val="00AC62F3"/>
    <w:rsid w:val="00AC67A5"/>
    <w:rsid w:val="00AC6FDA"/>
    <w:rsid w:val="00AC764A"/>
    <w:rsid w:val="00AC77CD"/>
    <w:rsid w:val="00AC7AB5"/>
    <w:rsid w:val="00AC7BFB"/>
    <w:rsid w:val="00AC7CE4"/>
    <w:rsid w:val="00AC7EF2"/>
    <w:rsid w:val="00AD042E"/>
    <w:rsid w:val="00AD04A6"/>
    <w:rsid w:val="00AD0A38"/>
    <w:rsid w:val="00AD0D04"/>
    <w:rsid w:val="00AD0FD6"/>
    <w:rsid w:val="00AD1405"/>
    <w:rsid w:val="00AD1708"/>
    <w:rsid w:val="00AD1721"/>
    <w:rsid w:val="00AD18E6"/>
    <w:rsid w:val="00AD2524"/>
    <w:rsid w:val="00AD2AE5"/>
    <w:rsid w:val="00AD2CA6"/>
    <w:rsid w:val="00AD2D89"/>
    <w:rsid w:val="00AD3168"/>
    <w:rsid w:val="00AD345F"/>
    <w:rsid w:val="00AD357A"/>
    <w:rsid w:val="00AD380C"/>
    <w:rsid w:val="00AD402A"/>
    <w:rsid w:val="00AD424D"/>
    <w:rsid w:val="00AD4572"/>
    <w:rsid w:val="00AD462F"/>
    <w:rsid w:val="00AD481A"/>
    <w:rsid w:val="00AD4E73"/>
    <w:rsid w:val="00AD4FB8"/>
    <w:rsid w:val="00AD5360"/>
    <w:rsid w:val="00AD5F1D"/>
    <w:rsid w:val="00AD5F26"/>
    <w:rsid w:val="00AD60C6"/>
    <w:rsid w:val="00AD6278"/>
    <w:rsid w:val="00AD6320"/>
    <w:rsid w:val="00AD6728"/>
    <w:rsid w:val="00AD6788"/>
    <w:rsid w:val="00AD69F4"/>
    <w:rsid w:val="00AD6A5A"/>
    <w:rsid w:val="00AD6C89"/>
    <w:rsid w:val="00AD6C8D"/>
    <w:rsid w:val="00AD701B"/>
    <w:rsid w:val="00AD7BAC"/>
    <w:rsid w:val="00AE0026"/>
    <w:rsid w:val="00AE02E0"/>
    <w:rsid w:val="00AE0599"/>
    <w:rsid w:val="00AE09A8"/>
    <w:rsid w:val="00AE0C68"/>
    <w:rsid w:val="00AE1D44"/>
    <w:rsid w:val="00AE2745"/>
    <w:rsid w:val="00AE2896"/>
    <w:rsid w:val="00AE2A25"/>
    <w:rsid w:val="00AE2A26"/>
    <w:rsid w:val="00AE3230"/>
    <w:rsid w:val="00AE349E"/>
    <w:rsid w:val="00AE34E8"/>
    <w:rsid w:val="00AE3992"/>
    <w:rsid w:val="00AE3C86"/>
    <w:rsid w:val="00AE40CF"/>
    <w:rsid w:val="00AE426D"/>
    <w:rsid w:val="00AE46AA"/>
    <w:rsid w:val="00AE46AF"/>
    <w:rsid w:val="00AE49DC"/>
    <w:rsid w:val="00AE4AB6"/>
    <w:rsid w:val="00AE53E3"/>
    <w:rsid w:val="00AE559F"/>
    <w:rsid w:val="00AE581D"/>
    <w:rsid w:val="00AE5DC5"/>
    <w:rsid w:val="00AE616C"/>
    <w:rsid w:val="00AE66D8"/>
    <w:rsid w:val="00AE7806"/>
    <w:rsid w:val="00AE7807"/>
    <w:rsid w:val="00AE7B98"/>
    <w:rsid w:val="00AE7ED2"/>
    <w:rsid w:val="00AF027D"/>
    <w:rsid w:val="00AF02A9"/>
    <w:rsid w:val="00AF04B7"/>
    <w:rsid w:val="00AF06AE"/>
    <w:rsid w:val="00AF0B0C"/>
    <w:rsid w:val="00AF0C91"/>
    <w:rsid w:val="00AF0EC2"/>
    <w:rsid w:val="00AF11A9"/>
    <w:rsid w:val="00AF1618"/>
    <w:rsid w:val="00AF1A88"/>
    <w:rsid w:val="00AF26F7"/>
    <w:rsid w:val="00AF2A8D"/>
    <w:rsid w:val="00AF2FAC"/>
    <w:rsid w:val="00AF3358"/>
    <w:rsid w:val="00AF36CA"/>
    <w:rsid w:val="00AF376B"/>
    <w:rsid w:val="00AF3863"/>
    <w:rsid w:val="00AF3977"/>
    <w:rsid w:val="00AF3CF8"/>
    <w:rsid w:val="00AF41D8"/>
    <w:rsid w:val="00AF4B14"/>
    <w:rsid w:val="00AF4EFD"/>
    <w:rsid w:val="00AF52B0"/>
    <w:rsid w:val="00AF550B"/>
    <w:rsid w:val="00AF5825"/>
    <w:rsid w:val="00AF62EE"/>
    <w:rsid w:val="00AF65CE"/>
    <w:rsid w:val="00AF661D"/>
    <w:rsid w:val="00AF6A4A"/>
    <w:rsid w:val="00AF6BE1"/>
    <w:rsid w:val="00AF79EB"/>
    <w:rsid w:val="00AF7B75"/>
    <w:rsid w:val="00AF7E09"/>
    <w:rsid w:val="00B00031"/>
    <w:rsid w:val="00B00389"/>
    <w:rsid w:val="00B005DB"/>
    <w:rsid w:val="00B008C2"/>
    <w:rsid w:val="00B00E8A"/>
    <w:rsid w:val="00B011AF"/>
    <w:rsid w:val="00B01A5C"/>
    <w:rsid w:val="00B01BE7"/>
    <w:rsid w:val="00B01C17"/>
    <w:rsid w:val="00B01DCA"/>
    <w:rsid w:val="00B01FB9"/>
    <w:rsid w:val="00B02024"/>
    <w:rsid w:val="00B026B0"/>
    <w:rsid w:val="00B029D2"/>
    <w:rsid w:val="00B02B9F"/>
    <w:rsid w:val="00B02BF9"/>
    <w:rsid w:val="00B02D28"/>
    <w:rsid w:val="00B02E60"/>
    <w:rsid w:val="00B03289"/>
    <w:rsid w:val="00B032DB"/>
    <w:rsid w:val="00B0394E"/>
    <w:rsid w:val="00B0395B"/>
    <w:rsid w:val="00B03C02"/>
    <w:rsid w:val="00B03F3E"/>
    <w:rsid w:val="00B04260"/>
    <w:rsid w:val="00B0433C"/>
    <w:rsid w:val="00B0457A"/>
    <w:rsid w:val="00B049D8"/>
    <w:rsid w:val="00B04EED"/>
    <w:rsid w:val="00B05019"/>
    <w:rsid w:val="00B050AC"/>
    <w:rsid w:val="00B05175"/>
    <w:rsid w:val="00B0562E"/>
    <w:rsid w:val="00B059BC"/>
    <w:rsid w:val="00B0623A"/>
    <w:rsid w:val="00B063EF"/>
    <w:rsid w:val="00B06438"/>
    <w:rsid w:val="00B06522"/>
    <w:rsid w:val="00B0654B"/>
    <w:rsid w:val="00B068F2"/>
    <w:rsid w:val="00B06B05"/>
    <w:rsid w:val="00B06CB6"/>
    <w:rsid w:val="00B06F1A"/>
    <w:rsid w:val="00B07121"/>
    <w:rsid w:val="00B076DB"/>
    <w:rsid w:val="00B07878"/>
    <w:rsid w:val="00B07957"/>
    <w:rsid w:val="00B079E8"/>
    <w:rsid w:val="00B07B8B"/>
    <w:rsid w:val="00B1009E"/>
    <w:rsid w:val="00B1024D"/>
    <w:rsid w:val="00B103A8"/>
    <w:rsid w:val="00B1074D"/>
    <w:rsid w:val="00B1092D"/>
    <w:rsid w:val="00B10AEB"/>
    <w:rsid w:val="00B10B85"/>
    <w:rsid w:val="00B10EC5"/>
    <w:rsid w:val="00B10FBA"/>
    <w:rsid w:val="00B110EA"/>
    <w:rsid w:val="00B11414"/>
    <w:rsid w:val="00B114CB"/>
    <w:rsid w:val="00B11674"/>
    <w:rsid w:val="00B11A05"/>
    <w:rsid w:val="00B11B78"/>
    <w:rsid w:val="00B11E85"/>
    <w:rsid w:val="00B11F0A"/>
    <w:rsid w:val="00B12013"/>
    <w:rsid w:val="00B1203F"/>
    <w:rsid w:val="00B124F8"/>
    <w:rsid w:val="00B125AF"/>
    <w:rsid w:val="00B12737"/>
    <w:rsid w:val="00B12924"/>
    <w:rsid w:val="00B12AD0"/>
    <w:rsid w:val="00B12C74"/>
    <w:rsid w:val="00B13128"/>
    <w:rsid w:val="00B1318A"/>
    <w:rsid w:val="00B133AC"/>
    <w:rsid w:val="00B135C7"/>
    <w:rsid w:val="00B138D5"/>
    <w:rsid w:val="00B13C7A"/>
    <w:rsid w:val="00B13D2B"/>
    <w:rsid w:val="00B13EE5"/>
    <w:rsid w:val="00B14165"/>
    <w:rsid w:val="00B144C1"/>
    <w:rsid w:val="00B1451E"/>
    <w:rsid w:val="00B14996"/>
    <w:rsid w:val="00B14A25"/>
    <w:rsid w:val="00B14C12"/>
    <w:rsid w:val="00B154B7"/>
    <w:rsid w:val="00B154BF"/>
    <w:rsid w:val="00B15E64"/>
    <w:rsid w:val="00B16160"/>
    <w:rsid w:val="00B16386"/>
    <w:rsid w:val="00B1638D"/>
    <w:rsid w:val="00B16394"/>
    <w:rsid w:val="00B169DB"/>
    <w:rsid w:val="00B16A85"/>
    <w:rsid w:val="00B16B93"/>
    <w:rsid w:val="00B170D8"/>
    <w:rsid w:val="00B171DB"/>
    <w:rsid w:val="00B175F5"/>
    <w:rsid w:val="00B17799"/>
    <w:rsid w:val="00B178D6"/>
    <w:rsid w:val="00B17AF5"/>
    <w:rsid w:val="00B203A2"/>
    <w:rsid w:val="00B20A7E"/>
    <w:rsid w:val="00B20C4B"/>
    <w:rsid w:val="00B21824"/>
    <w:rsid w:val="00B21EC2"/>
    <w:rsid w:val="00B2257B"/>
    <w:rsid w:val="00B226BE"/>
    <w:rsid w:val="00B2294D"/>
    <w:rsid w:val="00B2300F"/>
    <w:rsid w:val="00B23206"/>
    <w:rsid w:val="00B234E1"/>
    <w:rsid w:val="00B23553"/>
    <w:rsid w:val="00B2385E"/>
    <w:rsid w:val="00B23B05"/>
    <w:rsid w:val="00B23B21"/>
    <w:rsid w:val="00B23D80"/>
    <w:rsid w:val="00B23ED7"/>
    <w:rsid w:val="00B24175"/>
    <w:rsid w:val="00B24567"/>
    <w:rsid w:val="00B24FEB"/>
    <w:rsid w:val="00B2506F"/>
    <w:rsid w:val="00B250A8"/>
    <w:rsid w:val="00B25208"/>
    <w:rsid w:val="00B25283"/>
    <w:rsid w:val="00B255F2"/>
    <w:rsid w:val="00B2563E"/>
    <w:rsid w:val="00B25746"/>
    <w:rsid w:val="00B2574E"/>
    <w:rsid w:val="00B25B80"/>
    <w:rsid w:val="00B25F31"/>
    <w:rsid w:val="00B26225"/>
    <w:rsid w:val="00B26266"/>
    <w:rsid w:val="00B2640A"/>
    <w:rsid w:val="00B264D0"/>
    <w:rsid w:val="00B26652"/>
    <w:rsid w:val="00B26CE0"/>
    <w:rsid w:val="00B26D35"/>
    <w:rsid w:val="00B26F98"/>
    <w:rsid w:val="00B2715C"/>
    <w:rsid w:val="00B27170"/>
    <w:rsid w:val="00B2739B"/>
    <w:rsid w:val="00B27780"/>
    <w:rsid w:val="00B27C0B"/>
    <w:rsid w:val="00B27D2D"/>
    <w:rsid w:val="00B27DBF"/>
    <w:rsid w:val="00B27EAB"/>
    <w:rsid w:val="00B30356"/>
    <w:rsid w:val="00B305C7"/>
    <w:rsid w:val="00B3076C"/>
    <w:rsid w:val="00B3086F"/>
    <w:rsid w:val="00B30C87"/>
    <w:rsid w:val="00B3154C"/>
    <w:rsid w:val="00B31574"/>
    <w:rsid w:val="00B31746"/>
    <w:rsid w:val="00B32100"/>
    <w:rsid w:val="00B3213D"/>
    <w:rsid w:val="00B32320"/>
    <w:rsid w:val="00B32595"/>
    <w:rsid w:val="00B327C3"/>
    <w:rsid w:val="00B32BA7"/>
    <w:rsid w:val="00B32C71"/>
    <w:rsid w:val="00B32ED1"/>
    <w:rsid w:val="00B3311D"/>
    <w:rsid w:val="00B334EF"/>
    <w:rsid w:val="00B337AE"/>
    <w:rsid w:val="00B33962"/>
    <w:rsid w:val="00B33DCD"/>
    <w:rsid w:val="00B33E8B"/>
    <w:rsid w:val="00B33ECC"/>
    <w:rsid w:val="00B340C3"/>
    <w:rsid w:val="00B3416A"/>
    <w:rsid w:val="00B3431C"/>
    <w:rsid w:val="00B345ED"/>
    <w:rsid w:val="00B34948"/>
    <w:rsid w:val="00B34A26"/>
    <w:rsid w:val="00B34BA7"/>
    <w:rsid w:val="00B351BD"/>
    <w:rsid w:val="00B3534B"/>
    <w:rsid w:val="00B355AB"/>
    <w:rsid w:val="00B3574B"/>
    <w:rsid w:val="00B35919"/>
    <w:rsid w:val="00B35FE3"/>
    <w:rsid w:val="00B36206"/>
    <w:rsid w:val="00B36362"/>
    <w:rsid w:val="00B36489"/>
    <w:rsid w:val="00B36BBC"/>
    <w:rsid w:val="00B36D3C"/>
    <w:rsid w:val="00B36F05"/>
    <w:rsid w:val="00B36F6C"/>
    <w:rsid w:val="00B36F78"/>
    <w:rsid w:val="00B36FC0"/>
    <w:rsid w:val="00B370EF"/>
    <w:rsid w:val="00B37206"/>
    <w:rsid w:val="00B374C3"/>
    <w:rsid w:val="00B37DD7"/>
    <w:rsid w:val="00B37FCF"/>
    <w:rsid w:val="00B401DD"/>
    <w:rsid w:val="00B4029A"/>
    <w:rsid w:val="00B4081E"/>
    <w:rsid w:val="00B4161A"/>
    <w:rsid w:val="00B417FE"/>
    <w:rsid w:val="00B41827"/>
    <w:rsid w:val="00B4188E"/>
    <w:rsid w:val="00B41A6A"/>
    <w:rsid w:val="00B41E57"/>
    <w:rsid w:val="00B41EB2"/>
    <w:rsid w:val="00B421EE"/>
    <w:rsid w:val="00B422B2"/>
    <w:rsid w:val="00B4238F"/>
    <w:rsid w:val="00B4254A"/>
    <w:rsid w:val="00B426D1"/>
    <w:rsid w:val="00B42CB9"/>
    <w:rsid w:val="00B430D9"/>
    <w:rsid w:val="00B431B3"/>
    <w:rsid w:val="00B432F8"/>
    <w:rsid w:val="00B4369D"/>
    <w:rsid w:val="00B43C46"/>
    <w:rsid w:val="00B43D03"/>
    <w:rsid w:val="00B43DE5"/>
    <w:rsid w:val="00B43F5E"/>
    <w:rsid w:val="00B441A1"/>
    <w:rsid w:val="00B445EE"/>
    <w:rsid w:val="00B44FC6"/>
    <w:rsid w:val="00B4536B"/>
    <w:rsid w:val="00B46448"/>
    <w:rsid w:val="00B466EE"/>
    <w:rsid w:val="00B4678E"/>
    <w:rsid w:val="00B469B4"/>
    <w:rsid w:val="00B4712F"/>
    <w:rsid w:val="00B47356"/>
    <w:rsid w:val="00B47904"/>
    <w:rsid w:val="00B47D2C"/>
    <w:rsid w:val="00B5054D"/>
    <w:rsid w:val="00B507D9"/>
    <w:rsid w:val="00B50896"/>
    <w:rsid w:val="00B50A38"/>
    <w:rsid w:val="00B50CBC"/>
    <w:rsid w:val="00B51329"/>
    <w:rsid w:val="00B513C0"/>
    <w:rsid w:val="00B5163D"/>
    <w:rsid w:val="00B51812"/>
    <w:rsid w:val="00B51900"/>
    <w:rsid w:val="00B5196F"/>
    <w:rsid w:val="00B51B88"/>
    <w:rsid w:val="00B51DB9"/>
    <w:rsid w:val="00B52053"/>
    <w:rsid w:val="00B5222A"/>
    <w:rsid w:val="00B522DB"/>
    <w:rsid w:val="00B527EA"/>
    <w:rsid w:val="00B52911"/>
    <w:rsid w:val="00B52C0E"/>
    <w:rsid w:val="00B536A4"/>
    <w:rsid w:val="00B53A0C"/>
    <w:rsid w:val="00B53BE1"/>
    <w:rsid w:val="00B540AE"/>
    <w:rsid w:val="00B542CF"/>
    <w:rsid w:val="00B5459A"/>
    <w:rsid w:val="00B5468F"/>
    <w:rsid w:val="00B5469C"/>
    <w:rsid w:val="00B54C01"/>
    <w:rsid w:val="00B54DA7"/>
    <w:rsid w:val="00B55ADA"/>
    <w:rsid w:val="00B55CB5"/>
    <w:rsid w:val="00B560F3"/>
    <w:rsid w:val="00B5631F"/>
    <w:rsid w:val="00B567C2"/>
    <w:rsid w:val="00B56B57"/>
    <w:rsid w:val="00B56D12"/>
    <w:rsid w:val="00B56D95"/>
    <w:rsid w:val="00B57381"/>
    <w:rsid w:val="00B5760F"/>
    <w:rsid w:val="00B578C2"/>
    <w:rsid w:val="00B578C7"/>
    <w:rsid w:val="00B57936"/>
    <w:rsid w:val="00B57950"/>
    <w:rsid w:val="00B57C2D"/>
    <w:rsid w:val="00B57FDA"/>
    <w:rsid w:val="00B603B1"/>
    <w:rsid w:val="00B603EB"/>
    <w:rsid w:val="00B6064D"/>
    <w:rsid w:val="00B60717"/>
    <w:rsid w:val="00B609E2"/>
    <w:rsid w:val="00B61095"/>
    <w:rsid w:val="00B616E1"/>
    <w:rsid w:val="00B618C7"/>
    <w:rsid w:val="00B61D7D"/>
    <w:rsid w:val="00B6270E"/>
    <w:rsid w:val="00B6277C"/>
    <w:rsid w:val="00B62AD4"/>
    <w:rsid w:val="00B62B7B"/>
    <w:rsid w:val="00B62D18"/>
    <w:rsid w:val="00B635EE"/>
    <w:rsid w:val="00B63999"/>
    <w:rsid w:val="00B63A36"/>
    <w:rsid w:val="00B63AEA"/>
    <w:rsid w:val="00B63BAD"/>
    <w:rsid w:val="00B63BEA"/>
    <w:rsid w:val="00B63CBC"/>
    <w:rsid w:val="00B63D31"/>
    <w:rsid w:val="00B63E81"/>
    <w:rsid w:val="00B6440D"/>
    <w:rsid w:val="00B644EF"/>
    <w:rsid w:val="00B64799"/>
    <w:rsid w:val="00B64AB6"/>
    <w:rsid w:val="00B652B3"/>
    <w:rsid w:val="00B65687"/>
    <w:rsid w:val="00B6579E"/>
    <w:rsid w:val="00B659B2"/>
    <w:rsid w:val="00B65CF0"/>
    <w:rsid w:val="00B65D65"/>
    <w:rsid w:val="00B66059"/>
    <w:rsid w:val="00B66159"/>
    <w:rsid w:val="00B6619E"/>
    <w:rsid w:val="00B664E9"/>
    <w:rsid w:val="00B6657B"/>
    <w:rsid w:val="00B665CB"/>
    <w:rsid w:val="00B66664"/>
    <w:rsid w:val="00B66932"/>
    <w:rsid w:val="00B66CEB"/>
    <w:rsid w:val="00B66D21"/>
    <w:rsid w:val="00B66FB2"/>
    <w:rsid w:val="00B677F0"/>
    <w:rsid w:val="00B67958"/>
    <w:rsid w:val="00B67ABD"/>
    <w:rsid w:val="00B67C47"/>
    <w:rsid w:val="00B67C55"/>
    <w:rsid w:val="00B67E2B"/>
    <w:rsid w:val="00B7012D"/>
    <w:rsid w:val="00B70237"/>
    <w:rsid w:val="00B706BD"/>
    <w:rsid w:val="00B70C9B"/>
    <w:rsid w:val="00B70CFF"/>
    <w:rsid w:val="00B70E1D"/>
    <w:rsid w:val="00B71035"/>
    <w:rsid w:val="00B710E3"/>
    <w:rsid w:val="00B71113"/>
    <w:rsid w:val="00B712A7"/>
    <w:rsid w:val="00B713CA"/>
    <w:rsid w:val="00B713E2"/>
    <w:rsid w:val="00B71E05"/>
    <w:rsid w:val="00B71E49"/>
    <w:rsid w:val="00B72091"/>
    <w:rsid w:val="00B727C7"/>
    <w:rsid w:val="00B72BC7"/>
    <w:rsid w:val="00B73009"/>
    <w:rsid w:val="00B7308A"/>
    <w:rsid w:val="00B7367B"/>
    <w:rsid w:val="00B73BA3"/>
    <w:rsid w:val="00B74062"/>
    <w:rsid w:val="00B740E8"/>
    <w:rsid w:val="00B7433A"/>
    <w:rsid w:val="00B74AF2"/>
    <w:rsid w:val="00B74B19"/>
    <w:rsid w:val="00B74C34"/>
    <w:rsid w:val="00B74EE9"/>
    <w:rsid w:val="00B756A9"/>
    <w:rsid w:val="00B757ED"/>
    <w:rsid w:val="00B7591D"/>
    <w:rsid w:val="00B75B33"/>
    <w:rsid w:val="00B75BEC"/>
    <w:rsid w:val="00B75C05"/>
    <w:rsid w:val="00B75E10"/>
    <w:rsid w:val="00B75E87"/>
    <w:rsid w:val="00B75EB6"/>
    <w:rsid w:val="00B76277"/>
    <w:rsid w:val="00B76347"/>
    <w:rsid w:val="00B7642A"/>
    <w:rsid w:val="00B7665C"/>
    <w:rsid w:val="00B76701"/>
    <w:rsid w:val="00B76FB8"/>
    <w:rsid w:val="00B7755A"/>
    <w:rsid w:val="00B77644"/>
    <w:rsid w:val="00B77CD0"/>
    <w:rsid w:val="00B80003"/>
    <w:rsid w:val="00B80068"/>
    <w:rsid w:val="00B801F8"/>
    <w:rsid w:val="00B80399"/>
    <w:rsid w:val="00B80433"/>
    <w:rsid w:val="00B804C8"/>
    <w:rsid w:val="00B80506"/>
    <w:rsid w:val="00B80525"/>
    <w:rsid w:val="00B807C8"/>
    <w:rsid w:val="00B80816"/>
    <w:rsid w:val="00B808C0"/>
    <w:rsid w:val="00B80D1D"/>
    <w:rsid w:val="00B8169C"/>
    <w:rsid w:val="00B81FEF"/>
    <w:rsid w:val="00B82623"/>
    <w:rsid w:val="00B82668"/>
    <w:rsid w:val="00B82C41"/>
    <w:rsid w:val="00B82D26"/>
    <w:rsid w:val="00B82EDE"/>
    <w:rsid w:val="00B8311C"/>
    <w:rsid w:val="00B8397B"/>
    <w:rsid w:val="00B83AB9"/>
    <w:rsid w:val="00B83DA9"/>
    <w:rsid w:val="00B84039"/>
    <w:rsid w:val="00B84085"/>
    <w:rsid w:val="00B84F77"/>
    <w:rsid w:val="00B85073"/>
    <w:rsid w:val="00B850F7"/>
    <w:rsid w:val="00B85255"/>
    <w:rsid w:val="00B85568"/>
    <w:rsid w:val="00B855F3"/>
    <w:rsid w:val="00B85885"/>
    <w:rsid w:val="00B85991"/>
    <w:rsid w:val="00B862A2"/>
    <w:rsid w:val="00B86320"/>
    <w:rsid w:val="00B8632D"/>
    <w:rsid w:val="00B8665D"/>
    <w:rsid w:val="00B8699A"/>
    <w:rsid w:val="00B869DD"/>
    <w:rsid w:val="00B87269"/>
    <w:rsid w:val="00B872D2"/>
    <w:rsid w:val="00B874D4"/>
    <w:rsid w:val="00B87593"/>
    <w:rsid w:val="00B8774A"/>
    <w:rsid w:val="00B87788"/>
    <w:rsid w:val="00B8793D"/>
    <w:rsid w:val="00B87A97"/>
    <w:rsid w:val="00B87CA8"/>
    <w:rsid w:val="00B90037"/>
    <w:rsid w:val="00B9038A"/>
    <w:rsid w:val="00B90B4C"/>
    <w:rsid w:val="00B90FBB"/>
    <w:rsid w:val="00B9137C"/>
    <w:rsid w:val="00B91727"/>
    <w:rsid w:val="00B91A2E"/>
    <w:rsid w:val="00B91C51"/>
    <w:rsid w:val="00B92026"/>
    <w:rsid w:val="00B923B2"/>
    <w:rsid w:val="00B927E6"/>
    <w:rsid w:val="00B930A6"/>
    <w:rsid w:val="00B93157"/>
    <w:rsid w:val="00B931B9"/>
    <w:rsid w:val="00B9340A"/>
    <w:rsid w:val="00B9382D"/>
    <w:rsid w:val="00B9398C"/>
    <w:rsid w:val="00B93A21"/>
    <w:rsid w:val="00B93E75"/>
    <w:rsid w:val="00B93F85"/>
    <w:rsid w:val="00B942FD"/>
    <w:rsid w:val="00B94413"/>
    <w:rsid w:val="00B94AB1"/>
    <w:rsid w:val="00B94CE3"/>
    <w:rsid w:val="00B94D3F"/>
    <w:rsid w:val="00B9512A"/>
    <w:rsid w:val="00B9518E"/>
    <w:rsid w:val="00B95698"/>
    <w:rsid w:val="00B95782"/>
    <w:rsid w:val="00B95D49"/>
    <w:rsid w:val="00B963F4"/>
    <w:rsid w:val="00B964A1"/>
    <w:rsid w:val="00B964DD"/>
    <w:rsid w:val="00B96626"/>
    <w:rsid w:val="00B96708"/>
    <w:rsid w:val="00B96880"/>
    <w:rsid w:val="00B96B85"/>
    <w:rsid w:val="00B96EBC"/>
    <w:rsid w:val="00B972EF"/>
    <w:rsid w:val="00B97E28"/>
    <w:rsid w:val="00BA0084"/>
    <w:rsid w:val="00BA027D"/>
    <w:rsid w:val="00BA081D"/>
    <w:rsid w:val="00BA099B"/>
    <w:rsid w:val="00BA0AB9"/>
    <w:rsid w:val="00BA0AD8"/>
    <w:rsid w:val="00BA0B2B"/>
    <w:rsid w:val="00BA0EA7"/>
    <w:rsid w:val="00BA10E2"/>
    <w:rsid w:val="00BA11F0"/>
    <w:rsid w:val="00BA136A"/>
    <w:rsid w:val="00BA158E"/>
    <w:rsid w:val="00BA15A5"/>
    <w:rsid w:val="00BA15E9"/>
    <w:rsid w:val="00BA191B"/>
    <w:rsid w:val="00BA1A05"/>
    <w:rsid w:val="00BA1DF3"/>
    <w:rsid w:val="00BA238F"/>
    <w:rsid w:val="00BA2D32"/>
    <w:rsid w:val="00BA2DDC"/>
    <w:rsid w:val="00BA321C"/>
    <w:rsid w:val="00BA34D2"/>
    <w:rsid w:val="00BA3D46"/>
    <w:rsid w:val="00BA43B3"/>
    <w:rsid w:val="00BA44BB"/>
    <w:rsid w:val="00BA538B"/>
    <w:rsid w:val="00BA53F6"/>
    <w:rsid w:val="00BA5DEA"/>
    <w:rsid w:val="00BA5E07"/>
    <w:rsid w:val="00BA6216"/>
    <w:rsid w:val="00BA6551"/>
    <w:rsid w:val="00BA6713"/>
    <w:rsid w:val="00BA68F9"/>
    <w:rsid w:val="00BA6BBC"/>
    <w:rsid w:val="00BA6EA0"/>
    <w:rsid w:val="00BA7296"/>
    <w:rsid w:val="00BA7AAC"/>
    <w:rsid w:val="00BA7E13"/>
    <w:rsid w:val="00BB03CD"/>
    <w:rsid w:val="00BB03CF"/>
    <w:rsid w:val="00BB0614"/>
    <w:rsid w:val="00BB07C2"/>
    <w:rsid w:val="00BB08EB"/>
    <w:rsid w:val="00BB09F9"/>
    <w:rsid w:val="00BB0AFE"/>
    <w:rsid w:val="00BB0CC2"/>
    <w:rsid w:val="00BB0D55"/>
    <w:rsid w:val="00BB0EBD"/>
    <w:rsid w:val="00BB0F74"/>
    <w:rsid w:val="00BB16A9"/>
    <w:rsid w:val="00BB18E3"/>
    <w:rsid w:val="00BB1F1B"/>
    <w:rsid w:val="00BB2010"/>
    <w:rsid w:val="00BB2115"/>
    <w:rsid w:val="00BB29CA"/>
    <w:rsid w:val="00BB2A16"/>
    <w:rsid w:val="00BB2B82"/>
    <w:rsid w:val="00BB2C3E"/>
    <w:rsid w:val="00BB2E61"/>
    <w:rsid w:val="00BB2EAF"/>
    <w:rsid w:val="00BB2EF3"/>
    <w:rsid w:val="00BB3244"/>
    <w:rsid w:val="00BB342B"/>
    <w:rsid w:val="00BB3C27"/>
    <w:rsid w:val="00BB4344"/>
    <w:rsid w:val="00BB4BFF"/>
    <w:rsid w:val="00BB4CE7"/>
    <w:rsid w:val="00BB4E6B"/>
    <w:rsid w:val="00BB5151"/>
    <w:rsid w:val="00BB5293"/>
    <w:rsid w:val="00BB5303"/>
    <w:rsid w:val="00BB5430"/>
    <w:rsid w:val="00BB5726"/>
    <w:rsid w:val="00BB5DE6"/>
    <w:rsid w:val="00BB5E34"/>
    <w:rsid w:val="00BB5F15"/>
    <w:rsid w:val="00BB61C7"/>
    <w:rsid w:val="00BB661E"/>
    <w:rsid w:val="00BB67B7"/>
    <w:rsid w:val="00BB6A91"/>
    <w:rsid w:val="00BB6F13"/>
    <w:rsid w:val="00BB711A"/>
    <w:rsid w:val="00BB74CE"/>
    <w:rsid w:val="00BB7950"/>
    <w:rsid w:val="00BB7D68"/>
    <w:rsid w:val="00BB7FF8"/>
    <w:rsid w:val="00BC018C"/>
    <w:rsid w:val="00BC0236"/>
    <w:rsid w:val="00BC0252"/>
    <w:rsid w:val="00BC06CA"/>
    <w:rsid w:val="00BC0CF4"/>
    <w:rsid w:val="00BC0F79"/>
    <w:rsid w:val="00BC121D"/>
    <w:rsid w:val="00BC17B3"/>
    <w:rsid w:val="00BC184E"/>
    <w:rsid w:val="00BC192D"/>
    <w:rsid w:val="00BC2142"/>
    <w:rsid w:val="00BC24A4"/>
    <w:rsid w:val="00BC25D4"/>
    <w:rsid w:val="00BC27EE"/>
    <w:rsid w:val="00BC2831"/>
    <w:rsid w:val="00BC2B60"/>
    <w:rsid w:val="00BC3038"/>
    <w:rsid w:val="00BC3531"/>
    <w:rsid w:val="00BC36D6"/>
    <w:rsid w:val="00BC3809"/>
    <w:rsid w:val="00BC3AB3"/>
    <w:rsid w:val="00BC3B43"/>
    <w:rsid w:val="00BC3DFC"/>
    <w:rsid w:val="00BC3E5C"/>
    <w:rsid w:val="00BC43F0"/>
    <w:rsid w:val="00BC4542"/>
    <w:rsid w:val="00BC4820"/>
    <w:rsid w:val="00BC4AB0"/>
    <w:rsid w:val="00BC4C73"/>
    <w:rsid w:val="00BC510B"/>
    <w:rsid w:val="00BC532D"/>
    <w:rsid w:val="00BC53CB"/>
    <w:rsid w:val="00BC5856"/>
    <w:rsid w:val="00BC6413"/>
    <w:rsid w:val="00BC6AB4"/>
    <w:rsid w:val="00BC6C60"/>
    <w:rsid w:val="00BC6D83"/>
    <w:rsid w:val="00BC70C1"/>
    <w:rsid w:val="00BC7684"/>
    <w:rsid w:val="00BC79EA"/>
    <w:rsid w:val="00BC7A8F"/>
    <w:rsid w:val="00BD0243"/>
    <w:rsid w:val="00BD0481"/>
    <w:rsid w:val="00BD0678"/>
    <w:rsid w:val="00BD08CF"/>
    <w:rsid w:val="00BD08EE"/>
    <w:rsid w:val="00BD0A43"/>
    <w:rsid w:val="00BD1504"/>
    <w:rsid w:val="00BD159C"/>
    <w:rsid w:val="00BD16B1"/>
    <w:rsid w:val="00BD174E"/>
    <w:rsid w:val="00BD1C5E"/>
    <w:rsid w:val="00BD2597"/>
    <w:rsid w:val="00BD25F5"/>
    <w:rsid w:val="00BD2C23"/>
    <w:rsid w:val="00BD2E18"/>
    <w:rsid w:val="00BD2ECB"/>
    <w:rsid w:val="00BD30B9"/>
    <w:rsid w:val="00BD317E"/>
    <w:rsid w:val="00BD3477"/>
    <w:rsid w:val="00BD379B"/>
    <w:rsid w:val="00BD37ED"/>
    <w:rsid w:val="00BD3B3A"/>
    <w:rsid w:val="00BD3B8A"/>
    <w:rsid w:val="00BD3F6F"/>
    <w:rsid w:val="00BD40AC"/>
    <w:rsid w:val="00BD4276"/>
    <w:rsid w:val="00BD4297"/>
    <w:rsid w:val="00BD4362"/>
    <w:rsid w:val="00BD4AD8"/>
    <w:rsid w:val="00BD509D"/>
    <w:rsid w:val="00BD50F7"/>
    <w:rsid w:val="00BD531A"/>
    <w:rsid w:val="00BD5906"/>
    <w:rsid w:val="00BD5B9E"/>
    <w:rsid w:val="00BD5D6D"/>
    <w:rsid w:val="00BD5F6B"/>
    <w:rsid w:val="00BD6043"/>
    <w:rsid w:val="00BD6392"/>
    <w:rsid w:val="00BD66B8"/>
    <w:rsid w:val="00BD6835"/>
    <w:rsid w:val="00BD68B8"/>
    <w:rsid w:val="00BD6A72"/>
    <w:rsid w:val="00BD7573"/>
    <w:rsid w:val="00BD75A4"/>
    <w:rsid w:val="00BD7944"/>
    <w:rsid w:val="00BD7F09"/>
    <w:rsid w:val="00BE03AE"/>
    <w:rsid w:val="00BE047F"/>
    <w:rsid w:val="00BE0629"/>
    <w:rsid w:val="00BE0E00"/>
    <w:rsid w:val="00BE1062"/>
    <w:rsid w:val="00BE1A1B"/>
    <w:rsid w:val="00BE1AD4"/>
    <w:rsid w:val="00BE1AFB"/>
    <w:rsid w:val="00BE1E12"/>
    <w:rsid w:val="00BE23F9"/>
    <w:rsid w:val="00BE2530"/>
    <w:rsid w:val="00BE28E3"/>
    <w:rsid w:val="00BE2910"/>
    <w:rsid w:val="00BE2ED0"/>
    <w:rsid w:val="00BE3009"/>
    <w:rsid w:val="00BE3196"/>
    <w:rsid w:val="00BE3930"/>
    <w:rsid w:val="00BE4290"/>
    <w:rsid w:val="00BE434C"/>
    <w:rsid w:val="00BE4432"/>
    <w:rsid w:val="00BE449C"/>
    <w:rsid w:val="00BE45CE"/>
    <w:rsid w:val="00BE4827"/>
    <w:rsid w:val="00BE4A20"/>
    <w:rsid w:val="00BE4A5C"/>
    <w:rsid w:val="00BE51B2"/>
    <w:rsid w:val="00BE51FE"/>
    <w:rsid w:val="00BE58D7"/>
    <w:rsid w:val="00BE590E"/>
    <w:rsid w:val="00BE5993"/>
    <w:rsid w:val="00BE5D7D"/>
    <w:rsid w:val="00BE5F6C"/>
    <w:rsid w:val="00BE636E"/>
    <w:rsid w:val="00BE637A"/>
    <w:rsid w:val="00BE65A8"/>
    <w:rsid w:val="00BE6693"/>
    <w:rsid w:val="00BE6771"/>
    <w:rsid w:val="00BE680E"/>
    <w:rsid w:val="00BE6C56"/>
    <w:rsid w:val="00BE6C8C"/>
    <w:rsid w:val="00BE73A5"/>
    <w:rsid w:val="00BE750D"/>
    <w:rsid w:val="00BE76FB"/>
    <w:rsid w:val="00BE7760"/>
    <w:rsid w:val="00BE7D12"/>
    <w:rsid w:val="00BE7E6A"/>
    <w:rsid w:val="00BE7F38"/>
    <w:rsid w:val="00BF0221"/>
    <w:rsid w:val="00BF0960"/>
    <w:rsid w:val="00BF0C1C"/>
    <w:rsid w:val="00BF1A81"/>
    <w:rsid w:val="00BF1CEC"/>
    <w:rsid w:val="00BF1E4C"/>
    <w:rsid w:val="00BF1FEB"/>
    <w:rsid w:val="00BF243F"/>
    <w:rsid w:val="00BF259D"/>
    <w:rsid w:val="00BF2610"/>
    <w:rsid w:val="00BF2BE9"/>
    <w:rsid w:val="00BF2C5E"/>
    <w:rsid w:val="00BF2ECF"/>
    <w:rsid w:val="00BF303D"/>
    <w:rsid w:val="00BF38DE"/>
    <w:rsid w:val="00BF3A40"/>
    <w:rsid w:val="00BF3C0A"/>
    <w:rsid w:val="00BF3D8B"/>
    <w:rsid w:val="00BF3FB4"/>
    <w:rsid w:val="00BF43B1"/>
    <w:rsid w:val="00BF4C81"/>
    <w:rsid w:val="00BF4C91"/>
    <w:rsid w:val="00BF527E"/>
    <w:rsid w:val="00BF542B"/>
    <w:rsid w:val="00BF5805"/>
    <w:rsid w:val="00BF6A8E"/>
    <w:rsid w:val="00BF700C"/>
    <w:rsid w:val="00BF7527"/>
    <w:rsid w:val="00BF7659"/>
    <w:rsid w:val="00BF7ACF"/>
    <w:rsid w:val="00C00516"/>
    <w:rsid w:val="00C00646"/>
    <w:rsid w:val="00C00672"/>
    <w:rsid w:val="00C007EB"/>
    <w:rsid w:val="00C00B96"/>
    <w:rsid w:val="00C00C91"/>
    <w:rsid w:val="00C012FB"/>
    <w:rsid w:val="00C014CB"/>
    <w:rsid w:val="00C01546"/>
    <w:rsid w:val="00C01581"/>
    <w:rsid w:val="00C01A25"/>
    <w:rsid w:val="00C01D5B"/>
    <w:rsid w:val="00C01DE2"/>
    <w:rsid w:val="00C01FE5"/>
    <w:rsid w:val="00C02355"/>
    <w:rsid w:val="00C024EC"/>
    <w:rsid w:val="00C026AF"/>
    <w:rsid w:val="00C02DCC"/>
    <w:rsid w:val="00C02F34"/>
    <w:rsid w:val="00C032FB"/>
    <w:rsid w:val="00C034A1"/>
    <w:rsid w:val="00C0373F"/>
    <w:rsid w:val="00C039AA"/>
    <w:rsid w:val="00C03E6F"/>
    <w:rsid w:val="00C0405D"/>
    <w:rsid w:val="00C040BA"/>
    <w:rsid w:val="00C04124"/>
    <w:rsid w:val="00C042E4"/>
    <w:rsid w:val="00C0469B"/>
    <w:rsid w:val="00C04975"/>
    <w:rsid w:val="00C04C30"/>
    <w:rsid w:val="00C050D8"/>
    <w:rsid w:val="00C05335"/>
    <w:rsid w:val="00C05B7A"/>
    <w:rsid w:val="00C05F20"/>
    <w:rsid w:val="00C0619C"/>
    <w:rsid w:val="00C06873"/>
    <w:rsid w:val="00C068C5"/>
    <w:rsid w:val="00C06E84"/>
    <w:rsid w:val="00C0719A"/>
    <w:rsid w:val="00C071A1"/>
    <w:rsid w:val="00C078AE"/>
    <w:rsid w:val="00C079E4"/>
    <w:rsid w:val="00C07ABC"/>
    <w:rsid w:val="00C07D78"/>
    <w:rsid w:val="00C10020"/>
    <w:rsid w:val="00C10964"/>
    <w:rsid w:val="00C10CD9"/>
    <w:rsid w:val="00C10D22"/>
    <w:rsid w:val="00C10E00"/>
    <w:rsid w:val="00C10E9D"/>
    <w:rsid w:val="00C11448"/>
    <w:rsid w:val="00C11611"/>
    <w:rsid w:val="00C1172B"/>
    <w:rsid w:val="00C11770"/>
    <w:rsid w:val="00C11789"/>
    <w:rsid w:val="00C11A05"/>
    <w:rsid w:val="00C11C98"/>
    <w:rsid w:val="00C11EFF"/>
    <w:rsid w:val="00C12042"/>
    <w:rsid w:val="00C12124"/>
    <w:rsid w:val="00C12283"/>
    <w:rsid w:val="00C1254C"/>
    <w:rsid w:val="00C1300D"/>
    <w:rsid w:val="00C1342E"/>
    <w:rsid w:val="00C136CF"/>
    <w:rsid w:val="00C13B8C"/>
    <w:rsid w:val="00C13C70"/>
    <w:rsid w:val="00C13D12"/>
    <w:rsid w:val="00C140E4"/>
    <w:rsid w:val="00C1455D"/>
    <w:rsid w:val="00C14594"/>
    <w:rsid w:val="00C147E0"/>
    <w:rsid w:val="00C148B5"/>
    <w:rsid w:val="00C14C6B"/>
    <w:rsid w:val="00C14E7B"/>
    <w:rsid w:val="00C150B8"/>
    <w:rsid w:val="00C1538A"/>
    <w:rsid w:val="00C1548D"/>
    <w:rsid w:val="00C15495"/>
    <w:rsid w:val="00C15924"/>
    <w:rsid w:val="00C161AE"/>
    <w:rsid w:val="00C168BB"/>
    <w:rsid w:val="00C16A56"/>
    <w:rsid w:val="00C16DCE"/>
    <w:rsid w:val="00C17299"/>
    <w:rsid w:val="00C175A6"/>
    <w:rsid w:val="00C175C0"/>
    <w:rsid w:val="00C17677"/>
    <w:rsid w:val="00C178F9"/>
    <w:rsid w:val="00C17983"/>
    <w:rsid w:val="00C17984"/>
    <w:rsid w:val="00C202A5"/>
    <w:rsid w:val="00C203D3"/>
    <w:rsid w:val="00C2040B"/>
    <w:rsid w:val="00C208A8"/>
    <w:rsid w:val="00C20A47"/>
    <w:rsid w:val="00C20C2B"/>
    <w:rsid w:val="00C20C63"/>
    <w:rsid w:val="00C20C94"/>
    <w:rsid w:val="00C20DBF"/>
    <w:rsid w:val="00C20F04"/>
    <w:rsid w:val="00C210DC"/>
    <w:rsid w:val="00C213C0"/>
    <w:rsid w:val="00C21713"/>
    <w:rsid w:val="00C21809"/>
    <w:rsid w:val="00C21D82"/>
    <w:rsid w:val="00C21F36"/>
    <w:rsid w:val="00C22495"/>
    <w:rsid w:val="00C2278C"/>
    <w:rsid w:val="00C22930"/>
    <w:rsid w:val="00C22CA6"/>
    <w:rsid w:val="00C23981"/>
    <w:rsid w:val="00C23BE5"/>
    <w:rsid w:val="00C240DF"/>
    <w:rsid w:val="00C24285"/>
    <w:rsid w:val="00C24420"/>
    <w:rsid w:val="00C2477F"/>
    <w:rsid w:val="00C2489B"/>
    <w:rsid w:val="00C24993"/>
    <w:rsid w:val="00C24EE7"/>
    <w:rsid w:val="00C252CD"/>
    <w:rsid w:val="00C253FE"/>
    <w:rsid w:val="00C25442"/>
    <w:rsid w:val="00C260A9"/>
    <w:rsid w:val="00C261F0"/>
    <w:rsid w:val="00C26329"/>
    <w:rsid w:val="00C263B5"/>
    <w:rsid w:val="00C268F2"/>
    <w:rsid w:val="00C269BC"/>
    <w:rsid w:val="00C270C0"/>
    <w:rsid w:val="00C278AB"/>
    <w:rsid w:val="00C27C8B"/>
    <w:rsid w:val="00C301A6"/>
    <w:rsid w:val="00C3062D"/>
    <w:rsid w:val="00C3089C"/>
    <w:rsid w:val="00C30C9B"/>
    <w:rsid w:val="00C30FA3"/>
    <w:rsid w:val="00C312EA"/>
    <w:rsid w:val="00C316CC"/>
    <w:rsid w:val="00C317D1"/>
    <w:rsid w:val="00C31952"/>
    <w:rsid w:val="00C31B38"/>
    <w:rsid w:val="00C31BE3"/>
    <w:rsid w:val="00C31C33"/>
    <w:rsid w:val="00C31C49"/>
    <w:rsid w:val="00C31DD4"/>
    <w:rsid w:val="00C3203C"/>
    <w:rsid w:val="00C320C3"/>
    <w:rsid w:val="00C322D6"/>
    <w:rsid w:val="00C3285B"/>
    <w:rsid w:val="00C32B7E"/>
    <w:rsid w:val="00C32FAB"/>
    <w:rsid w:val="00C32FD7"/>
    <w:rsid w:val="00C3319A"/>
    <w:rsid w:val="00C336D5"/>
    <w:rsid w:val="00C337AD"/>
    <w:rsid w:val="00C34096"/>
    <w:rsid w:val="00C346C7"/>
    <w:rsid w:val="00C34782"/>
    <w:rsid w:val="00C349DF"/>
    <w:rsid w:val="00C34B50"/>
    <w:rsid w:val="00C351D8"/>
    <w:rsid w:val="00C353C1"/>
    <w:rsid w:val="00C361DA"/>
    <w:rsid w:val="00C36345"/>
    <w:rsid w:val="00C36407"/>
    <w:rsid w:val="00C365C3"/>
    <w:rsid w:val="00C36670"/>
    <w:rsid w:val="00C36B99"/>
    <w:rsid w:val="00C36BB6"/>
    <w:rsid w:val="00C3714C"/>
    <w:rsid w:val="00C376B9"/>
    <w:rsid w:val="00C37A0F"/>
    <w:rsid w:val="00C37A9F"/>
    <w:rsid w:val="00C37ACD"/>
    <w:rsid w:val="00C37AFF"/>
    <w:rsid w:val="00C37B0D"/>
    <w:rsid w:val="00C37BA6"/>
    <w:rsid w:val="00C37BB0"/>
    <w:rsid w:val="00C37F33"/>
    <w:rsid w:val="00C401D7"/>
    <w:rsid w:val="00C407F8"/>
    <w:rsid w:val="00C40DC9"/>
    <w:rsid w:val="00C4110B"/>
    <w:rsid w:val="00C418CD"/>
    <w:rsid w:val="00C4246E"/>
    <w:rsid w:val="00C42B14"/>
    <w:rsid w:val="00C42CFB"/>
    <w:rsid w:val="00C434A4"/>
    <w:rsid w:val="00C435C4"/>
    <w:rsid w:val="00C43FA3"/>
    <w:rsid w:val="00C44152"/>
    <w:rsid w:val="00C44732"/>
    <w:rsid w:val="00C448FF"/>
    <w:rsid w:val="00C455F6"/>
    <w:rsid w:val="00C45639"/>
    <w:rsid w:val="00C457F5"/>
    <w:rsid w:val="00C45AFF"/>
    <w:rsid w:val="00C45C19"/>
    <w:rsid w:val="00C45E35"/>
    <w:rsid w:val="00C45E44"/>
    <w:rsid w:val="00C45F5A"/>
    <w:rsid w:val="00C4613D"/>
    <w:rsid w:val="00C46296"/>
    <w:rsid w:val="00C466C9"/>
    <w:rsid w:val="00C468C6"/>
    <w:rsid w:val="00C46C52"/>
    <w:rsid w:val="00C46E88"/>
    <w:rsid w:val="00C4703F"/>
    <w:rsid w:val="00C470DC"/>
    <w:rsid w:val="00C47594"/>
    <w:rsid w:val="00C478B2"/>
    <w:rsid w:val="00C47A6D"/>
    <w:rsid w:val="00C47EC0"/>
    <w:rsid w:val="00C47FE6"/>
    <w:rsid w:val="00C5008B"/>
    <w:rsid w:val="00C50158"/>
    <w:rsid w:val="00C503D4"/>
    <w:rsid w:val="00C50483"/>
    <w:rsid w:val="00C5048A"/>
    <w:rsid w:val="00C50D83"/>
    <w:rsid w:val="00C51279"/>
    <w:rsid w:val="00C51313"/>
    <w:rsid w:val="00C51828"/>
    <w:rsid w:val="00C51989"/>
    <w:rsid w:val="00C51A79"/>
    <w:rsid w:val="00C5246A"/>
    <w:rsid w:val="00C528AB"/>
    <w:rsid w:val="00C52BF0"/>
    <w:rsid w:val="00C52EDF"/>
    <w:rsid w:val="00C535F0"/>
    <w:rsid w:val="00C53815"/>
    <w:rsid w:val="00C539F0"/>
    <w:rsid w:val="00C53F59"/>
    <w:rsid w:val="00C54336"/>
    <w:rsid w:val="00C54469"/>
    <w:rsid w:val="00C5495D"/>
    <w:rsid w:val="00C54B93"/>
    <w:rsid w:val="00C54BCF"/>
    <w:rsid w:val="00C552D9"/>
    <w:rsid w:val="00C55448"/>
    <w:rsid w:val="00C558F6"/>
    <w:rsid w:val="00C55E0F"/>
    <w:rsid w:val="00C55FF2"/>
    <w:rsid w:val="00C56069"/>
    <w:rsid w:val="00C56382"/>
    <w:rsid w:val="00C56A0C"/>
    <w:rsid w:val="00C56A88"/>
    <w:rsid w:val="00C56AD5"/>
    <w:rsid w:val="00C56CC2"/>
    <w:rsid w:val="00C570FD"/>
    <w:rsid w:val="00C574B0"/>
    <w:rsid w:val="00C5755E"/>
    <w:rsid w:val="00C57CAB"/>
    <w:rsid w:val="00C60110"/>
    <w:rsid w:val="00C6059A"/>
    <w:rsid w:val="00C607EC"/>
    <w:rsid w:val="00C60C22"/>
    <w:rsid w:val="00C60D4C"/>
    <w:rsid w:val="00C60EAD"/>
    <w:rsid w:val="00C612BD"/>
    <w:rsid w:val="00C61355"/>
    <w:rsid w:val="00C61668"/>
    <w:rsid w:val="00C61C65"/>
    <w:rsid w:val="00C61C72"/>
    <w:rsid w:val="00C62197"/>
    <w:rsid w:val="00C623A1"/>
    <w:rsid w:val="00C62446"/>
    <w:rsid w:val="00C624AC"/>
    <w:rsid w:val="00C62CA2"/>
    <w:rsid w:val="00C63060"/>
    <w:rsid w:val="00C6322D"/>
    <w:rsid w:val="00C634F5"/>
    <w:rsid w:val="00C636E6"/>
    <w:rsid w:val="00C63D39"/>
    <w:rsid w:val="00C63DBA"/>
    <w:rsid w:val="00C63E27"/>
    <w:rsid w:val="00C6413E"/>
    <w:rsid w:val="00C6448C"/>
    <w:rsid w:val="00C64653"/>
    <w:rsid w:val="00C648EB"/>
    <w:rsid w:val="00C64A47"/>
    <w:rsid w:val="00C64CD9"/>
    <w:rsid w:val="00C64D24"/>
    <w:rsid w:val="00C64E19"/>
    <w:rsid w:val="00C6522D"/>
    <w:rsid w:val="00C65238"/>
    <w:rsid w:val="00C65535"/>
    <w:rsid w:val="00C65546"/>
    <w:rsid w:val="00C6563C"/>
    <w:rsid w:val="00C6573F"/>
    <w:rsid w:val="00C66D85"/>
    <w:rsid w:val="00C66DCB"/>
    <w:rsid w:val="00C678FF"/>
    <w:rsid w:val="00C67E85"/>
    <w:rsid w:val="00C7011D"/>
    <w:rsid w:val="00C70299"/>
    <w:rsid w:val="00C703BF"/>
    <w:rsid w:val="00C70525"/>
    <w:rsid w:val="00C709E4"/>
    <w:rsid w:val="00C71303"/>
    <w:rsid w:val="00C715DA"/>
    <w:rsid w:val="00C71644"/>
    <w:rsid w:val="00C7180E"/>
    <w:rsid w:val="00C71954"/>
    <w:rsid w:val="00C719A0"/>
    <w:rsid w:val="00C71A12"/>
    <w:rsid w:val="00C71E19"/>
    <w:rsid w:val="00C72297"/>
    <w:rsid w:val="00C72625"/>
    <w:rsid w:val="00C727D1"/>
    <w:rsid w:val="00C72C91"/>
    <w:rsid w:val="00C72DB6"/>
    <w:rsid w:val="00C73005"/>
    <w:rsid w:val="00C73175"/>
    <w:rsid w:val="00C731D6"/>
    <w:rsid w:val="00C74185"/>
    <w:rsid w:val="00C741E3"/>
    <w:rsid w:val="00C7433E"/>
    <w:rsid w:val="00C74503"/>
    <w:rsid w:val="00C7459B"/>
    <w:rsid w:val="00C745A4"/>
    <w:rsid w:val="00C74AE8"/>
    <w:rsid w:val="00C74C1E"/>
    <w:rsid w:val="00C74D1E"/>
    <w:rsid w:val="00C7502B"/>
    <w:rsid w:val="00C75425"/>
    <w:rsid w:val="00C7565D"/>
    <w:rsid w:val="00C757BA"/>
    <w:rsid w:val="00C75C0D"/>
    <w:rsid w:val="00C75E7F"/>
    <w:rsid w:val="00C75FB0"/>
    <w:rsid w:val="00C7624E"/>
    <w:rsid w:val="00C76407"/>
    <w:rsid w:val="00C765A6"/>
    <w:rsid w:val="00C7666A"/>
    <w:rsid w:val="00C76696"/>
    <w:rsid w:val="00C767C7"/>
    <w:rsid w:val="00C76933"/>
    <w:rsid w:val="00C76AFD"/>
    <w:rsid w:val="00C76C48"/>
    <w:rsid w:val="00C7720D"/>
    <w:rsid w:val="00C77247"/>
    <w:rsid w:val="00C773C5"/>
    <w:rsid w:val="00C777B5"/>
    <w:rsid w:val="00C77A95"/>
    <w:rsid w:val="00C77B92"/>
    <w:rsid w:val="00C77C0F"/>
    <w:rsid w:val="00C77D2D"/>
    <w:rsid w:val="00C77E1F"/>
    <w:rsid w:val="00C77E5A"/>
    <w:rsid w:val="00C77FE5"/>
    <w:rsid w:val="00C8016F"/>
    <w:rsid w:val="00C802EF"/>
    <w:rsid w:val="00C80549"/>
    <w:rsid w:val="00C80581"/>
    <w:rsid w:val="00C807E9"/>
    <w:rsid w:val="00C80859"/>
    <w:rsid w:val="00C808B5"/>
    <w:rsid w:val="00C80E6D"/>
    <w:rsid w:val="00C80E85"/>
    <w:rsid w:val="00C81146"/>
    <w:rsid w:val="00C81C64"/>
    <w:rsid w:val="00C81C92"/>
    <w:rsid w:val="00C81C9B"/>
    <w:rsid w:val="00C81F4B"/>
    <w:rsid w:val="00C82816"/>
    <w:rsid w:val="00C82848"/>
    <w:rsid w:val="00C8296E"/>
    <w:rsid w:val="00C82EBF"/>
    <w:rsid w:val="00C82EFF"/>
    <w:rsid w:val="00C82F1D"/>
    <w:rsid w:val="00C83100"/>
    <w:rsid w:val="00C8339F"/>
    <w:rsid w:val="00C83457"/>
    <w:rsid w:val="00C8382F"/>
    <w:rsid w:val="00C838F3"/>
    <w:rsid w:val="00C8398C"/>
    <w:rsid w:val="00C83996"/>
    <w:rsid w:val="00C83B5A"/>
    <w:rsid w:val="00C83FA9"/>
    <w:rsid w:val="00C842D3"/>
    <w:rsid w:val="00C846CB"/>
    <w:rsid w:val="00C84737"/>
    <w:rsid w:val="00C84A54"/>
    <w:rsid w:val="00C84A59"/>
    <w:rsid w:val="00C84B02"/>
    <w:rsid w:val="00C84CA3"/>
    <w:rsid w:val="00C84DCA"/>
    <w:rsid w:val="00C850B7"/>
    <w:rsid w:val="00C85225"/>
    <w:rsid w:val="00C85AC8"/>
    <w:rsid w:val="00C85CF8"/>
    <w:rsid w:val="00C861FD"/>
    <w:rsid w:val="00C86228"/>
    <w:rsid w:val="00C8657E"/>
    <w:rsid w:val="00C86D50"/>
    <w:rsid w:val="00C8717D"/>
    <w:rsid w:val="00C87272"/>
    <w:rsid w:val="00C872BA"/>
    <w:rsid w:val="00C8781E"/>
    <w:rsid w:val="00C8782D"/>
    <w:rsid w:val="00C87989"/>
    <w:rsid w:val="00C87B09"/>
    <w:rsid w:val="00C87B4D"/>
    <w:rsid w:val="00C87DC2"/>
    <w:rsid w:val="00C90236"/>
    <w:rsid w:val="00C90996"/>
    <w:rsid w:val="00C90C39"/>
    <w:rsid w:val="00C90FCA"/>
    <w:rsid w:val="00C9144E"/>
    <w:rsid w:val="00C91626"/>
    <w:rsid w:val="00C916B9"/>
    <w:rsid w:val="00C91775"/>
    <w:rsid w:val="00C91F14"/>
    <w:rsid w:val="00C91F32"/>
    <w:rsid w:val="00C9202E"/>
    <w:rsid w:val="00C922EB"/>
    <w:rsid w:val="00C9290A"/>
    <w:rsid w:val="00C92CBC"/>
    <w:rsid w:val="00C9347A"/>
    <w:rsid w:val="00C93B5C"/>
    <w:rsid w:val="00C93C1E"/>
    <w:rsid w:val="00C941A1"/>
    <w:rsid w:val="00C9425E"/>
    <w:rsid w:val="00C94380"/>
    <w:rsid w:val="00C9455D"/>
    <w:rsid w:val="00C94642"/>
    <w:rsid w:val="00C94C89"/>
    <w:rsid w:val="00C9538B"/>
    <w:rsid w:val="00C955A4"/>
    <w:rsid w:val="00C95667"/>
    <w:rsid w:val="00C956F7"/>
    <w:rsid w:val="00C95AD6"/>
    <w:rsid w:val="00C95C5E"/>
    <w:rsid w:val="00C9625E"/>
    <w:rsid w:val="00C968E1"/>
    <w:rsid w:val="00C976C3"/>
    <w:rsid w:val="00C97811"/>
    <w:rsid w:val="00C97A0E"/>
    <w:rsid w:val="00C97DCE"/>
    <w:rsid w:val="00CA0046"/>
    <w:rsid w:val="00CA0616"/>
    <w:rsid w:val="00CA068E"/>
    <w:rsid w:val="00CA09EB"/>
    <w:rsid w:val="00CA0AA5"/>
    <w:rsid w:val="00CA0DB0"/>
    <w:rsid w:val="00CA0E3F"/>
    <w:rsid w:val="00CA14A8"/>
    <w:rsid w:val="00CA18B6"/>
    <w:rsid w:val="00CA1A39"/>
    <w:rsid w:val="00CA1A51"/>
    <w:rsid w:val="00CA1B39"/>
    <w:rsid w:val="00CA1BC1"/>
    <w:rsid w:val="00CA1C0C"/>
    <w:rsid w:val="00CA1C50"/>
    <w:rsid w:val="00CA1CE8"/>
    <w:rsid w:val="00CA1D55"/>
    <w:rsid w:val="00CA1D9D"/>
    <w:rsid w:val="00CA205A"/>
    <w:rsid w:val="00CA20EF"/>
    <w:rsid w:val="00CA2155"/>
    <w:rsid w:val="00CA23E1"/>
    <w:rsid w:val="00CA23E4"/>
    <w:rsid w:val="00CA29A3"/>
    <w:rsid w:val="00CA2AC3"/>
    <w:rsid w:val="00CA2B16"/>
    <w:rsid w:val="00CA33D1"/>
    <w:rsid w:val="00CA43C4"/>
    <w:rsid w:val="00CA45B1"/>
    <w:rsid w:val="00CA47D2"/>
    <w:rsid w:val="00CA4879"/>
    <w:rsid w:val="00CA49EC"/>
    <w:rsid w:val="00CA4AD1"/>
    <w:rsid w:val="00CA4E45"/>
    <w:rsid w:val="00CA4EDD"/>
    <w:rsid w:val="00CA4F8C"/>
    <w:rsid w:val="00CA5075"/>
    <w:rsid w:val="00CA5129"/>
    <w:rsid w:val="00CA66F9"/>
    <w:rsid w:val="00CA66FE"/>
    <w:rsid w:val="00CA67C8"/>
    <w:rsid w:val="00CA6E4A"/>
    <w:rsid w:val="00CA6E7D"/>
    <w:rsid w:val="00CA6EDE"/>
    <w:rsid w:val="00CA715B"/>
    <w:rsid w:val="00CA7650"/>
    <w:rsid w:val="00CA7677"/>
    <w:rsid w:val="00CA79D9"/>
    <w:rsid w:val="00CA7EB4"/>
    <w:rsid w:val="00CB009A"/>
    <w:rsid w:val="00CB0440"/>
    <w:rsid w:val="00CB05A0"/>
    <w:rsid w:val="00CB07EA"/>
    <w:rsid w:val="00CB07F7"/>
    <w:rsid w:val="00CB0806"/>
    <w:rsid w:val="00CB0BA9"/>
    <w:rsid w:val="00CB0DDE"/>
    <w:rsid w:val="00CB12E2"/>
    <w:rsid w:val="00CB1361"/>
    <w:rsid w:val="00CB17CB"/>
    <w:rsid w:val="00CB195E"/>
    <w:rsid w:val="00CB1E3C"/>
    <w:rsid w:val="00CB1F18"/>
    <w:rsid w:val="00CB210B"/>
    <w:rsid w:val="00CB21E0"/>
    <w:rsid w:val="00CB2328"/>
    <w:rsid w:val="00CB23FF"/>
    <w:rsid w:val="00CB2440"/>
    <w:rsid w:val="00CB2507"/>
    <w:rsid w:val="00CB2676"/>
    <w:rsid w:val="00CB2D60"/>
    <w:rsid w:val="00CB3019"/>
    <w:rsid w:val="00CB3634"/>
    <w:rsid w:val="00CB3992"/>
    <w:rsid w:val="00CB39B4"/>
    <w:rsid w:val="00CB3A3E"/>
    <w:rsid w:val="00CB3CC3"/>
    <w:rsid w:val="00CB40D5"/>
    <w:rsid w:val="00CB42B4"/>
    <w:rsid w:val="00CB43F9"/>
    <w:rsid w:val="00CB446E"/>
    <w:rsid w:val="00CB4F3D"/>
    <w:rsid w:val="00CB517D"/>
    <w:rsid w:val="00CB52A2"/>
    <w:rsid w:val="00CB578B"/>
    <w:rsid w:val="00CB59A1"/>
    <w:rsid w:val="00CB5A4E"/>
    <w:rsid w:val="00CB5A9D"/>
    <w:rsid w:val="00CB5AC1"/>
    <w:rsid w:val="00CB5B87"/>
    <w:rsid w:val="00CB6161"/>
    <w:rsid w:val="00CB62B5"/>
    <w:rsid w:val="00CB6576"/>
    <w:rsid w:val="00CB6A63"/>
    <w:rsid w:val="00CB6AC4"/>
    <w:rsid w:val="00CB6BB4"/>
    <w:rsid w:val="00CB6D7E"/>
    <w:rsid w:val="00CB7C0F"/>
    <w:rsid w:val="00CB7DD3"/>
    <w:rsid w:val="00CC075F"/>
    <w:rsid w:val="00CC0942"/>
    <w:rsid w:val="00CC0D40"/>
    <w:rsid w:val="00CC0DAF"/>
    <w:rsid w:val="00CC15B9"/>
    <w:rsid w:val="00CC1629"/>
    <w:rsid w:val="00CC170D"/>
    <w:rsid w:val="00CC1842"/>
    <w:rsid w:val="00CC1A47"/>
    <w:rsid w:val="00CC1D6D"/>
    <w:rsid w:val="00CC2051"/>
    <w:rsid w:val="00CC2237"/>
    <w:rsid w:val="00CC239D"/>
    <w:rsid w:val="00CC2739"/>
    <w:rsid w:val="00CC27B2"/>
    <w:rsid w:val="00CC2AC3"/>
    <w:rsid w:val="00CC2AF4"/>
    <w:rsid w:val="00CC2FE1"/>
    <w:rsid w:val="00CC31AB"/>
    <w:rsid w:val="00CC345F"/>
    <w:rsid w:val="00CC348D"/>
    <w:rsid w:val="00CC3588"/>
    <w:rsid w:val="00CC3C3E"/>
    <w:rsid w:val="00CC3D35"/>
    <w:rsid w:val="00CC447C"/>
    <w:rsid w:val="00CC44A6"/>
    <w:rsid w:val="00CC44D0"/>
    <w:rsid w:val="00CC45DA"/>
    <w:rsid w:val="00CC4BC6"/>
    <w:rsid w:val="00CC5078"/>
    <w:rsid w:val="00CC50B2"/>
    <w:rsid w:val="00CC51E8"/>
    <w:rsid w:val="00CC51F3"/>
    <w:rsid w:val="00CC546F"/>
    <w:rsid w:val="00CC5590"/>
    <w:rsid w:val="00CC57C3"/>
    <w:rsid w:val="00CC5A09"/>
    <w:rsid w:val="00CC5B63"/>
    <w:rsid w:val="00CC5C20"/>
    <w:rsid w:val="00CC5C45"/>
    <w:rsid w:val="00CC5EC3"/>
    <w:rsid w:val="00CC62B3"/>
    <w:rsid w:val="00CC6969"/>
    <w:rsid w:val="00CC6C94"/>
    <w:rsid w:val="00CC6F54"/>
    <w:rsid w:val="00CC744B"/>
    <w:rsid w:val="00CC75C1"/>
    <w:rsid w:val="00CC7A97"/>
    <w:rsid w:val="00CC7D6B"/>
    <w:rsid w:val="00CC7F2F"/>
    <w:rsid w:val="00CD015A"/>
    <w:rsid w:val="00CD05C0"/>
    <w:rsid w:val="00CD0609"/>
    <w:rsid w:val="00CD10CA"/>
    <w:rsid w:val="00CD1B21"/>
    <w:rsid w:val="00CD1C53"/>
    <w:rsid w:val="00CD1FE7"/>
    <w:rsid w:val="00CD242E"/>
    <w:rsid w:val="00CD263C"/>
    <w:rsid w:val="00CD275C"/>
    <w:rsid w:val="00CD28B3"/>
    <w:rsid w:val="00CD2E1B"/>
    <w:rsid w:val="00CD2E73"/>
    <w:rsid w:val="00CD309B"/>
    <w:rsid w:val="00CD32A9"/>
    <w:rsid w:val="00CD3368"/>
    <w:rsid w:val="00CD3852"/>
    <w:rsid w:val="00CD3A7D"/>
    <w:rsid w:val="00CD3C5D"/>
    <w:rsid w:val="00CD4860"/>
    <w:rsid w:val="00CD48AA"/>
    <w:rsid w:val="00CD4956"/>
    <w:rsid w:val="00CD4966"/>
    <w:rsid w:val="00CD4B89"/>
    <w:rsid w:val="00CD4CE4"/>
    <w:rsid w:val="00CD4D68"/>
    <w:rsid w:val="00CD4E1A"/>
    <w:rsid w:val="00CD4FBD"/>
    <w:rsid w:val="00CD587D"/>
    <w:rsid w:val="00CD5962"/>
    <w:rsid w:val="00CD61C6"/>
    <w:rsid w:val="00CD6386"/>
    <w:rsid w:val="00CD63FA"/>
    <w:rsid w:val="00CD678E"/>
    <w:rsid w:val="00CD6934"/>
    <w:rsid w:val="00CD6ABB"/>
    <w:rsid w:val="00CD6F87"/>
    <w:rsid w:val="00CD722A"/>
    <w:rsid w:val="00CD76BC"/>
    <w:rsid w:val="00CD7DC5"/>
    <w:rsid w:val="00CD7F1B"/>
    <w:rsid w:val="00CE0436"/>
    <w:rsid w:val="00CE0749"/>
    <w:rsid w:val="00CE07D7"/>
    <w:rsid w:val="00CE0900"/>
    <w:rsid w:val="00CE0D57"/>
    <w:rsid w:val="00CE0DEE"/>
    <w:rsid w:val="00CE129D"/>
    <w:rsid w:val="00CE17BD"/>
    <w:rsid w:val="00CE1AA3"/>
    <w:rsid w:val="00CE1FED"/>
    <w:rsid w:val="00CE2242"/>
    <w:rsid w:val="00CE22A1"/>
    <w:rsid w:val="00CE2353"/>
    <w:rsid w:val="00CE274F"/>
    <w:rsid w:val="00CE2819"/>
    <w:rsid w:val="00CE2F92"/>
    <w:rsid w:val="00CE2FFD"/>
    <w:rsid w:val="00CE31D0"/>
    <w:rsid w:val="00CE3201"/>
    <w:rsid w:val="00CE3366"/>
    <w:rsid w:val="00CE367D"/>
    <w:rsid w:val="00CE3AD4"/>
    <w:rsid w:val="00CE448B"/>
    <w:rsid w:val="00CE48F6"/>
    <w:rsid w:val="00CE491B"/>
    <w:rsid w:val="00CE4BCF"/>
    <w:rsid w:val="00CE4C17"/>
    <w:rsid w:val="00CE5A09"/>
    <w:rsid w:val="00CE5E65"/>
    <w:rsid w:val="00CE6579"/>
    <w:rsid w:val="00CE65C2"/>
    <w:rsid w:val="00CE6738"/>
    <w:rsid w:val="00CE68C2"/>
    <w:rsid w:val="00CE706A"/>
    <w:rsid w:val="00CE7217"/>
    <w:rsid w:val="00CE7534"/>
    <w:rsid w:val="00CE755D"/>
    <w:rsid w:val="00CE75C1"/>
    <w:rsid w:val="00CE7CF2"/>
    <w:rsid w:val="00CF0026"/>
    <w:rsid w:val="00CF00ED"/>
    <w:rsid w:val="00CF00FA"/>
    <w:rsid w:val="00CF037A"/>
    <w:rsid w:val="00CF0BDD"/>
    <w:rsid w:val="00CF0EDB"/>
    <w:rsid w:val="00CF0FB5"/>
    <w:rsid w:val="00CF110D"/>
    <w:rsid w:val="00CF1990"/>
    <w:rsid w:val="00CF1CF2"/>
    <w:rsid w:val="00CF1E1B"/>
    <w:rsid w:val="00CF2033"/>
    <w:rsid w:val="00CF23D8"/>
    <w:rsid w:val="00CF264E"/>
    <w:rsid w:val="00CF28ED"/>
    <w:rsid w:val="00CF2C8E"/>
    <w:rsid w:val="00CF2D9E"/>
    <w:rsid w:val="00CF30E6"/>
    <w:rsid w:val="00CF3146"/>
    <w:rsid w:val="00CF400E"/>
    <w:rsid w:val="00CF438F"/>
    <w:rsid w:val="00CF48BD"/>
    <w:rsid w:val="00CF4905"/>
    <w:rsid w:val="00CF4A09"/>
    <w:rsid w:val="00CF4B73"/>
    <w:rsid w:val="00CF4CB5"/>
    <w:rsid w:val="00CF4CE6"/>
    <w:rsid w:val="00CF4D19"/>
    <w:rsid w:val="00CF4E4B"/>
    <w:rsid w:val="00CF4FDD"/>
    <w:rsid w:val="00CF501E"/>
    <w:rsid w:val="00CF512C"/>
    <w:rsid w:val="00CF5147"/>
    <w:rsid w:val="00CF52AE"/>
    <w:rsid w:val="00CF52BC"/>
    <w:rsid w:val="00CF5712"/>
    <w:rsid w:val="00CF591F"/>
    <w:rsid w:val="00CF596F"/>
    <w:rsid w:val="00CF61A0"/>
    <w:rsid w:val="00CF628A"/>
    <w:rsid w:val="00CF636C"/>
    <w:rsid w:val="00CF64C4"/>
    <w:rsid w:val="00CF661A"/>
    <w:rsid w:val="00CF6AD3"/>
    <w:rsid w:val="00CF6B22"/>
    <w:rsid w:val="00CF6B90"/>
    <w:rsid w:val="00CF732B"/>
    <w:rsid w:val="00CF79F9"/>
    <w:rsid w:val="00CF7A48"/>
    <w:rsid w:val="00D00241"/>
    <w:rsid w:val="00D005EC"/>
    <w:rsid w:val="00D00813"/>
    <w:rsid w:val="00D00927"/>
    <w:rsid w:val="00D00E89"/>
    <w:rsid w:val="00D01091"/>
    <w:rsid w:val="00D013B4"/>
    <w:rsid w:val="00D01404"/>
    <w:rsid w:val="00D01694"/>
    <w:rsid w:val="00D01859"/>
    <w:rsid w:val="00D01B4C"/>
    <w:rsid w:val="00D01BD8"/>
    <w:rsid w:val="00D01DC1"/>
    <w:rsid w:val="00D01E68"/>
    <w:rsid w:val="00D022F5"/>
    <w:rsid w:val="00D02539"/>
    <w:rsid w:val="00D0269B"/>
    <w:rsid w:val="00D0269D"/>
    <w:rsid w:val="00D029B3"/>
    <w:rsid w:val="00D02A34"/>
    <w:rsid w:val="00D02B0F"/>
    <w:rsid w:val="00D02BD6"/>
    <w:rsid w:val="00D02C0B"/>
    <w:rsid w:val="00D03035"/>
    <w:rsid w:val="00D032A4"/>
    <w:rsid w:val="00D03C7B"/>
    <w:rsid w:val="00D03EF4"/>
    <w:rsid w:val="00D03F69"/>
    <w:rsid w:val="00D0455F"/>
    <w:rsid w:val="00D0456A"/>
    <w:rsid w:val="00D045B8"/>
    <w:rsid w:val="00D04781"/>
    <w:rsid w:val="00D04BC6"/>
    <w:rsid w:val="00D04FAC"/>
    <w:rsid w:val="00D04FC5"/>
    <w:rsid w:val="00D051A4"/>
    <w:rsid w:val="00D0588D"/>
    <w:rsid w:val="00D05EDA"/>
    <w:rsid w:val="00D05FBA"/>
    <w:rsid w:val="00D06F92"/>
    <w:rsid w:val="00D074C8"/>
    <w:rsid w:val="00D07A53"/>
    <w:rsid w:val="00D07AE0"/>
    <w:rsid w:val="00D07C1B"/>
    <w:rsid w:val="00D101DA"/>
    <w:rsid w:val="00D1024D"/>
    <w:rsid w:val="00D1052E"/>
    <w:rsid w:val="00D10650"/>
    <w:rsid w:val="00D10A5F"/>
    <w:rsid w:val="00D10C29"/>
    <w:rsid w:val="00D10E7F"/>
    <w:rsid w:val="00D10F2E"/>
    <w:rsid w:val="00D11162"/>
    <w:rsid w:val="00D11617"/>
    <w:rsid w:val="00D11B7C"/>
    <w:rsid w:val="00D11D25"/>
    <w:rsid w:val="00D1250B"/>
    <w:rsid w:val="00D12759"/>
    <w:rsid w:val="00D12890"/>
    <w:rsid w:val="00D128E3"/>
    <w:rsid w:val="00D13544"/>
    <w:rsid w:val="00D136E2"/>
    <w:rsid w:val="00D13786"/>
    <w:rsid w:val="00D13810"/>
    <w:rsid w:val="00D14025"/>
    <w:rsid w:val="00D142FA"/>
    <w:rsid w:val="00D144A6"/>
    <w:rsid w:val="00D144BE"/>
    <w:rsid w:val="00D14A2A"/>
    <w:rsid w:val="00D1574D"/>
    <w:rsid w:val="00D15D0F"/>
    <w:rsid w:val="00D15D23"/>
    <w:rsid w:val="00D15E4A"/>
    <w:rsid w:val="00D15F2E"/>
    <w:rsid w:val="00D1670B"/>
    <w:rsid w:val="00D168E5"/>
    <w:rsid w:val="00D16DDD"/>
    <w:rsid w:val="00D16E7C"/>
    <w:rsid w:val="00D17002"/>
    <w:rsid w:val="00D17592"/>
    <w:rsid w:val="00D1771B"/>
    <w:rsid w:val="00D179B4"/>
    <w:rsid w:val="00D17B5B"/>
    <w:rsid w:val="00D20243"/>
    <w:rsid w:val="00D2061B"/>
    <w:rsid w:val="00D20992"/>
    <w:rsid w:val="00D20A12"/>
    <w:rsid w:val="00D20F55"/>
    <w:rsid w:val="00D21039"/>
    <w:rsid w:val="00D210E3"/>
    <w:rsid w:val="00D211BF"/>
    <w:rsid w:val="00D2140A"/>
    <w:rsid w:val="00D214C0"/>
    <w:rsid w:val="00D221AC"/>
    <w:rsid w:val="00D22C2C"/>
    <w:rsid w:val="00D22C81"/>
    <w:rsid w:val="00D22D24"/>
    <w:rsid w:val="00D22E2F"/>
    <w:rsid w:val="00D23286"/>
    <w:rsid w:val="00D232B4"/>
    <w:rsid w:val="00D23448"/>
    <w:rsid w:val="00D23450"/>
    <w:rsid w:val="00D23569"/>
    <w:rsid w:val="00D23859"/>
    <w:rsid w:val="00D23C61"/>
    <w:rsid w:val="00D2421F"/>
    <w:rsid w:val="00D24668"/>
    <w:rsid w:val="00D24B6E"/>
    <w:rsid w:val="00D250E5"/>
    <w:rsid w:val="00D25167"/>
    <w:rsid w:val="00D25170"/>
    <w:rsid w:val="00D25454"/>
    <w:rsid w:val="00D25B6E"/>
    <w:rsid w:val="00D25C71"/>
    <w:rsid w:val="00D25E67"/>
    <w:rsid w:val="00D25ED1"/>
    <w:rsid w:val="00D25F02"/>
    <w:rsid w:val="00D260AF"/>
    <w:rsid w:val="00D260B1"/>
    <w:rsid w:val="00D263B3"/>
    <w:rsid w:val="00D2641E"/>
    <w:rsid w:val="00D26486"/>
    <w:rsid w:val="00D26947"/>
    <w:rsid w:val="00D269B3"/>
    <w:rsid w:val="00D26A89"/>
    <w:rsid w:val="00D26B28"/>
    <w:rsid w:val="00D26D27"/>
    <w:rsid w:val="00D26D73"/>
    <w:rsid w:val="00D26F02"/>
    <w:rsid w:val="00D278A9"/>
    <w:rsid w:val="00D2792F"/>
    <w:rsid w:val="00D27980"/>
    <w:rsid w:val="00D27991"/>
    <w:rsid w:val="00D27B05"/>
    <w:rsid w:val="00D31120"/>
    <w:rsid w:val="00D314AA"/>
    <w:rsid w:val="00D3156F"/>
    <w:rsid w:val="00D315C9"/>
    <w:rsid w:val="00D3186D"/>
    <w:rsid w:val="00D31A74"/>
    <w:rsid w:val="00D31C44"/>
    <w:rsid w:val="00D32033"/>
    <w:rsid w:val="00D321CF"/>
    <w:rsid w:val="00D3235F"/>
    <w:rsid w:val="00D324FC"/>
    <w:rsid w:val="00D32899"/>
    <w:rsid w:val="00D32A67"/>
    <w:rsid w:val="00D334B7"/>
    <w:rsid w:val="00D336B9"/>
    <w:rsid w:val="00D33D9F"/>
    <w:rsid w:val="00D3428C"/>
    <w:rsid w:val="00D34889"/>
    <w:rsid w:val="00D34970"/>
    <w:rsid w:val="00D34C74"/>
    <w:rsid w:val="00D34F29"/>
    <w:rsid w:val="00D353F2"/>
    <w:rsid w:val="00D355DA"/>
    <w:rsid w:val="00D35765"/>
    <w:rsid w:val="00D35977"/>
    <w:rsid w:val="00D35AA8"/>
    <w:rsid w:val="00D3605D"/>
    <w:rsid w:val="00D361A0"/>
    <w:rsid w:val="00D36364"/>
    <w:rsid w:val="00D36E86"/>
    <w:rsid w:val="00D37344"/>
    <w:rsid w:val="00D37840"/>
    <w:rsid w:val="00D379F5"/>
    <w:rsid w:val="00D37A02"/>
    <w:rsid w:val="00D37B11"/>
    <w:rsid w:val="00D37B35"/>
    <w:rsid w:val="00D37B3C"/>
    <w:rsid w:val="00D37C1E"/>
    <w:rsid w:val="00D37F10"/>
    <w:rsid w:val="00D400EA"/>
    <w:rsid w:val="00D4015C"/>
    <w:rsid w:val="00D402D4"/>
    <w:rsid w:val="00D402FF"/>
    <w:rsid w:val="00D40689"/>
    <w:rsid w:val="00D407C6"/>
    <w:rsid w:val="00D40863"/>
    <w:rsid w:val="00D40BEA"/>
    <w:rsid w:val="00D4154F"/>
    <w:rsid w:val="00D4185F"/>
    <w:rsid w:val="00D41959"/>
    <w:rsid w:val="00D41B41"/>
    <w:rsid w:val="00D41CA6"/>
    <w:rsid w:val="00D41CAE"/>
    <w:rsid w:val="00D42AD7"/>
    <w:rsid w:val="00D42D99"/>
    <w:rsid w:val="00D432A8"/>
    <w:rsid w:val="00D43414"/>
    <w:rsid w:val="00D43474"/>
    <w:rsid w:val="00D43A21"/>
    <w:rsid w:val="00D43E3A"/>
    <w:rsid w:val="00D441C3"/>
    <w:rsid w:val="00D44718"/>
    <w:rsid w:val="00D44840"/>
    <w:rsid w:val="00D449C9"/>
    <w:rsid w:val="00D44A70"/>
    <w:rsid w:val="00D44AAA"/>
    <w:rsid w:val="00D44CA4"/>
    <w:rsid w:val="00D452B9"/>
    <w:rsid w:val="00D452BA"/>
    <w:rsid w:val="00D455AC"/>
    <w:rsid w:val="00D4596C"/>
    <w:rsid w:val="00D45D45"/>
    <w:rsid w:val="00D45E97"/>
    <w:rsid w:val="00D462DE"/>
    <w:rsid w:val="00D463D9"/>
    <w:rsid w:val="00D46A58"/>
    <w:rsid w:val="00D46FB4"/>
    <w:rsid w:val="00D47221"/>
    <w:rsid w:val="00D472F7"/>
    <w:rsid w:val="00D479D8"/>
    <w:rsid w:val="00D47D84"/>
    <w:rsid w:val="00D505BE"/>
    <w:rsid w:val="00D50B39"/>
    <w:rsid w:val="00D50F85"/>
    <w:rsid w:val="00D51584"/>
    <w:rsid w:val="00D515F0"/>
    <w:rsid w:val="00D5167D"/>
    <w:rsid w:val="00D51817"/>
    <w:rsid w:val="00D51C13"/>
    <w:rsid w:val="00D51F4C"/>
    <w:rsid w:val="00D52066"/>
    <w:rsid w:val="00D52237"/>
    <w:rsid w:val="00D5236B"/>
    <w:rsid w:val="00D52470"/>
    <w:rsid w:val="00D52786"/>
    <w:rsid w:val="00D527ED"/>
    <w:rsid w:val="00D52A49"/>
    <w:rsid w:val="00D52C4B"/>
    <w:rsid w:val="00D52D0C"/>
    <w:rsid w:val="00D52E63"/>
    <w:rsid w:val="00D5308E"/>
    <w:rsid w:val="00D535F3"/>
    <w:rsid w:val="00D53CDC"/>
    <w:rsid w:val="00D54294"/>
    <w:rsid w:val="00D542B2"/>
    <w:rsid w:val="00D54370"/>
    <w:rsid w:val="00D54553"/>
    <w:rsid w:val="00D545C2"/>
    <w:rsid w:val="00D547A3"/>
    <w:rsid w:val="00D54866"/>
    <w:rsid w:val="00D54878"/>
    <w:rsid w:val="00D54BE4"/>
    <w:rsid w:val="00D54F9D"/>
    <w:rsid w:val="00D552C9"/>
    <w:rsid w:val="00D553CA"/>
    <w:rsid w:val="00D5578A"/>
    <w:rsid w:val="00D5619E"/>
    <w:rsid w:val="00D56523"/>
    <w:rsid w:val="00D567C0"/>
    <w:rsid w:val="00D5691D"/>
    <w:rsid w:val="00D56986"/>
    <w:rsid w:val="00D57297"/>
    <w:rsid w:val="00D57387"/>
    <w:rsid w:val="00D573AA"/>
    <w:rsid w:val="00D5751F"/>
    <w:rsid w:val="00D575CD"/>
    <w:rsid w:val="00D575D1"/>
    <w:rsid w:val="00D57797"/>
    <w:rsid w:val="00D57D74"/>
    <w:rsid w:val="00D60168"/>
    <w:rsid w:val="00D60816"/>
    <w:rsid w:val="00D6094A"/>
    <w:rsid w:val="00D60B84"/>
    <w:rsid w:val="00D60ED7"/>
    <w:rsid w:val="00D611BF"/>
    <w:rsid w:val="00D61426"/>
    <w:rsid w:val="00D614EF"/>
    <w:rsid w:val="00D6177A"/>
    <w:rsid w:val="00D6185C"/>
    <w:rsid w:val="00D618CA"/>
    <w:rsid w:val="00D61926"/>
    <w:rsid w:val="00D6225A"/>
    <w:rsid w:val="00D6293D"/>
    <w:rsid w:val="00D629CC"/>
    <w:rsid w:val="00D62B5B"/>
    <w:rsid w:val="00D63951"/>
    <w:rsid w:val="00D639BB"/>
    <w:rsid w:val="00D63A3C"/>
    <w:rsid w:val="00D63EAD"/>
    <w:rsid w:val="00D63EAF"/>
    <w:rsid w:val="00D63F1B"/>
    <w:rsid w:val="00D641ED"/>
    <w:rsid w:val="00D641FD"/>
    <w:rsid w:val="00D6448A"/>
    <w:rsid w:val="00D648F9"/>
    <w:rsid w:val="00D649E3"/>
    <w:rsid w:val="00D64FA1"/>
    <w:rsid w:val="00D64FFB"/>
    <w:rsid w:val="00D650FD"/>
    <w:rsid w:val="00D651F7"/>
    <w:rsid w:val="00D655EA"/>
    <w:rsid w:val="00D6586F"/>
    <w:rsid w:val="00D65962"/>
    <w:rsid w:val="00D659BB"/>
    <w:rsid w:val="00D659CA"/>
    <w:rsid w:val="00D65AA1"/>
    <w:rsid w:val="00D65D7A"/>
    <w:rsid w:val="00D65DAE"/>
    <w:rsid w:val="00D662E9"/>
    <w:rsid w:val="00D6666A"/>
    <w:rsid w:val="00D66796"/>
    <w:rsid w:val="00D669E2"/>
    <w:rsid w:val="00D66A25"/>
    <w:rsid w:val="00D66E24"/>
    <w:rsid w:val="00D67033"/>
    <w:rsid w:val="00D67159"/>
    <w:rsid w:val="00D67397"/>
    <w:rsid w:val="00D673D3"/>
    <w:rsid w:val="00D6745E"/>
    <w:rsid w:val="00D67630"/>
    <w:rsid w:val="00D6763D"/>
    <w:rsid w:val="00D70278"/>
    <w:rsid w:val="00D707DC"/>
    <w:rsid w:val="00D707FE"/>
    <w:rsid w:val="00D70C1D"/>
    <w:rsid w:val="00D70D1B"/>
    <w:rsid w:val="00D70DCB"/>
    <w:rsid w:val="00D7119A"/>
    <w:rsid w:val="00D712A7"/>
    <w:rsid w:val="00D718D6"/>
    <w:rsid w:val="00D719E1"/>
    <w:rsid w:val="00D71B38"/>
    <w:rsid w:val="00D71CBF"/>
    <w:rsid w:val="00D71F52"/>
    <w:rsid w:val="00D72312"/>
    <w:rsid w:val="00D72597"/>
    <w:rsid w:val="00D7289D"/>
    <w:rsid w:val="00D72A0B"/>
    <w:rsid w:val="00D72C34"/>
    <w:rsid w:val="00D73000"/>
    <w:rsid w:val="00D73168"/>
    <w:rsid w:val="00D7352E"/>
    <w:rsid w:val="00D73591"/>
    <w:rsid w:val="00D74069"/>
    <w:rsid w:val="00D741AC"/>
    <w:rsid w:val="00D741B0"/>
    <w:rsid w:val="00D74348"/>
    <w:rsid w:val="00D74838"/>
    <w:rsid w:val="00D749D1"/>
    <w:rsid w:val="00D74B06"/>
    <w:rsid w:val="00D74B57"/>
    <w:rsid w:val="00D7509A"/>
    <w:rsid w:val="00D753C4"/>
    <w:rsid w:val="00D75496"/>
    <w:rsid w:val="00D756A7"/>
    <w:rsid w:val="00D758DA"/>
    <w:rsid w:val="00D75CA6"/>
    <w:rsid w:val="00D75F7B"/>
    <w:rsid w:val="00D763C9"/>
    <w:rsid w:val="00D76485"/>
    <w:rsid w:val="00D76769"/>
    <w:rsid w:val="00D76B9E"/>
    <w:rsid w:val="00D76E98"/>
    <w:rsid w:val="00D76EAD"/>
    <w:rsid w:val="00D76F35"/>
    <w:rsid w:val="00D77063"/>
    <w:rsid w:val="00D77169"/>
    <w:rsid w:val="00D776B9"/>
    <w:rsid w:val="00D77BD2"/>
    <w:rsid w:val="00D77C6E"/>
    <w:rsid w:val="00D77DFB"/>
    <w:rsid w:val="00D80157"/>
    <w:rsid w:val="00D8031F"/>
    <w:rsid w:val="00D80341"/>
    <w:rsid w:val="00D807A1"/>
    <w:rsid w:val="00D8087F"/>
    <w:rsid w:val="00D80912"/>
    <w:rsid w:val="00D80E10"/>
    <w:rsid w:val="00D80EE8"/>
    <w:rsid w:val="00D80F76"/>
    <w:rsid w:val="00D81012"/>
    <w:rsid w:val="00D81543"/>
    <w:rsid w:val="00D8173D"/>
    <w:rsid w:val="00D81ECE"/>
    <w:rsid w:val="00D8223A"/>
    <w:rsid w:val="00D82442"/>
    <w:rsid w:val="00D8259C"/>
    <w:rsid w:val="00D8270F"/>
    <w:rsid w:val="00D82744"/>
    <w:rsid w:val="00D82A3F"/>
    <w:rsid w:val="00D82C0B"/>
    <w:rsid w:val="00D82D94"/>
    <w:rsid w:val="00D82E43"/>
    <w:rsid w:val="00D82F22"/>
    <w:rsid w:val="00D82FF7"/>
    <w:rsid w:val="00D83001"/>
    <w:rsid w:val="00D830FC"/>
    <w:rsid w:val="00D83656"/>
    <w:rsid w:val="00D83694"/>
    <w:rsid w:val="00D83CFF"/>
    <w:rsid w:val="00D83D47"/>
    <w:rsid w:val="00D83ECB"/>
    <w:rsid w:val="00D83FA0"/>
    <w:rsid w:val="00D8400F"/>
    <w:rsid w:val="00D84283"/>
    <w:rsid w:val="00D84C0C"/>
    <w:rsid w:val="00D84DBD"/>
    <w:rsid w:val="00D84DEF"/>
    <w:rsid w:val="00D85B5A"/>
    <w:rsid w:val="00D85BB8"/>
    <w:rsid w:val="00D85CA6"/>
    <w:rsid w:val="00D860A6"/>
    <w:rsid w:val="00D86178"/>
    <w:rsid w:val="00D8660B"/>
    <w:rsid w:val="00D867A2"/>
    <w:rsid w:val="00D86A09"/>
    <w:rsid w:val="00D86A43"/>
    <w:rsid w:val="00D87254"/>
    <w:rsid w:val="00D8754F"/>
    <w:rsid w:val="00D875F2"/>
    <w:rsid w:val="00D90024"/>
    <w:rsid w:val="00D903FF"/>
    <w:rsid w:val="00D906E0"/>
    <w:rsid w:val="00D90B3B"/>
    <w:rsid w:val="00D90BAC"/>
    <w:rsid w:val="00D90C81"/>
    <w:rsid w:val="00D915C5"/>
    <w:rsid w:val="00D91715"/>
    <w:rsid w:val="00D917C6"/>
    <w:rsid w:val="00D91E2E"/>
    <w:rsid w:val="00D91E31"/>
    <w:rsid w:val="00D920B6"/>
    <w:rsid w:val="00D9246D"/>
    <w:rsid w:val="00D924D0"/>
    <w:rsid w:val="00D92502"/>
    <w:rsid w:val="00D92744"/>
    <w:rsid w:val="00D92879"/>
    <w:rsid w:val="00D9288A"/>
    <w:rsid w:val="00D9295F"/>
    <w:rsid w:val="00D92AE3"/>
    <w:rsid w:val="00D93031"/>
    <w:rsid w:val="00D93083"/>
    <w:rsid w:val="00D9311C"/>
    <w:rsid w:val="00D938BF"/>
    <w:rsid w:val="00D93FC2"/>
    <w:rsid w:val="00D94648"/>
    <w:rsid w:val="00D949C4"/>
    <w:rsid w:val="00D94BF5"/>
    <w:rsid w:val="00D94C21"/>
    <w:rsid w:val="00D94DB5"/>
    <w:rsid w:val="00D94EF8"/>
    <w:rsid w:val="00D94F49"/>
    <w:rsid w:val="00D94FD0"/>
    <w:rsid w:val="00D9531D"/>
    <w:rsid w:val="00D95792"/>
    <w:rsid w:val="00D9585A"/>
    <w:rsid w:val="00D96272"/>
    <w:rsid w:val="00D96498"/>
    <w:rsid w:val="00D96AE9"/>
    <w:rsid w:val="00D96BB0"/>
    <w:rsid w:val="00D9741D"/>
    <w:rsid w:val="00D97491"/>
    <w:rsid w:val="00DA00A9"/>
    <w:rsid w:val="00DA116A"/>
    <w:rsid w:val="00DA1231"/>
    <w:rsid w:val="00DA1926"/>
    <w:rsid w:val="00DA1997"/>
    <w:rsid w:val="00DA19B4"/>
    <w:rsid w:val="00DA1B66"/>
    <w:rsid w:val="00DA23A8"/>
    <w:rsid w:val="00DA24DA"/>
    <w:rsid w:val="00DA31C1"/>
    <w:rsid w:val="00DA35A2"/>
    <w:rsid w:val="00DA36D3"/>
    <w:rsid w:val="00DA3F35"/>
    <w:rsid w:val="00DA41D8"/>
    <w:rsid w:val="00DA43CD"/>
    <w:rsid w:val="00DA45A9"/>
    <w:rsid w:val="00DA4743"/>
    <w:rsid w:val="00DA49F7"/>
    <w:rsid w:val="00DA4C4A"/>
    <w:rsid w:val="00DA54EE"/>
    <w:rsid w:val="00DA577D"/>
    <w:rsid w:val="00DA5C81"/>
    <w:rsid w:val="00DA5E33"/>
    <w:rsid w:val="00DA5E5C"/>
    <w:rsid w:val="00DA66C6"/>
    <w:rsid w:val="00DA671D"/>
    <w:rsid w:val="00DA6ACA"/>
    <w:rsid w:val="00DA6C67"/>
    <w:rsid w:val="00DA6E32"/>
    <w:rsid w:val="00DA74EC"/>
    <w:rsid w:val="00DA7652"/>
    <w:rsid w:val="00DA76FE"/>
    <w:rsid w:val="00DA7721"/>
    <w:rsid w:val="00DA790A"/>
    <w:rsid w:val="00DA7AC4"/>
    <w:rsid w:val="00DA7B94"/>
    <w:rsid w:val="00DA7D38"/>
    <w:rsid w:val="00DB0068"/>
    <w:rsid w:val="00DB0380"/>
    <w:rsid w:val="00DB06E8"/>
    <w:rsid w:val="00DB0A44"/>
    <w:rsid w:val="00DB0C1F"/>
    <w:rsid w:val="00DB0D51"/>
    <w:rsid w:val="00DB0D52"/>
    <w:rsid w:val="00DB107A"/>
    <w:rsid w:val="00DB1098"/>
    <w:rsid w:val="00DB1256"/>
    <w:rsid w:val="00DB1665"/>
    <w:rsid w:val="00DB17A9"/>
    <w:rsid w:val="00DB24D8"/>
    <w:rsid w:val="00DB26E8"/>
    <w:rsid w:val="00DB284F"/>
    <w:rsid w:val="00DB2989"/>
    <w:rsid w:val="00DB29D9"/>
    <w:rsid w:val="00DB2A64"/>
    <w:rsid w:val="00DB2C12"/>
    <w:rsid w:val="00DB310D"/>
    <w:rsid w:val="00DB37E8"/>
    <w:rsid w:val="00DB42C1"/>
    <w:rsid w:val="00DB45EE"/>
    <w:rsid w:val="00DB491D"/>
    <w:rsid w:val="00DB4D4D"/>
    <w:rsid w:val="00DB4DDB"/>
    <w:rsid w:val="00DB4DDD"/>
    <w:rsid w:val="00DB5046"/>
    <w:rsid w:val="00DB5197"/>
    <w:rsid w:val="00DB5768"/>
    <w:rsid w:val="00DB581A"/>
    <w:rsid w:val="00DB59F3"/>
    <w:rsid w:val="00DB5A87"/>
    <w:rsid w:val="00DB5DB4"/>
    <w:rsid w:val="00DB5EC0"/>
    <w:rsid w:val="00DB6770"/>
    <w:rsid w:val="00DB680E"/>
    <w:rsid w:val="00DB6A1E"/>
    <w:rsid w:val="00DB6C1C"/>
    <w:rsid w:val="00DB6F52"/>
    <w:rsid w:val="00DB741F"/>
    <w:rsid w:val="00DC03CA"/>
    <w:rsid w:val="00DC05B9"/>
    <w:rsid w:val="00DC0900"/>
    <w:rsid w:val="00DC0B92"/>
    <w:rsid w:val="00DC121D"/>
    <w:rsid w:val="00DC195F"/>
    <w:rsid w:val="00DC1AD8"/>
    <w:rsid w:val="00DC1BB1"/>
    <w:rsid w:val="00DC1D86"/>
    <w:rsid w:val="00DC1DB6"/>
    <w:rsid w:val="00DC1F51"/>
    <w:rsid w:val="00DC2130"/>
    <w:rsid w:val="00DC220C"/>
    <w:rsid w:val="00DC22A1"/>
    <w:rsid w:val="00DC2486"/>
    <w:rsid w:val="00DC25D8"/>
    <w:rsid w:val="00DC26D3"/>
    <w:rsid w:val="00DC2781"/>
    <w:rsid w:val="00DC2AE9"/>
    <w:rsid w:val="00DC2BF0"/>
    <w:rsid w:val="00DC2C1A"/>
    <w:rsid w:val="00DC2C6E"/>
    <w:rsid w:val="00DC3522"/>
    <w:rsid w:val="00DC35F0"/>
    <w:rsid w:val="00DC3D0F"/>
    <w:rsid w:val="00DC4019"/>
    <w:rsid w:val="00DC41E0"/>
    <w:rsid w:val="00DC4684"/>
    <w:rsid w:val="00DC4980"/>
    <w:rsid w:val="00DC4B28"/>
    <w:rsid w:val="00DC4EAA"/>
    <w:rsid w:val="00DC5066"/>
    <w:rsid w:val="00DC50CB"/>
    <w:rsid w:val="00DC534A"/>
    <w:rsid w:val="00DC5A9A"/>
    <w:rsid w:val="00DC5F8B"/>
    <w:rsid w:val="00DC6165"/>
    <w:rsid w:val="00DC69D5"/>
    <w:rsid w:val="00DC73D1"/>
    <w:rsid w:val="00DC7564"/>
    <w:rsid w:val="00DC7690"/>
    <w:rsid w:val="00DC7F8E"/>
    <w:rsid w:val="00DD019A"/>
    <w:rsid w:val="00DD024C"/>
    <w:rsid w:val="00DD04BA"/>
    <w:rsid w:val="00DD08FA"/>
    <w:rsid w:val="00DD0B5D"/>
    <w:rsid w:val="00DD0E92"/>
    <w:rsid w:val="00DD0F5B"/>
    <w:rsid w:val="00DD0F5C"/>
    <w:rsid w:val="00DD0F65"/>
    <w:rsid w:val="00DD10A5"/>
    <w:rsid w:val="00DD1351"/>
    <w:rsid w:val="00DD15D8"/>
    <w:rsid w:val="00DD160D"/>
    <w:rsid w:val="00DD1753"/>
    <w:rsid w:val="00DD19B8"/>
    <w:rsid w:val="00DD1AE2"/>
    <w:rsid w:val="00DD1BDC"/>
    <w:rsid w:val="00DD1BF4"/>
    <w:rsid w:val="00DD1D6B"/>
    <w:rsid w:val="00DD1F49"/>
    <w:rsid w:val="00DD238A"/>
    <w:rsid w:val="00DD2596"/>
    <w:rsid w:val="00DD2A73"/>
    <w:rsid w:val="00DD2ED2"/>
    <w:rsid w:val="00DD30B3"/>
    <w:rsid w:val="00DD3333"/>
    <w:rsid w:val="00DD40D3"/>
    <w:rsid w:val="00DD434F"/>
    <w:rsid w:val="00DD5196"/>
    <w:rsid w:val="00DD537E"/>
    <w:rsid w:val="00DD5526"/>
    <w:rsid w:val="00DD5589"/>
    <w:rsid w:val="00DD5A8F"/>
    <w:rsid w:val="00DD5C0F"/>
    <w:rsid w:val="00DD5FF6"/>
    <w:rsid w:val="00DD6296"/>
    <w:rsid w:val="00DD63EF"/>
    <w:rsid w:val="00DD6548"/>
    <w:rsid w:val="00DD6558"/>
    <w:rsid w:val="00DD6EFF"/>
    <w:rsid w:val="00DD6F0F"/>
    <w:rsid w:val="00DD72C1"/>
    <w:rsid w:val="00DD72E4"/>
    <w:rsid w:val="00DD74F7"/>
    <w:rsid w:val="00DD75DE"/>
    <w:rsid w:val="00DD7DAB"/>
    <w:rsid w:val="00DD7E01"/>
    <w:rsid w:val="00DE0227"/>
    <w:rsid w:val="00DE06DE"/>
    <w:rsid w:val="00DE0E5F"/>
    <w:rsid w:val="00DE1289"/>
    <w:rsid w:val="00DE13AA"/>
    <w:rsid w:val="00DE14A7"/>
    <w:rsid w:val="00DE1748"/>
    <w:rsid w:val="00DE190D"/>
    <w:rsid w:val="00DE1A03"/>
    <w:rsid w:val="00DE1B14"/>
    <w:rsid w:val="00DE1C99"/>
    <w:rsid w:val="00DE2818"/>
    <w:rsid w:val="00DE2F21"/>
    <w:rsid w:val="00DE33E9"/>
    <w:rsid w:val="00DE347E"/>
    <w:rsid w:val="00DE355E"/>
    <w:rsid w:val="00DE383E"/>
    <w:rsid w:val="00DE3A1D"/>
    <w:rsid w:val="00DE3A41"/>
    <w:rsid w:val="00DE3ACF"/>
    <w:rsid w:val="00DE3D99"/>
    <w:rsid w:val="00DE3E43"/>
    <w:rsid w:val="00DE40F5"/>
    <w:rsid w:val="00DE4169"/>
    <w:rsid w:val="00DE42CC"/>
    <w:rsid w:val="00DE436E"/>
    <w:rsid w:val="00DE4AC8"/>
    <w:rsid w:val="00DE4DDA"/>
    <w:rsid w:val="00DE52A6"/>
    <w:rsid w:val="00DE5965"/>
    <w:rsid w:val="00DE5BBB"/>
    <w:rsid w:val="00DE5EC2"/>
    <w:rsid w:val="00DE62A0"/>
    <w:rsid w:val="00DE6652"/>
    <w:rsid w:val="00DE6746"/>
    <w:rsid w:val="00DE6F8B"/>
    <w:rsid w:val="00DE74FB"/>
    <w:rsid w:val="00DE755D"/>
    <w:rsid w:val="00DE774B"/>
    <w:rsid w:val="00DE77B9"/>
    <w:rsid w:val="00DF035E"/>
    <w:rsid w:val="00DF06E0"/>
    <w:rsid w:val="00DF088B"/>
    <w:rsid w:val="00DF08E9"/>
    <w:rsid w:val="00DF0DA7"/>
    <w:rsid w:val="00DF125E"/>
    <w:rsid w:val="00DF1888"/>
    <w:rsid w:val="00DF1C6C"/>
    <w:rsid w:val="00DF1CA2"/>
    <w:rsid w:val="00DF1D25"/>
    <w:rsid w:val="00DF1FD3"/>
    <w:rsid w:val="00DF2155"/>
    <w:rsid w:val="00DF2506"/>
    <w:rsid w:val="00DF2553"/>
    <w:rsid w:val="00DF2963"/>
    <w:rsid w:val="00DF29AA"/>
    <w:rsid w:val="00DF2B94"/>
    <w:rsid w:val="00DF3033"/>
    <w:rsid w:val="00DF3194"/>
    <w:rsid w:val="00DF33D4"/>
    <w:rsid w:val="00DF35B5"/>
    <w:rsid w:val="00DF37ED"/>
    <w:rsid w:val="00DF38B3"/>
    <w:rsid w:val="00DF3A36"/>
    <w:rsid w:val="00DF3FD1"/>
    <w:rsid w:val="00DF4154"/>
    <w:rsid w:val="00DF4639"/>
    <w:rsid w:val="00DF48F0"/>
    <w:rsid w:val="00DF4B04"/>
    <w:rsid w:val="00DF4CA9"/>
    <w:rsid w:val="00DF4DE4"/>
    <w:rsid w:val="00DF4ECE"/>
    <w:rsid w:val="00DF5020"/>
    <w:rsid w:val="00DF510C"/>
    <w:rsid w:val="00DF554A"/>
    <w:rsid w:val="00DF5633"/>
    <w:rsid w:val="00DF5E6E"/>
    <w:rsid w:val="00DF5FCC"/>
    <w:rsid w:val="00DF605C"/>
    <w:rsid w:val="00DF60E3"/>
    <w:rsid w:val="00DF62D7"/>
    <w:rsid w:val="00DF6394"/>
    <w:rsid w:val="00DF63FC"/>
    <w:rsid w:val="00DF6528"/>
    <w:rsid w:val="00DF655C"/>
    <w:rsid w:val="00DF6593"/>
    <w:rsid w:val="00DF663C"/>
    <w:rsid w:val="00DF685B"/>
    <w:rsid w:val="00DF6863"/>
    <w:rsid w:val="00DF6D7B"/>
    <w:rsid w:val="00DF72FC"/>
    <w:rsid w:val="00DF75C3"/>
    <w:rsid w:val="00DF7680"/>
    <w:rsid w:val="00DF7808"/>
    <w:rsid w:val="00DF7C91"/>
    <w:rsid w:val="00DF7CE5"/>
    <w:rsid w:val="00DF7EE0"/>
    <w:rsid w:val="00E0071D"/>
    <w:rsid w:val="00E00F09"/>
    <w:rsid w:val="00E00F9E"/>
    <w:rsid w:val="00E01153"/>
    <w:rsid w:val="00E01658"/>
    <w:rsid w:val="00E01841"/>
    <w:rsid w:val="00E01A56"/>
    <w:rsid w:val="00E01C82"/>
    <w:rsid w:val="00E01D61"/>
    <w:rsid w:val="00E01FC0"/>
    <w:rsid w:val="00E02008"/>
    <w:rsid w:val="00E022FE"/>
    <w:rsid w:val="00E026BF"/>
    <w:rsid w:val="00E037A3"/>
    <w:rsid w:val="00E037DB"/>
    <w:rsid w:val="00E037F9"/>
    <w:rsid w:val="00E0383D"/>
    <w:rsid w:val="00E03A70"/>
    <w:rsid w:val="00E03DDD"/>
    <w:rsid w:val="00E04497"/>
    <w:rsid w:val="00E044EA"/>
    <w:rsid w:val="00E04BA5"/>
    <w:rsid w:val="00E04C42"/>
    <w:rsid w:val="00E04DAC"/>
    <w:rsid w:val="00E05184"/>
    <w:rsid w:val="00E05894"/>
    <w:rsid w:val="00E0598E"/>
    <w:rsid w:val="00E05A1D"/>
    <w:rsid w:val="00E06197"/>
    <w:rsid w:val="00E061BF"/>
    <w:rsid w:val="00E062A2"/>
    <w:rsid w:val="00E06357"/>
    <w:rsid w:val="00E063A7"/>
    <w:rsid w:val="00E06A8C"/>
    <w:rsid w:val="00E06A9B"/>
    <w:rsid w:val="00E074AB"/>
    <w:rsid w:val="00E07564"/>
    <w:rsid w:val="00E1016D"/>
    <w:rsid w:val="00E105C6"/>
    <w:rsid w:val="00E108F5"/>
    <w:rsid w:val="00E10A1E"/>
    <w:rsid w:val="00E1115F"/>
    <w:rsid w:val="00E11D66"/>
    <w:rsid w:val="00E12708"/>
    <w:rsid w:val="00E12787"/>
    <w:rsid w:val="00E129E8"/>
    <w:rsid w:val="00E12A85"/>
    <w:rsid w:val="00E13453"/>
    <w:rsid w:val="00E13591"/>
    <w:rsid w:val="00E13C1F"/>
    <w:rsid w:val="00E1412E"/>
    <w:rsid w:val="00E143E7"/>
    <w:rsid w:val="00E14760"/>
    <w:rsid w:val="00E1497D"/>
    <w:rsid w:val="00E15041"/>
    <w:rsid w:val="00E15166"/>
    <w:rsid w:val="00E15419"/>
    <w:rsid w:val="00E15590"/>
    <w:rsid w:val="00E1574F"/>
    <w:rsid w:val="00E15B9F"/>
    <w:rsid w:val="00E15FBF"/>
    <w:rsid w:val="00E16049"/>
    <w:rsid w:val="00E16731"/>
    <w:rsid w:val="00E16A32"/>
    <w:rsid w:val="00E16AE2"/>
    <w:rsid w:val="00E16B39"/>
    <w:rsid w:val="00E16C1E"/>
    <w:rsid w:val="00E16D5D"/>
    <w:rsid w:val="00E16E4F"/>
    <w:rsid w:val="00E17A9D"/>
    <w:rsid w:val="00E17CE6"/>
    <w:rsid w:val="00E20054"/>
    <w:rsid w:val="00E20246"/>
    <w:rsid w:val="00E20A4D"/>
    <w:rsid w:val="00E20F0D"/>
    <w:rsid w:val="00E2102A"/>
    <w:rsid w:val="00E21197"/>
    <w:rsid w:val="00E21242"/>
    <w:rsid w:val="00E212F5"/>
    <w:rsid w:val="00E215E1"/>
    <w:rsid w:val="00E21618"/>
    <w:rsid w:val="00E21ABD"/>
    <w:rsid w:val="00E21B88"/>
    <w:rsid w:val="00E21D66"/>
    <w:rsid w:val="00E21E81"/>
    <w:rsid w:val="00E21FBA"/>
    <w:rsid w:val="00E2219C"/>
    <w:rsid w:val="00E221CC"/>
    <w:rsid w:val="00E22AD4"/>
    <w:rsid w:val="00E22DD4"/>
    <w:rsid w:val="00E230E3"/>
    <w:rsid w:val="00E231B7"/>
    <w:rsid w:val="00E231D1"/>
    <w:rsid w:val="00E236AA"/>
    <w:rsid w:val="00E23747"/>
    <w:rsid w:val="00E23D07"/>
    <w:rsid w:val="00E23ED9"/>
    <w:rsid w:val="00E23F71"/>
    <w:rsid w:val="00E23F74"/>
    <w:rsid w:val="00E245B0"/>
    <w:rsid w:val="00E247EF"/>
    <w:rsid w:val="00E248CD"/>
    <w:rsid w:val="00E24A4F"/>
    <w:rsid w:val="00E24EE0"/>
    <w:rsid w:val="00E250CB"/>
    <w:rsid w:val="00E25338"/>
    <w:rsid w:val="00E25458"/>
    <w:rsid w:val="00E25597"/>
    <w:rsid w:val="00E26183"/>
    <w:rsid w:val="00E261AA"/>
    <w:rsid w:val="00E264BF"/>
    <w:rsid w:val="00E265D7"/>
    <w:rsid w:val="00E267C8"/>
    <w:rsid w:val="00E269D1"/>
    <w:rsid w:val="00E26C5B"/>
    <w:rsid w:val="00E27451"/>
    <w:rsid w:val="00E2755A"/>
    <w:rsid w:val="00E277BE"/>
    <w:rsid w:val="00E2794D"/>
    <w:rsid w:val="00E27C59"/>
    <w:rsid w:val="00E27EAB"/>
    <w:rsid w:val="00E27EC3"/>
    <w:rsid w:val="00E27FF8"/>
    <w:rsid w:val="00E3014B"/>
    <w:rsid w:val="00E30441"/>
    <w:rsid w:val="00E30B5F"/>
    <w:rsid w:val="00E30BEE"/>
    <w:rsid w:val="00E30FC0"/>
    <w:rsid w:val="00E311B9"/>
    <w:rsid w:val="00E3138F"/>
    <w:rsid w:val="00E313DD"/>
    <w:rsid w:val="00E3299E"/>
    <w:rsid w:val="00E32ABB"/>
    <w:rsid w:val="00E335A6"/>
    <w:rsid w:val="00E33F1D"/>
    <w:rsid w:val="00E33FEE"/>
    <w:rsid w:val="00E341FF"/>
    <w:rsid w:val="00E34272"/>
    <w:rsid w:val="00E342F7"/>
    <w:rsid w:val="00E343DD"/>
    <w:rsid w:val="00E3486F"/>
    <w:rsid w:val="00E3487C"/>
    <w:rsid w:val="00E355BE"/>
    <w:rsid w:val="00E356B2"/>
    <w:rsid w:val="00E35B2D"/>
    <w:rsid w:val="00E35D75"/>
    <w:rsid w:val="00E35E09"/>
    <w:rsid w:val="00E36590"/>
    <w:rsid w:val="00E3660D"/>
    <w:rsid w:val="00E36855"/>
    <w:rsid w:val="00E3691E"/>
    <w:rsid w:val="00E36E38"/>
    <w:rsid w:val="00E371B1"/>
    <w:rsid w:val="00E3767A"/>
    <w:rsid w:val="00E37847"/>
    <w:rsid w:val="00E37BE6"/>
    <w:rsid w:val="00E37CFD"/>
    <w:rsid w:val="00E37E47"/>
    <w:rsid w:val="00E40E58"/>
    <w:rsid w:val="00E40FBD"/>
    <w:rsid w:val="00E41059"/>
    <w:rsid w:val="00E4107C"/>
    <w:rsid w:val="00E413FC"/>
    <w:rsid w:val="00E4145C"/>
    <w:rsid w:val="00E41549"/>
    <w:rsid w:val="00E41AF9"/>
    <w:rsid w:val="00E41B15"/>
    <w:rsid w:val="00E420BE"/>
    <w:rsid w:val="00E42335"/>
    <w:rsid w:val="00E4241C"/>
    <w:rsid w:val="00E428B3"/>
    <w:rsid w:val="00E42904"/>
    <w:rsid w:val="00E42A45"/>
    <w:rsid w:val="00E42D21"/>
    <w:rsid w:val="00E42FD3"/>
    <w:rsid w:val="00E430B5"/>
    <w:rsid w:val="00E431B3"/>
    <w:rsid w:val="00E431E0"/>
    <w:rsid w:val="00E43331"/>
    <w:rsid w:val="00E433DF"/>
    <w:rsid w:val="00E43520"/>
    <w:rsid w:val="00E4395C"/>
    <w:rsid w:val="00E439A9"/>
    <w:rsid w:val="00E43FEF"/>
    <w:rsid w:val="00E44879"/>
    <w:rsid w:val="00E44A49"/>
    <w:rsid w:val="00E44C54"/>
    <w:rsid w:val="00E45121"/>
    <w:rsid w:val="00E4551D"/>
    <w:rsid w:val="00E456ED"/>
    <w:rsid w:val="00E45C37"/>
    <w:rsid w:val="00E45CC1"/>
    <w:rsid w:val="00E45F52"/>
    <w:rsid w:val="00E45FB6"/>
    <w:rsid w:val="00E4612A"/>
    <w:rsid w:val="00E461DD"/>
    <w:rsid w:val="00E46424"/>
    <w:rsid w:val="00E46773"/>
    <w:rsid w:val="00E46815"/>
    <w:rsid w:val="00E4681C"/>
    <w:rsid w:val="00E46A77"/>
    <w:rsid w:val="00E46D2D"/>
    <w:rsid w:val="00E46F90"/>
    <w:rsid w:val="00E4701F"/>
    <w:rsid w:val="00E471B2"/>
    <w:rsid w:val="00E47309"/>
    <w:rsid w:val="00E47472"/>
    <w:rsid w:val="00E47984"/>
    <w:rsid w:val="00E47DBA"/>
    <w:rsid w:val="00E5004C"/>
    <w:rsid w:val="00E503FB"/>
    <w:rsid w:val="00E50912"/>
    <w:rsid w:val="00E50B9A"/>
    <w:rsid w:val="00E50FEC"/>
    <w:rsid w:val="00E51440"/>
    <w:rsid w:val="00E5145D"/>
    <w:rsid w:val="00E51661"/>
    <w:rsid w:val="00E516C4"/>
    <w:rsid w:val="00E51E5E"/>
    <w:rsid w:val="00E51ED6"/>
    <w:rsid w:val="00E52471"/>
    <w:rsid w:val="00E52A24"/>
    <w:rsid w:val="00E52C67"/>
    <w:rsid w:val="00E52D87"/>
    <w:rsid w:val="00E52F57"/>
    <w:rsid w:val="00E5321A"/>
    <w:rsid w:val="00E53901"/>
    <w:rsid w:val="00E53ACF"/>
    <w:rsid w:val="00E53E1F"/>
    <w:rsid w:val="00E54529"/>
    <w:rsid w:val="00E545F9"/>
    <w:rsid w:val="00E54AF5"/>
    <w:rsid w:val="00E551E2"/>
    <w:rsid w:val="00E55452"/>
    <w:rsid w:val="00E5565B"/>
    <w:rsid w:val="00E558A5"/>
    <w:rsid w:val="00E558B1"/>
    <w:rsid w:val="00E55954"/>
    <w:rsid w:val="00E55BDC"/>
    <w:rsid w:val="00E562CA"/>
    <w:rsid w:val="00E56332"/>
    <w:rsid w:val="00E5684A"/>
    <w:rsid w:val="00E56A4A"/>
    <w:rsid w:val="00E57612"/>
    <w:rsid w:val="00E579B1"/>
    <w:rsid w:val="00E57A2E"/>
    <w:rsid w:val="00E600FD"/>
    <w:rsid w:val="00E60104"/>
    <w:rsid w:val="00E6016A"/>
    <w:rsid w:val="00E60249"/>
    <w:rsid w:val="00E607DA"/>
    <w:rsid w:val="00E60B1B"/>
    <w:rsid w:val="00E60EF4"/>
    <w:rsid w:val="00E61089"/>
    <w:rsid w:val="00E61240"/>
    <w:rsid w:val="00E61620"/>
    <w:rsid w:val="00E6162F"/>
    <w:rsid w:val="00E61D3E"/>
    <w:rsid w:val="00E624A3"/>
    <w:rsid w:val="00E624AF"/>
    <w:rsid w:val="00E625E0"/>
    <w:rsid w:val="00E62632"/>
    <w:rsid w:val="00E6270A"/>
    <w:rsid w:val="00E628AF"/>
    <w:rsid w:val="00E629F7"/>
    <w:rsid w:val="00E62C2F"/>
    <w:rsid w:val="00E62ED9"/>
    <w:rsid w:val="00E63433"/>
    <w:rsid w:val="00E6363E"/>
    <w:rsid w:val="00E63C5C"/>
    <w:rsid w:val="00E64013"/>
    <w:rsid w:val="00E64E1B"/>
    <w:rsid w:val="00E652B1"/>
    <w:rsid w:val="00E65931"/>
    <w:rsid w:val="00E65A47"/>
    <w:rsid w:val="00E65EAF"/>
    <w:rsid w:val="00E6604C"/>
    <w:rsid w:val="00E6609A"/>
    <w:rsid w:val="00E665AE"/>
    <w:rsid w:val="00E66652"/>
    <w:rsid w:val="00E6666D"/>
    <w:rsid w:val="00E66917"/>
    <w:rsid w:val="00E66F84"/>
    <w:rsid w:val="00E66FA0"/>
    <w:rsid w:val="00E67143"/>
    <w:rsid w:val="00E6721D"/>
    <w:rsid w:val="00E67353"/>
    <w:rsid w:val="00E6760D"/>
    <w:rsid w:val="00E67A71"/>
    <w:rsid w:val="00E67C84"/>
    <w:rsid w:val="00E67D77"/>
    <w:rsid w:val="00E67D93"/>
    <w:rsid w:val="00E67F5B"/>
    <w:rsid w:val="00E70478"/>
    <w:rsid w:val="00E707ED"/>
    <w:rsid w:val="00E70AA0"/>
    <w:rsid w:val="00E70AE8"/>
    <w:rsid w:val="00E70B74"/>
    <w:rsid w:val="00E70DF3"/>
    <w:rsid w:val="00E70E87"/>
    <w:rsid w:val="00E71090"/>
    <w:rsid w:val="00E7139D"/>
    <w:rsid w:val="00E714A5"/>
    <w:rsid w:val="00E7153D"/>
    <w:rsid w:val="00E71613"/>
    <w:rsid w:val="00E71774"/>
    <w:rsid w:val="00E7181E"/>
    <w:rsid w:val="00E71A56"/>
    <w:rsid w:val="00E71B12"/>
    <w:rsid w:val="00E71BC7"/>
    <w:rsid w:val="00E71D0E"/>
    <w:rsid w:val="00E725BD"/>
    <w:rsid w:val="00E72665"/>
    <w:rsid w:val="00E726ED"/>
    <w:rsid w:val="00E729B0"/>
    <w:rsid w:val="00E72C33"/>
    <w:rsid w:val="00E73194"/>
    <w:rsid w:val="00E738D7"/>
    <w:rsid w:val="00E738DA"/>
    <w:rsid w:val="00E73FFF"/>
    <w:rsid w:val="00E74213"/>
    <w:rsid w:val="00E7423B"/>
    <w:rsid w:val="00E74637"/>
    <w:rsid w:val="00E748BC"/>
    <w:rsid w:val="00E74A7A"/>
    <w:rsid w:val="00E74AD4"/>
    <w:rsid w:val="00E7512A"/>
    <w:rsid w:val="00E75427"/>
    <w:rsid w:val="00E75951"/>
    <w:rsid w:val="00E75DEB"/>
    <w:rsid w:val="00E75FF1"/>
    <w:rsid w:val="00E7604E"/>
    <w:rsid w:val="00E76273"/>
    <w:rsid w:val="00E765AE"/>
    <w:rsid w:val="00E768D1"/>
    <w:rsid w:val="00E7696B"/>
    <w:rsid w:val="00E76B71"/>
    <w:rsid w:val="00E76BB4"/>
    <w:rsid w:val="00E76C80"/>
    <w:rsid w:val="00E771B5"/>
    <w:rsid w:val="00E773C6"/>
    <w:rsid w:val="00E77513"/>
    <w:rsid w:val="00E776D3"/>
    <w:rsid w:val="00E77DF3"/>
    <w:rsid w:val="00E804ED"/>
    <w:rsid w:val="00E80659"/>
    <w:rsid w:val="00E80723"/>
    <w:rsid w:val="00E80762"/>
    <w:rsid w:val="00E80770"/>
    <w:rsid w:val="00E807B8"/>
    <w:rsid w:val="00E809C4"/>
    <w:rsid w:val="00E8163E"/>
    <w:rsid w:val="00E81B76"/>
    <w:rsid w:val="00E82090"/>
    <w:rsid w:val="00E82337"/>
    <w:rsid w:val="00E8234F"/>
    <w:rsid w:val="00E82397"/>
    <w:rsid w:val="00E826E1"/>
    <w:rsid w:val="00E82834"/>
    <w:rsid w:val="00E8287E"/>
    <w:rsid w:val="00E8293F"/>
    <w:rsid w:val="00E829F8"/>
    <w:rsid w:val="00E82D2C"/>
    <w:rsid w:val="00E8344D"/>
    <w:rsid w:val="00E838D2"/>
    <w:rsid w:val="00E83BF8"/>
    <w:rsid w:val="00E83DB1"/>
    <w:rsid w:val="00E83F8D"/>
    <w:rsid w:val="00E83FFF"/>
    <w:rsid w:val="00E84081"/>
    <w:rsid w:val="00E8428B"/>
    <w:rsid w:val="00E84435"/>
    <w:rsid w:val="00E8472E"/>
    <w:rsid w:val="00E847C7"/>
    <w:rsid w:val="00E848DD"/>
    <w:rsid w:val="00E84952"/>
    <w:rsid w:val="00E84E83"/>
    <w:rsid w:val="00E8500E"/>
    <w:rsid w:val="00E853A5"/>
    <w:rsid w:val="00E85649"/>
    <w:rsid w:val="00E8574C"/>
    <w:rsid w:val="00E8584A"/>
    <w:rsid w:val="00E85A3E"/>
    <w:rsid w:val="00E860FF"/>
    <w:rsid w:val="00E861AD"/>
    <w:rsid w:val="00E8631B"/>
    <w:rsid w:val="00E8657A"/>
    <w:rsid w:val="00E865FC"/>
    <w:rsid w:val="00E8665D"/>
    <w:rsid w:val="00E86826"/>
    <w:rsid w:val="00E86B9C"/>
    <w:rsid w:val="00E86EEE"/>
    <w:rsid w:val="00E8732E"/>
    <w:rsid w:val="00E87434"/>
    <w:rsid w:val="00E87773"/>
    <w:rsid w:val="00E87B9B"/>
    <w:rsid w:val="00E87BDF"/>
    <w:rsid w:val="00E87CC6"/>
    <w:rsid w:val="00E87D2D"/>
    <w:rsid w:val="00E87DBF"/>
    <w:rsid w:val="00E90270"/>
    <w:rsid w:val="00E90B3A"/>
    <w:rsid w:val="00E90D62"/>
    <w:rsid w:val="00E91221"/>
    <w:rsid w:val="00E9174C"/>
    <w:rsid w:val="00E9183B"/>
    <w:rsid w:val="00E91C34"/>
    <w:rsid w:val="00E91FA1"/>
    <w:rsid w:val="00E92113"/>
    <w:rsid w:val="00E92187"/>
    <w:rsid w:val="00E92243"/>
    <w:rsid w:val="00E92D50"/>
    <w:rsid w:val="00E92EA0"/>
    <w:rsid w:val="00E932C9"/>
    <w:rsid w:val="00E936AB"/>
    <w:rsid w:val="00E936CA"/>
    <w:rsid w:val="00E93748"/>
    <w:rsid w:val="00E93C0A"/>
    <w:rsid w:val="00E93F2D"/>
    <w:rsid w:val="00E94099"/>
    <w:rsid w:val="00E94127"/>
    <w:rsid w:val="00E94510"/>
    <w:rsid w:val="00E94753"/>
    <w:rsid w:val="00E94DB1"/>
    <w:rsid w:val="00E94F2A"/>
    <w:rsid w:val="00E9504F"/>
    <w:rsid w:val="00E95102"/>
    <w:rsid w:val="00E95766"/>
    <w:rsid w:val="00E959CB"/>
    <w:rsid w:val="00E95A6D"/>
    <w:rsid w:val="00E95C06"/>
    <w:rsid w:val="00E95DAE"/>
    <w:rsid w:val="00E96048"/>
    <w:rsid w:val="00E963D0"/>
    <w:rsid w:val="00E9666B"/>
    <w:rsid w:val="00E96A88"/>
    <w:rsid w:val="00E96D1A"/>
    <w:rsid w:val="00E96D48"/>
    <w:rsid w:val="00E96EB4"/>
    <w:rsid w:val="00E970A8"/>
    <w:rsid w:val="00E971C8"/>
    <w:rsid w:val="00E9731A"/>
    <w:rsid w:val="00E974A7"/>
    <w:rsid w:val="00E9768F"/>
    <w:rsid w:val="00E9769C"/>
    <w:rsid w:val="00E97805"/>
    <w:rsid w:val="00E97862"/>
    <w:rsid w:val="00E9793A"/>
    <w:rsid w:val="00EA00FB"/>
    <w:rsid w:val="00EA025F"/>
    <w:rsid w:val="00EA036F"/>
    <w:rsid w:val="00EA03BC"/>
    <w:rsid w:val="00EA0614"/>
    <w:rsid w:val="00EA0F7F"/>
    <w:rsid w:val="00EA127F"/>
    <w:rsid w:val="00EA1287"/>
    <w:rsid w:val="00EA1754"/>
    <w:rsid w:val="00EA17FC"/>
    <w:rsid w:val="00EA1908"/>
    <w:rsid w:val="00EA1A69"/>
    <w:rsid w:val="00EA1EA3"/>
    <w:rsid w:val="00EA1EA7"/>
    <w:rsid w:val="00EA1ED4"/>
    <w:rsid w:val="00EA2281"/>
    <w:rsid w:val="00EA260C"/>
    <w:rsid w:val="00EA28BE"/>
    <w:rsid w:val="00EA2A9F"/>
    <w:rsid w:val="00EA31D9"/>
    <w:rsid w:val="00EA328D"/>
    <w:rsid w:val="00EA3E94"/>
    <w:rsid w:val="00EA42F9"/>
    <w:rsid w:val="00EA45C8"/>
    <w:rsid w:val="00EA45D9"/>
    <w:rsid w:val="00EA480C"/>
    <w:rsid w:val="00EA4A75"/>
    <w:rsid w:val="00EA4C79"/>
    <w:rsid w:val="00EA5215"/>
    <w:rsid w:val="00EA5238"/>
    <w:rsid w:val="00EA52D3"/>
    <w:rsid w:val="00EA5B2F"/>
    <w:rsid w:val="00EA5C56"/>
    <w:rsid w:val="00EA5EAB"/>
    <w:rsid w:val="00EA5F8C"/>
    <w:rsid w:val="00EA61C5"/>
    <w:rsid w:val="00EA6550"/>
    <w:rsid w:val="00EA65C3"/>
    <w:rsid w:val="00EA6792"/>
    <w:rsid w:val="00EA6B38"/>
    <w:rsid w:val="00EA6CA6"/>
    <w:rsid w:val="00EA6EA2"/>
    <w:rsid w:val="00EA7269"/>
    <w:rsid w:val="00EA7AD1"/>
    <w:rsid w:val="00EA7C6E"/>
    <w:rsid w:val="00EA7F48"/>
    <w:rsid w:val="00EB00E3"/>
    <w:rsid w:val="00EB0637"/>
    <w:rsid w:val="00EB0674"/>
    <w:rsid w:val="00EB0922"/>
    <w:rsid w:val="00EB0D13"/>
    <w:rsid w:val="00EB1153"/>
    <w:rsid w:val="00EB1260"/>
    <w:rsid w:val="00EB135D"/>
    <w:rsid w:val="00EB140D"/>
    <w:rsid w:val="00EB1738"/>
    <w:rsid w:val="00EB1770"/>
    <w:rsid w:val="00EB1857"/>
    <w:rsid w:val="00EB18B6"/>
    <w:rsid w:val="00EB1A35"/>
    <w:rsid w:val="00EB1C96"/>
    <w:rsid w:val="00EB1E53"/>
    <w:rsid w:val="00EB1E87"/>
    <w:rsid w:val="00EB23C2"/>
    <w:rsid w:val="00EB2FDB"/>
    <w:rsid w:val="00EB3069"/>
    <w:rsid w:val="00EB3496"/>
    <w:rsid w:val="00EB34FD"/>
    <w:rsid w:val="00EB37E5"/>
    <w:rsid w:val="00EB3D32"/>
    <w:rsid w:val="00EB4094"/>
    <w:rsid w:val="00EB412E"/>
    <w:rsid w:val="00EB45DB"/>
    <w:rsid w:val="00EB4A2A"/>
    <w:rsid w:val="00EB4E1A"/>
    <w:rsid w:val="00EB533F"/>
    <w:rsid w:val="00EB544C"/>
    <w:rsid w:val="00EB551D"/>
    <w:rsid w:val="00EB5627"/>
    <w:rsid w:val="00EB5968"/>
    <w:rsid w:val="00EB5A02"/>
    <w:rsid w:val="00EB5A7E"/>
    <w:rsid w:val="00EB5AE6"/>
    <w:rsid w:val="00EB5BCF"/>
    <w:rsid w:val="00EB5E23"/>
    <w:rsid w:val="00EB5F15"/>
    <w:rsid w:val="00EB6511"/>
    <w:rsid w:val="00EB6683"/>
    <w:rsid w:val="00EB6EEC"/>
    <w:rsid w:val="00EB7002"/>
    <w:rsid w:val="00EB7303"/>
    <w:rsid w:val="00EB7C5F"/>
    <w:rsid w:val="00EB7F1A"/>
    <w:rsid w:val="00EB7F66"/>
    <w:rsid w:val="00EC0083"/>
    <w:rsid w:val="00EC047D"/>
    <w:rsid w:val="00EC0506"/>
    <w:rsid w:val="00EC0A64"/>
    <w:rsid w:val="00EC0C55"/>
    <w:rsid w:val="00EC0E87"/>
    <w:rsid w:val="00EC121B"/>
    <w:rsid w:val="00EC142B"/>
    <w:rsid w:val="00EC154A"/>
    <w:rsid w:val="00EC16AA"/>
    <w:rsid w:val="00EC1F3B"/>
    <w:rsid w:val="00EC1FCF"/>
    <w:rsid w:val="00EC1FDA"/>
    <w:rsid w:val="00EC2280"/>
    <w:rsid w:val="00EC24DA"/>
    <w:rsid w:val="00EC26A1"/>
    <w:rsid w:val="00EC26B0"/>
    <w:rsid w:val="00EC29FF"/>
    <w:rsid w:val="00EC2E68"/>
    <w:rsid w:val="00EC306F"/>
    <w:rsid w:val="00EC3326"/>
    <w:rsid w:val="00EC3941"/>
    <w:rsid w:val="00EC397F"/>
    <w:rsid w:val="00EC3C38"/>
    <w:rsid w:val="00EC3D29"/>
    <w:rsid w:val="00EC3EC9"/>
    <w:rsid w:val="00EC4394"/>
    <w:rsid w:val="00EC43E1"/>
    <w:rsid w:val="00EC441C"/>
    <w:rsid w:val="00EC48F5"/>
    <w:rsid w:val="00EC492C"/>
    <w:rsid w:val="00EC5181"/>
    <w:rsid w:val="00EC5314"/>
    <w:rsid w:val="00EC5839"/>
    <w:rsid w:val="00EC5948"/>
    <w:rsid w:val="00EC5B5E"/>
    <w:rsid w:val="00EC5B9E"/>
    <w:rsid w:val="00EC637C"/>
    <w:rsid w:val="00EC69BC"/>
    <w:rsid w:val="00EC6E3B"/>
    <w:rsid w:val="00EC7130"/>
    <w:rsid w:val="00EC726B"/>
    <w:rsid w:val="00EC7A72"/>
    <w:rsid w:val="00ED019F"/>
    <w:rsid w:val="00ED028D"/>
    <w:rsid w:val="00ED05B2"/>
    <w:rsid w:val="00ED0791"/>
    <w:rsid w:val="00ED086F"/>
    <w:rsid w:val="00ED0DC7"/>
    <w:rsid w:val="00ED0EC1"/>
    <w:rsid w:val="00ED0FFF"/>
    <w:rsid w:val="00ED112B"/>
    <w:rsid w:val="00ED199D"/>
    <w:rsid w:val="00ED1CA0"/>
    <w:rsid w:val="00ED1E8B"/>
    <w:rsid w:val="00ED2403"/>
    <w:rsid w:val="00ED24E2"/>
    <w:rsid w:val="00ED27C7"/>
    <w:rsid w:val="00ED2BE2"/>
    <w:rsid w:val="00ED2E84"/>
    <w:rsid w:val="00ED2F04"/>
    <w:rsid w:val="00ED300C"/>
    <w:rsid w:val="00ED308F"/>
    <w:rsid w:val="00ED326B"/>
    <w:rsid w:val="00ED347A"/>
    <w:rsid w:val="00ED38F1"/>
    <w:rsid w:val="00ED3DB7"/>
    <w:rsid w:val="00ED3FBB"/>
    <w:rsid w:val="00ED4006"/>
    <w:rsid w:val="00ED470D"/>
    <w:rsid w:val="00ED4B03"/>
    <w:rsid w:val="00ED4C9A"/>
    <w:rsid w:val="00ED509B"/>
    <w:rsid w:val="00ED5C9A"/>
    <w:rsid w:val="00ED5EE6"/>
    <w:rsid w:val="00ED6538"/>
    <w:rsid w:val="00ED6719"/>
    <w:rsid w:val="00ED6976"/>
    <w:rsid w:val="00ED71B2"/>
    <w:rsid w:val="00ED73BB"/>
    <w:rsid w:val="00ED7964"/>
    <w:rsid w:val="00ED7984"/>
    <w:rsid w:val="00ED7E73"/>
    <w:rsid w:val="00ED7E91"/>
    <w:rsid w:val="00EE06B0"/>
    <w:rsid w:val="00EE076C"/>
    <w:rsid w:val="00EE083B"/>
    <w:rsid w:val="00EE0E51"/>
    <w:rsid w:val="00EE0FB6"/>
    <w:rsid w:val="00EE1025"/>
    <w:rsid w:val="00EE2846"/>
    <w:rsid w:val="00EE2875"/>
    <w:rsid w:val="00EE2914"/>
    <w:rsid w:val="00EE2ABF"/>
    <w:rsid w:val="00EE2C3B"/>
    <w:rsid w:val="00EE2DB3"/>
    <w:rsid w:val="00EE2DC0"/>
    <w:rsid w:val="00EE3065"/>
    <w:rsid w:val="00EE309D"/>
    <w:rsid w:val="00EE320B"/>
    <w:rsid w:val="00EE3463"/>
    <w:rsid w:val="00EE3598"/>
    <w:rsid w:val="00EE39C4"/>
    <w:rsid w:val="00EE3B4E"/>
    <w:rsid w:val="00EE3D84"/>
    <w:rsid w:val="00EE3D92"/>
    <w:rsid w:val="00EE3D95"/>
    <w:rsid w:val="00EE4138"/>
    <w:rsid w:val="00EE4278"/>
    <w:rsid w:val="00EE43E2"/>
    <w:rsid w:val="00EE44EE"/>
    <w:rsid w:val="00EE4C2F"/>
    <w:rsid w:val="00EE4DEB"/>
    <w:rsid w:val="00EE52BF"/>
    <w:rsid w:val="00EE592E"/>
    <w:rsid w:val="00EE640B"/>
    <w:rsid w:val="00EE65D5"/>
    <w:rsid w:val="00EE6886"/>
    <w:rsid w:val="00EE6901"/>
    <w:rsid w:val="00EE6DA6"/>
    <w:rsid w:val="00EE70A5"/>
    <w:rsid w:val="00EE72B4"/>
    <w:rsid w:val="00EE78B5"/>
    <w:rsid w:val="00EE7B04"/>
    <w:rsid w:val="00EE7FF4"/>
    <w:rsid w:val="00EF032B"/>
    <w:rsid w:val="00EF03A0"/>
    <w:rsid w:val="00EF05CD"/>
    <w:rsid w:val="00EF0796"/>
    <w:rsid w:val="00EF1066"/>
    <w:rsid w:val="00EF107F"/>
    <w:rsid w:val="00EF142D"/>
    <w:rsid w:val="00EF1480"/>
    <w:rsid w:val="00EF1810"/>
    <w:rsid w:val="00EF209B"/>
    <w:rsid w:val="00EF22FB"/>
    <w:rsid w:val="00EF27B2"/>
    <w:rsid w:val="00EF2FF1"/>
    <w:rsid w:val="00EF32A5"/>
    <w:rsid w:val="00EF347C"/>
    <w:rsid w:val="00EF357B"/>
    <w:rsid w:val="00EF3A4C"/>
    <w:rsid w:val="00EF3AAC"/>
    <w:rsid w:val="00EF3AE0"/>
    <w:rsid w:val="00EF3F6A"/>
    <w:rsid w:val="00EF42D0"/>
    <w:rsid w:val="00EF4B55"/>
    <w:rsid w:val="00EF4B94"/>
    <w:rsid w:val="00EF4C54"/>
    <w:rsid w:val="00EF558B"/>
    <w:rsid w:val="00EF5B53"/>
    <w:rsid w:val="00EF5C8A"/>
    <w:rsid w:val="00EF5CEA"/>
    <w:rsid w:val="00EF61A6"/>
    <w:rsid w:val="00EF65AA"/>
    <w:rsid w:val="00EF6801"/>
    <w:rsid w:val="00EF6E02"/>
    <w:rsid w:val="00EF748B"/>
    <w:rsid w:val="00EF757D"/>
    <w:rsid w:val="00EF7968"/>
    <w:rsid w:val="00EF7BC2"/>
    <w:rsid w:val="00EF7BF1"/>
    <w:rsid w:val="00EF7D0D"/>
    <w:rsid w:val="00EF7D7E"/>
    <w:rsid w:val="00F001BC"/>
    <w:rsid w:val="00F0035A"/>
    <w:rsid w:val="00F0055F"/>
    <w:rsid w:val="00F00C17"/>
    <w:rsid w:val="00F00FD5"/>
    <w:rsid w:val="00F0115D"/>
    <w:rsid w:val="00F0130B"/>
    <w:rsid w:val="00F015A3"/>
    <w:rsid w:val="00F01A28"/>
    <w:rsid w:val="00F01CFF"/>
    <w:rsid w:val="00F01F4F"/>
    <w:rsid w:val="00F027D6"/>
    <w:rsid w:val="00F02EEF"/>
    <w:rsid w:val="00F0378D"/>
    <w:rsid w:val="00F03879"/>
    <w:rsid w:val="00F03C08"/>
    <w:rsid w:val="00F03E5E"/>
    <w:rsid w:val="00F03FE1"/>
    <w:rsid w:val="00F041BC"/>
    <w:rsid w:val="00F04556"/>
    <w:rsid w:val="00F04598"/>
    <w:rsid w:val="00F046B7"/>
    <w:rsid w:val="00F047DD"/>
    <w:rsid w:val="00F04B6D"/>
    <w:rsid w:val="00F04D1E"/>
    <w:rsid w:val="00F04D84"/>
    <w:rsid w:val="00F04DE4"/>
    <w:rsid w:val="00F050EA"/>
    <w:rsid w:val="00F0516D"/>
    <w:rsid w:val="00F051FD"/>
    <w:rsid w:val="00F052F9"/>
    <w:rsid w:val="00F055E8"/>
    <w:rsid w:val="00F05A18"/>
    <w:rsid w:val="00F05E69"/>
    <w:rsid w:val="00F05E8F"/>
    <w:rsid w:val="00F05F24"/>
    <w:rsid w:val="00F06947"/>
    <w:rsid w:val="00F0697B"/>
    <w:rsid w:val="00F069C9"/>
    <w:rsid w:val="00F06C7B"/>
    <w:rsid w:val="00F0742E"/>
    <w:rsid w:val="00F07475"/>
    <w:rsid w:val="00F076B1"/>
    <w:rsid w:val="00F07721"/>
    <w:rsid w:val="00F07810"/>
    <w:rsid w:val="00F07AA1"/>
    <w:rsid w:val="00F07BA1"/>
    <w:rsid w:val="00F07F95"/>
    <w:rsid w:val="00F1028B"/>
    <w:rsid w:val="00F10328"/>
    <w:rsid w:val="00F10D21"/>
    <w:rsid w:val="00F10DBC"/>
    <w:rsid w:val="00F10E9B"/>
    <w:rsid w:val="00F118F5"/>
    <w:rsid w:val="00F11B91"/>
    <w:rsid w:val="00F11E19"/>
    <w:rsid w:val="00F11E34"/>
    <w:rsid w:val="00F12320"/>
    <w:rsid w:val="00F12386"/>
    <w:rsid w:val="00F12709"/>
    <w:rsid w:val="00F12B7D"/>
    <w:rsid w:val="00F12E61"/>
    <w:rsid w:val="00F12EC5"/>
    <w:rsid w:val="00F12EEF"/>
    <w:rsid w:val="00F131E7"/>
    <w:rsid w:val="00F13262"/>
    <w:rsid w:val="00F13719"/>
    <w:rsid w:val="00F13F38"/>
    <w:rsid w:val="00F14181"/>
    <w:rsid w:val="00F142A7"/>
    <w:rsid w:val="00F143C6"/>
    <w:rsid w:val="00F14BB0"/>
    <w:rsid w:val="00F14D2E"/>
    <w:rsid w:val="00F150DC"/>
    <w:rsid w:val="00F15108"/>
    <w:rsid w:val="00F1534E"/>
    <w:rsid w:val="00F154A8"/>
    <w:rsid w:val="00F1551B"/>
    <w:rsid w:val="00F155E2"/>
    <w:rsid w:val="00F15661"/>
    <w:rsid w:val="00F15981"/>
    <w:rsid w:val="00F15FE2"/>
    <w:rsid w:val="00F16203"/>
    <w:rsid w:val="00F16492"/>
    <w:rsid w:val="00F169A5"/>
    <w:rsid w:val="00F169C5"/>
    <w:rsid w:val="00F169E9"/>
    <w:rsid w:val="00F16AAE"/>
    <w:rsid w:val="00F16E22"/>
    <w:rsid w:val="00F16E3D"/>
    <w:rsid w:val="00F178B6"/>
    <w:rsid w:val="00F17D5A"/>
    <w:rsid w:val="00F17EC4"/>
    <w:rsid w:val="00F20158"/>
    <w:rsid w:val="00F207C7"/>
    <w:rsid w:val="00F2086A"/>
    <w:rsid w:val="00F20912"/>
    <w:rsid w:val="00F20D8A"/>
    <w:rsid w:val="00F210A8"/>
    <w:rsid w:val="00F215EB"/>
    <w:rsid w:val="00F21A34"/>
    <w:rsid w:val="00F21BA2"/>
    <w:rsid w:val="00F21BBD"/>
    <w:rsid w:val="00F21E49"/>
    <w:rsid w:val="00F220E2"/>
    <w:rsid w:val="00F2213E"/>
    <w:rsid w:val="00F222B0"/>
    <w:rsid w:val="00F22431"/>
    <w:rsid w:val="00F22C29"/>
    <w:rsid w:val="00F236B0"/>
    <w:rsid w:val="00F236C4"/>
    <w:rsid w:val="00F2373B"/>
    <w:rsid w:val="00F23B9D"/>
    <w:rsid w:val="00F23CEC"/>
    <w:rsid w:val="00F23E9A"/>
    <w:rsid w:val="00F23FD4"/>
    <w:rsid w:val="00F24626"/>
    <w:rsid w:val="00F246F2"/>
    <w:rsid w:val="00F24776"/>
    <w:rsid w:val="00F24A15"/>
    <w:rsid w:val="00F2537E"/>
    <w:rsid w:val="00F253B8"/>
    <w:rsid w:val="00F25433"/>
    <w:rsid w:val="00F258C0"/>
    <w:rsid w:val="00F2591E"/>
    <w:rsid w:val="00F25F39"/>
    <w:rsid w:val="00F267A8"/>
    <w:rsid w:val="00F26BC1"/>
    <w:rsid w:val="00F26C89"/>
    <w:rsid w:val="00F26DE4"/>
    <w:rsid w:val="00F26E88"/>
    <w:rsid w:val="00F27082"/>
    <w:rsid w:val="00F271AB"/>
    <w:rsid w:val="00F271D5"/>
    <w:rsid w:val="00F272AD"/>
    <w:rsid w:val="00F2746E"/>
    <w:rsid w:val="00F276E1"/>
    <w:rsid w:val="00F27752"/>
    <w:rsid w:val="00F277C5"/>
    <w:rsid w:val="00F277CF"/>
    <w:rsid w:val="00F278A1"/>
    <w:rsid w:val="00F27967"/>
    <w:rsid w:val="00F27F7F"/>
    <w:rsid w:val="00F30023"/>
    <w:rsid w:val="00F3021A"/>
    <w:rsid w:val="00F3071E"/>
    <w:rsid w:val="00F30BF3"/>
    <w:rsid w:val="00F31173"/>
    <w:rsid w:val="00F312EB"/>
    <w:rsid w:val="00F31304"/>
    <w:rsid w:val="00F31555"/>
    <w:rsid w:val="00F315ED"/>
    <w:rsid w:val="00F318B3"/>
    <w:rsid w:val="00F31C03"/>
    <w:rsid w:val="00F31DDF"/>
    <w:rsid w:val="00F31DEB"/>
    <w:rsid w:val="00F31E4D"/>
    <w:rsid w:val="00F3243A"/>
    <w:rsid w:val="00F327A4"/>
    <w:rsid w:val="00F32B7A"/>
    <w:rsid w:val="00F32D9A"/>
    <w:rsid w:val="00F32DDC"/>
    <w:rsid w:val="00F32E41"/>
    <w:rsid w:val="00F32F3B"/>
    <w:rsid w:val="00F32F7C"/>
    <w:rsid w:val="00F332AE"/>
    <w:rsid w:val="00F332BD"/>
    <w:rsid w:val="00F33331"/>
    <w:rsid w:val="00F33495"/>
    <w:rsid w:val="00F334FF"/>
    <w:rsid w:val="00F33535"/>
    <w:rsid w:val="00F336D1"/>
    <w:rsid w:val="00F33A89"/>
    <w:rsid w:val="00F33DC8"/>
    <w:rsid w:val="00F34637"/>
    <w:rsid w:val="00F347B2"/>
    <w:rsid w:val="00F349D7"/>
    <w:rsid w:val="00F34BDB"/>
    <w:rsid w:val="00F34C42"/>
    <w:rsid w:val="00F34E63"/>
    <w:rsid w:val="00F3529E"/>
    <w:rsid w:val="00F35355"/>
    <w:rsid w:val="00F353FC"/>
    <w:rsid w:val="00F359B7"/>
    <w:rsid w:val="00F35DB3"/>
    <w:rsid w:val="00F366E0"/>
    <w:rsid w:val="00F36871"/>
    <w:rsid w:val="00F36B3C"/>
    <w:rsid w:val="00F36D73"/>
    <w:rsid w:val="00F36FB0"/>
    <w:rsid w:val="00F372A7"/>
    <w:rsid w:val="00F37463"/>
    <w:rsid w:val="00F375B3"/>
    <w:rsid w:val="00F375BB"/>
    <w:rsid w:val="00F37820"/>
    <w:rsid w:val="00F37979"/>
    <w:rsid w:val="00F37E53"/>
    <w:rsid w:val="00F37F4A"/>
    <w:rsid w:val="00F404EC"/>
    <w:rsid w:val="00F40721"/>
    <w:rsid w:val="00F40E21"/>
    <w:rsid w:val="00F40EA6"/>
    <w:rsid w:val="00F41422"/>
    <w:rsid w:val="00F417DE"/>
    <w:rsid w:val="00F41C8C"/>
    <w:rsid w:val="00F41E45"/>
    <w:rsid w:val="00F41FF8"/>
    <w:rsid w:val="00F422FF"/>
    <w:rsid w:val="00F424BD"/>
    <w:rsid w:val="00F42503"/>
    <w:rsid w:val="00F42542"/>
    <w:rsid w:val="00F4272D"/>
    <w:rsid w:val="00F42881"/>
    <w:rsid w:val="00F42BC8"/>
    <w:rsid w:val="00F42BDC"/>
    <w:rsid w:val="00F42CEE"/>
    <w:rsid w:val="00F42E64"/>
    <w:rsid w:val="00F4314F"/>
    <w:rsid w:val="00F43161"/>
    <w:rsid w:val="00F433BC"/>
    <w:rsid w:val="00F43891"/>
    <w:rsid w:val="00F4398C"/>
    <w:rsid w:val="00F43E0B"/>
    <w:rsid w:val="00F43E13"/>
    <w:rsid w:val="00F4483F"/>
    <w:rsid w:val="00F448FD"/>
    <w:rsid w:val="00F44A57"/>
    <w:rsid w:val="00F44BC9"/>
    <w:rsid w:val="00F44E2C"/>
    <w:rsid w:val="00F45166"/>
    <w:rsid w:val="00F456B3"/>
    <w:rsid w:val="00F457E8"/>
    <w:rsid w:val="00F458FE"/>
    <w:rsid w:val="00F45B96"/>
    <w:rsid w:val="00F45C8C"/>
    <w:rsid w:val="00F45D8D"/>
    <w:rsid w:val="00F45E49"/>
    <w:rsid w:val="00F463B4"/>
    <w:rsid w:val="00F467E6"/>
    <w:rsid w:val="00F468A3"/>
    <w:rsid w:val="00F46FF7"/>
    <w:rsid w:val="00F471C9"/>
    <w:rsid w:val="00F47427"/>
    <w:rsid w:val="00F47591"/>
    <w:rsid w:val="00F476CB"/>
    <w:rsid w:val="00F47A48"/>
    <w:rsid w:val="00F47B3D"/>
    <w:rsid w:val="00F47C65"/>
    <w:rsid w:val="00F47CD0"/>
    <w:rsid w:val="00F47D67"/>
    <w:rsid w:val="00F47F74"/>
    <w:rsid w:val="00F50472"/>
    <w:rsid w:val="00F509CA"/>
    <w:rsid w:val="00F50AB5"/>
    <w:rsid w:val="00F5109B"/>
    <w:rsid w:val="00F510D4"/>
    <w:rsid w:val="00F51269"/>
    <w:rsid w:val="00F513E7"/>
    <w:rsid w:val="00F514A1"/>
    <w:rsid w:val="00F51627"/>
    <w:rsid w:val="00F51693"/>
    <w:rsid w:val="00F5173D"/>
    <w:rsid w:val="00F5184B"/>
    <w:rsid w:val="00F51C4C"/>
    <w:rsid w:val="00F51D39"/>
    <w:rsid w:val="00F51F02"/>
    <w:rsid w:val="00F521AD"/>
    <w:rsid w:val="00F52326"/>
    <w:rsid w:val="00F525E6"/>
    <w:rsid w:val="00F5261B"/>
    <w:rsid w:val="00F52932"/>
    <w:rsid w:val="00F52D44"/>
    <w:rsid w:val="00F52F74"/>
    <w:rsid w:val="00F53338"/>
    <w:rsid w:val="00F53947"/>
    <w:rsid w:val="00F53A1A"/>
    <w:rsid w:val="00F53C31"/>
    <w:rsid w:val="00F53F4B"/>
    <w:rsid w:val="00F54029"/>
    <w:rsid w:val="00F5419D"/>
    <w:rsid w:val="00F543A1"/>
    <w:rsid w:val="00F54556"/>
    <w:rsid w:val="00F547D2"/>
    <w:rsid w:val="00F548BB"/>
    <w:rsid w:val="00F549FF"/>
    <w:rsid w:val="00F54CD6"/>
    <w:rsid w:val="00F54D78"/>
    <w:rsid w:val="00F5506A"/>
    <w:rsid w:val="00F55513"/>
    <w:rsid w:val="00F55FDD"/>
    <w:rsid w:val="00F56276"/>
    <w:rsid w:val="00F5635D"/>
    <w:rsid w:val="00F56909"/>
    <w:rsid w:val="00F56957"/>
    <w:rsid w:val="00F56986"/>
    <w:rsid w:val="00F57176"/>
    <w:rsid w:val="00F5742D"/>
    <w:rsid w:val="00F57484"/>
    <w:rsid w:val="00F5768C"/>
    <w:rsid w:val="00F576DD"/>
    <w:rsid w:val="00F602A6"/>
    <w:rsid w:val="00F6044A"/>
    <w:rsid w:val="00F604AD"/>
    <w:rsid w:val="00F605BE"/>
    <w:rsid w:val="00F6083A"/>
    <w:rsid w:val="00F60AAA"/>
    <w:rsid w:val="00F60CEF"/>
    <w:rsid w:val="00F60E4C"/>
    <w:rsid w:val="00F6156E"/>
    <w:rsid w:val="00F617D0"/>
    <w:rsid w:val="00F619A9"/>
    <w:rsid w:val="00F62546"/>
    <w:rsid w:val="00F62579"/>
    <w:rsid w:val="00F63152"/>
    <w:rsid w:val="00F63345"/>
    <w:rsid w:val="00F63404"/>
    <w:rsid w:val="00F63842"/>
    <w:rsid w:val="00F63D61"/>
    <w:rsid w:val="00F63FD1"/>
    <w:rsid w:val="00F64509"/>
    <w:rsid w:val="00F6463F"/>
    <w:rsid w:val="00F64A44"/>
    <w:rsid w:val="00F64F6D"/>
    <w:rsid w:val="00F650FF"/>
    <w:rsid w:val="00F6520D"/>
    <w:rsid w:val="00F6561C"/>
    <w:rsid w:val="00F65B83"/>
    <w:rsid w:val="00F65BC7"/>
    <w:rsid w:val="00F66110"/>
    <w:rsid w:val="00F665F1"/>
    <w:rsid w:val="00F66A12"/>
    <w:rsid w:val="00F66A58"/>
    <w:rsid w:val="00F66CB1"/>
    <w:rsid w:val="00F66F24"/>
    <w:rsid w:val="00F6701D"/>
    <w:rsid w:val="00F672F6"/>
    <w:rsid w:val="00F67632"/>
    <w:rsid w:val="00F67791"/>
    <w:rsid w:val="00F6782C"/>
    <w:rsid w:val="00F67A74"/>
    <w:rsid w:val="00F67AA1"/>
    <w:rsid w:val="00F67BF1"/>
    <w:rsid w:val="00F67EDB"/>
    <w:rsid w:val="00F67EDF"/>
    <w:rsid w:val="00F70025"/>
    <w:rsid w:val="00F7004C"/>
    <w:rsid w:val="00F703F7"/>
    <w:rsid w:val="00F704D6"/>
    <w:rsid w:val="00F7067B"/>
    <w:rsid w:val="00F709C9"/>
    <w:rsid w:val="00F70AB4"/>
    <w:rsid w:val="00F70D72"/>
    <w:rsid w:val="00F70F32"/>
    <w:rsid w:val="00F714BC"/>
    <w:rsid w:val="00F71B6D"/>
    <w:rsid w:val="00F71BDE"/>
    <w:rsid w:val="00F71C78"/>
    <w:rsid w:val="00F72079"/>
    <w:rsid w:val="00F720F4"/>
    <w:rsid w:val="00F724D9"/>
    <w:rsid w:val="00F72D18"/>
    <w:rsid w:val="00F72F09"/>
    <w:rsid w:val="00F73335"/>
    <w:rsid w:val="00F733D5"/>
    <w:rsid w:val="00F73407"/>
    <w:rsid w:val="00F737A3"/>
    <w:rsid w:val="00F73FA9"/>
    <w:rsid w:val="00F74309"/>
    <w:rsid w:val="00F7432E"/>
    <w:rsid w:val="00F74CD2"/>
    <w:rsid w:val="00F74EB9"/>
    <w:rsid w:val="00F75249"/>
    <w:rsid w:val="00F754A4"/>
    <w:rsid w:val="00F7554D"/>
    <w:rsid w:val="00F75869"/>
    <w:rsid w:val="00F75884"/>
    <w:rsid w:val="00F75982"/>
    <w:rsid w:val="00F75E3B"/>
    <w:rsid w:val="00F760D8"/>
    <w:rsid w:val="00F762F9"/>
    <w:rsid w:val="00F76330"/>
    <w:rsid w:val="00F76336"/>
    <w:rsid w:val="00F765FB"/>
    <w:rsid w:val="00F76857"/>
    <w:rsid w:val="00F76BF5"/>
    <w:rsid w:val="00F76D8F"/>
    <w:rsid w:val="00F76E10"/>
    <w:rsid w:val="00F77307"/>
    <w:rsid w:val="00F77321"/>
    <w:rsid w:val="00F7735D"/>
    <w:rsid w:val="00F776DE"/>
    <w:rsid w:val="00F77BA0"/>
    <w:rsid w:val="00F77C6C"/>
    <w:rsid w:val="00F77CF1"/>
    <w:rsid w:val="00F77CFD"/>
    <w:rsid w:val="00F77DA3"/>
    <w:rsid w:val="00F77FBF"/>
    <w:rsid w:val="00F801B3"/>
    <w:rsid w:val="00F805C5"/>
    <w:rsid w:val="00F807BF"/>
    <w:rsid w:val="00F809DB"/>
    <w:rsid w:val="00F80B34"/>
    <w:rsid w:val="00F80B6A"/>
    <w:rsid w:val="00F81058"/>
    <w:rsid w:val="00F8110E"/>
    <w:rsid w:val="00F8187F"/>
    <w:rsid w:val="00F81C41"/>
    <w:rsid w:val="00F81D76"/>
    <w:rsid w:val="00F822AC"/>
    <w:rsid w:val="00F822CE"/>
    <w:rsid w:val="00F82361"/>
    <w:rsid w:val="00F82709"/>
    <w:rsid w:val="00F82ADC"/>
    <w:rsid w:val="00F82BF0"/>
    <w:rsid w:val="00F82C0D"/>
    <w:rsid w:val="00F838A0"/>
    <w:rsid w:val="00F83BA2"/>
    <w:rsid w:val="00F83D2F"/>
    <w:rsid w:val="00F83D44"/>
    <w:rsid w:val="00F842B3"/>
    <w:rsid w:val="00F84480"/>
    <w:rsid w:val="00F84B32"/>
    <w:rsid w:val="00F85329"/>
    <w:rsid w:val="00F856ED"/>
    <w:rsid w:val="00F85733"/>
    <w:rsid w:val="00F85A57"/>
    <w:rsid w:val="00F85B72"/>
    <w:rsid w:val="00F85F7E"/>
    <w:rsid w:val="00F85FAE"/>
    <w:rsid w:val="00F864BB"/>
    <w:rsid w:val="00F865D1"/>
    <w:rsid w:val="00F866C7"/>
    <w:rsid w:val="00F86C8D"/>
    <w:rsid w:val="00F86D54"/>
    <w:rsid w:val="00F86D96"/>
    <w:rsid w:val="00F871EA"/>
    <w:rsid w:val="00F87631"/>
    <w:rsid w:val="00F87905"/>
    <w:rsid w:val="00F87A15"/>
    <w:rsid w:val="00F87A22"/>
    <w:rsid w:val="00F9000C"/>
    <w:rsid w:val="00F9012F"/>
    <w:rsid w:val="00F901D7"/>
    <w:rsid w:val="00F901D8"/>
    <w:rsid w:val="00F90210"/>
    <w:rsid w:val="00F90353"/>
    <w:rsid w:val="00F908A9"/>
    <w:rsid w:val="00F908E0"/>
    <w:rsid w:val="00F90DB4"/>
    <w:rsid w:val="00F90FD3"/>
    <w:rsid w:val="00F91F00"/>
    <w:rsid w:val="00F92555"/>
    <w:rsid w:val="00F92612"/>
    <w:rsid w:val="00F927A8"/>
    <w:rsid w:val="00F92D2D"/>
    <w:rsid w:val="00F931F0"/>
    <w:rsid w:val="00F93325"/>
    <w:rsid w:val="00F93485"/>
    <w:rsid w:val="00F93488"/>
    <w:rsid w:val="00F93582"/>
    <w:rsid w:val="00F937F0"/>
    <w:rsid w:val="00F939FC"/>
    <w:rsid w:val="00F93D07"/>
    <w:rsid w:val="00F940CB"/>
    <w:rsid w:val="00F9471F"/>
    <w:rsid w:val="00F948E0"/>
    <w:rsid w:val="00F94AF1"/>
    <w:rsid w:val="00F94BC0"/>
    <w:rsid w:val="00F951C8"/>
    <w:rsid w:val="00F954C4"/>
    <w:rsid w:val="00F95629"/>
    <w:rsid w:val="00F95941"/>
    <w:rsid w:val="00F9598B"/>
    <w:rsid w:val="00F95D73"/>
    <w:rsid w:val="00F95E0E"/>
    <w:rsid w:val="00F960C6"/>
    <w:rsid w:val="00F9627E"/>
    <w:rsid w:val="00F96B11"/>
    <w:rsid w:val="00F96BC1"/>
    <w:rsid w:val="00F96C65"/>
    <w:rsid w:val="00F97141"/>
    <w:rsid w:val="00F971E5"/>
    <w:rsid w:val="00F979EB"/>
    <w:rsid w:val="00F97B55"/>
    <w:rsid w:val="00F97BB8"/>
    <w:rsid w:val="00F97C76"/>
    <w:rsid w:val="00F97F50"/>
    <w:rsid w:val="00FA025D"/>
    <w:rsid w:val="00FA031F"/>
    <w:rsid w:val="00FA087A"/>
    <w:rsid w:val="00FA093B"/>
    <w:rsid w:val="00FA0C0B"/>
    <w:rsid w:val="00FA0D12"/>
    <w:rsid w:val="00FA0F4A"/>
    <w:rsid w:val="00FA1074"/>
    <w:rsid w:val="00FA1357"/>
    <w:rsid w:val="00FA1594"/>
    <w:rsid w:val="00FA18DA"/>
    <w:rsid w:val="00FA1D46"/>
    <w:rsid w:val="00FA265C"/>
    <w:rsid w:val="00FA2B3A"/>
    <w:rsid w:val="00FA2C54"/>
    <w:rsid w:val="00FA2D92"/>
    <w:rsid w:val="00FA2DF9"/>
    <w:rsid w:val="00FA2FEC"/>
    <w:rsid w:val="00FA3126"/>
    <w:rsid w:val="00FA35DE"/>
    <w:rsid w:val="00FA3940"/>
    <w:rsid w:val="00FA3C70"/>
    <w:rsid w:val="00FA458F"/>
    <w:rsid w:val="00FA4BCB"/>
    <w:rsid w:val="00FA5322"/>
    <w:rsid w:val="00FA5342"/>
    <w:rsid w:val="00FA535A"/>
    <w:rsid w:val="00FA54CF"/>
    <w:rsid w:val="00FA558C"/>
    <w:rsid w:val="00FA6099"/>
    <w:rsid w:val="00FA632A"/>
    <w:rsid w:val="00FA67CC"/>
    <w:rsid w:val="00FA6C78"/>
    <w:rsid w:val="00FA6C93"/>
    <w:rsid w:val="00FA714C"/>
    <w:rsid w:val="00FA783F"/>
    <w:rsid w:val="00FA7C7F"/>
    <w:rsid w:val="00FB0134"/>
    <w:rsid w:val="00FB0326"/>
    <w:rsid w:val="00FB0663"/>
    <w:rsid w:val="00FB0A98"/>
    <w:rsid w:val="00FB0B5F"/>
    <w:rsid w:val="00FB15AC"/>
    <w:rsid w:val="00FB164E"/>
    <w:rsid w:val="00FB1967"/>
    <w:rsid w:val="00FB1C5D"/>
    <w:rsid w:val="00FB1E12"/>
    <w:rsid w:val="00FB2016"/>
    <w:rsid w:val="00FB22C3"/>
    <w:rsid w:val="00FB284B"/>
    <w:rsid w:val="00FB2B89"/>
    <w:rsid w:val="00FB2DEE"/>
    <w:rsid w:val="00FB2FD6"/>
    <w:rsid w:val="00FB325C"/>
    <w:rsid w:val="00FB3747"/>
    <w:rsid w:val="00FB3BBA"/>
    <w:rsid w:val="00FB3C1C"/>
    <w:rsid w:val="00FB3C29"/>
    <w:rsid w:val="00FB4111"/>
    <w:rsid w:val="00FB4620"/>
    <w:rsid w:val="00FB4741"/>
    <w:rsid w:val="00FB4874"/>
    <w:rsid w:val="00FB49C7"/>
    <w:rsid w:val="00FB49C9"/>
    <w:rsid w:val="00FB4A91"/>
    <w:rsid w:val="00FB4DDC"/>
    <w:rsid w:val="00FB4E8D"/>
    <w:rsid w:val="00FB515F"/>
    <w:rsid w:val="00FB58E4"/>
    <w:rsid w:val="00FB5A8A"/>
    <w:rsid w:val="00FB5B42"/>
    <w:rsid w:val="00FB5D4A"/>
    <w:rsid w:val="00FB61EF"/>
    <w:rsid w:val="00FB6D15"/>
    <w:rsid w:val="00FB6DF9"/>
    <w:rsid w:val="00FB729F"/>
    <w:rsid w:val="00FB7678"/>
    <w:rsid w:val="00FB7804"/>
    <w:rsid w:val="00FB7E05"/>
    <w:rsid w:val="00FB7E68"/>
    <w:rsid w:val="00FC004C"/>
    <w:rsid w:val="00FC01BB"/>
    <w:rsid w:val="00FC0492"/>
    <w:rsid w:val="00FC05F4"/>
    <w:rsid w:val="00FC062D"/>
    <w:rsid w:val="00FC0946"/>
    <w:rsid w:val="00FC0B34"/>
    <w:rsid w:val="00FC10EB"/>
    <w:rsid w:val="00FC1878"/>
    <w:rsid w:val="00FC1C72"/>
    <w:rsid w:val="00FC266C"/>
    <w:rsid w:val="00FC2928"/>
    <w:rsid w:val="00FC2990"/>
    <w:rsid w:val="00FC2B39"/>
    <w:rsid w:val="00FC2C62"/>
    <w:rsid w:val="00FC2D3C"/>
    <w:rsid w:val="00FC31DD"/>
    <w:rsid w:val="00FC33A8"/>
    <w:rsid w:val="00FC33D3"/>
    <w:rsid w:val="00FC3469"/>
    <w:rsid w:val="00FC38F8"/>
    <w:rsid w:val="00FC3C60"/>
    <w:rsid w:val="00FC3C62"/>
    <w:rsid w:val="00FC3CE3"/>
    <w:rsid w:val="00FC3F74"/>
    <w:rsid w:val="00FC4A88"/>
    <w:rsid w:val="00FC4B25"/>
    <w:rsid w:val="00FC4B9C"/>
    <w:rsid w:val="00FC4BE2"/>
    <w:rsid w:val="00FC534E"/>
    <w:rsid w:val="00FC575D"/>
    <w:rsid w:val="00FC5772"/>
    <w:rsid w:val="00FC5A3B"/>
    <w:rsid w:val="00FC6118"/>
    <w:rsid w:val="00FC6480"/>
    <w:rsid w:val="00FC6CB1"/>
    <w:rsid w:val="00FC6D9A"/>
    <w:rsid w:val="00FC6FDF"/>
    <w:rsid w:val="00FC705B"/>
    <w:rsid w:val="00FC7095"/>
    <w:rsid w:val="00FC733E"/>
    <w:rsid w:val="00FC744D"/>
    <w:rsid w:val="00FC75E2"/>
    <w:rsid w:val="00FC768B"/>
    <w:rsid w:val="00FC77FD"/>
    <w:rsid w:val="00FC7FBF"/>
    <w:rsid w:val="00FD002D"/>
    <w:rsid w:val="00FD053E"/>
    <w:rsid w:val="00FD05C6"/>
    <w:rsid w:val="00FD0690"/>
    <w:rsid w:val="00FD0773"/>
    <w:rsid w:val="00FD07FE"/>
    <w:rsid w:val="00FD0878"/>
    <w:rsid w:val="00FD08CA"/>
    <w:rsid w:val="00FD0A14"/>
    <w:rsid w:val="00FD0B52"/>
    <w:rsid w:val="00FD0B9D"/>
    <w:rsid w:val="00FD0BB6"/>
    <w:rsid w:val="00FD0CEE"/>
    <w:rsid w:val="00FD11C8"/>
    <w:rsid w:val="00FD1253"/>
    <w:rsid w:val="00FD12ED"/>
    <w:rsid w:val="00FD12F8"/>
    <w:rsid w:val="00FD13D0"/>
    <w:rsid w:val="00FD1611"/>
    <w:rsid w:val="00FD1B10"/>
    <w:rsid w:val="00FD1C60"/>
    <w:rsid w:val="00FD1C84"/>
    <w:rsid w:val="00FD1E27"/>
    <w:rsid w:val="00FD1EF8"/>
    <w:rsid w:val="00FD21A7"/>
    <w:rsid w:val="00FD246C"/>
    <w:rsid w:val="00FD2709"/>
    <w:rsid w:val="00FD287D"/>
    <w:rsid w:val="00FD2AAB"/>
    <w:rsid w:val="00FD3378"/>
    <w:rsid w:val="00FD39F1"/>
    <w:rsid w:val="00FD3C0D"/>
    <w:rsid w:val="00FD3E38"/>
    <w:rsid w:val="00FD3F8E"/>
    <w:rsid w:val="00FD4000"/>
    <w:rsid w:val="00FD40A4"/>
    <w:rsid w:val="00FD46DD"/>
    <w:rsid w:val="00FD47EB"/>
    <w:rsid w:val="00FD48DC"/>
    <w:rsid w:val="00FD4B97"/>
    <w:rsid w:val="00FD522D"/>
    <w:rsid w:val="00FD52D7"/>
    <w:rsid w:val="00FD62AD"/>
    <w:rsid w:val="00FD649F"/>
    <w:rsid w:val="00FD64E3"/>
    <w:rsid w:val="00FD6592"/>
    <w:rsid w:val="00FD6899"/>
    <w:rsid w:val="00FD6A21"/>
    <w:rsid w:val="00FD76B7"/>
    <w:rsid w:val="00FD7AD6"/>
    <w:rsid w:val="00FD7B18"/>
    <w:rsid w:val="00FD7B24"/>
    <w:rsid w:val="00FE0030"/>
    <w:rsid w:val="00FE0347"/>
    <w:rsid w:val="00FE06D1"/>
    <w:rsid w:val="00FE0B93"/>
    <w:rsid w:val="00FE0CAD"/>
    <w:rsid w:val="00FE0D6F"/>
    <w:rsid w:val="00FE0FD2"/>
    <w:rsid w:val="00FE13DA"/>
    <w:rsid w:val="00FE165C"/>
    <w:rsid w:val="00FE19B7"/>
    <w:rsid w:val="00FE209A"/>
    <w:rsid w:val="00FE22AA"/>
    <w:rsid w:val="00FE23FA"/>
    <w:rsid w:val="00FE2515"/>
    <w:rsid w:val="00FE2552"/>
    <w:rsid w:val="00FE26DB"/>
    <w:rsid w:val="00FE2883"/>
    <w:rsid w:val="00FE28E4"/>
    <w:rsid w:val="00FE3BEC"/>
    <w:rsid w:val="00FE3C9D"/>
    <w:rsid w:val="00FE43E0"/>
    <w:rsid w:val="00FE4942"/>
    <w:rsid w:val="00FE4DA8"/>
    <w:rsid w:val="00FE4F5A"/>
    <w:rsid w:val="00FE514F"/>
    <w:rsid w:val="00FE55B2"/>
    <w:rsid w:val="00FE55FE"/>
    <w:rsid w:val="00FE5953"/>
    <w:rsid w:val="00FE5E8C"/>
    <w:rsid w:val="00FE6431"/>
    <w:rsid w:val="00FE6710"/>
    <w:rsid w:val="00FE6894"/>
    <w:rsid w:val="00FE696F"/>
    <w:rsid w:val="00FE6E1A"/>
    <w:rsid w:val="00FE6E2B"/>
    <w:rsid w:val="00FE7030"/>
    <w:rsid w:val="00FE7508"/>
    <w:rsid w:val="00FE75E6"/>
    <w:rsid w:val="00FE764C"/>
    <w:rsid w:val="00FE7872"/>
    <w:rsid w:val="00FE797B"/>
    <w:rsid w:val="00FE7A9B"/>
    <w:rsid w:val="00FF01A2"/>
    <w:rsid w:val="00FF0A41"/>
    <w:rsid w:val="00FF10DA"/>
    <w:rsid w:val="00FF13D9"/>
    <w:rsid w:val="00FF16B5"/>
    <w:rsid w:val="00FF1A16"/>
    <w:rsid w:val="00FF1C78"/>
    <w:rsid w:val="00FF1F4B"/>
    <w:rsid w:val="00FF211A"/>
    <w:rsid w:val="00FF2268"/>
    <w:rsid w:val="00FF23F8"/>
    <w:rsid w:val="00FF243D"/>
    <w:rsid w:val="00FF2889"/>
    <w:rsid w:val="00FF2B75"/>
    <w:rsid w:val="00FF2C46"/>
    <w:rsid w:val="00FF301E"/>
    <w:rsid w:val="00FF3294"/>
    <w:rsid w:val="00FF3337"/>
    <w:rsid w:val="00FF3C9A"/>
    <w:rsid w:val="00FF3E20"/>
    <w:rsid w:val="00FF3EEC"/>
    <w:rsid w:val="00FF4168"/>
    <w:rsid w:val="00FF4683"/>
    <w:rsid w:val="00FF4B1E"/>
    <w:rsid w:val="00FF4BCC"/>
    <w:rsid w:val="00FF4CF3"/>
    <w:rsid w:val="00FF4E14"/>
    <w:rsid w:val="00FF4F22"/>
    <w:rsid w:val="00FF5245"/>
    <w:rsid w:val="00FF52D8"/>
    <w:rsid w:val="00FF5367"/>
    <w:rsid w:val="00FF53A5"/>
    <w:rsid w:val="00FF58BD"/>
    <w:rsid w:val="00FF5BF9"/>
    <w:rsid w:val="00FF5CD5"/>
    <w:rsid w:val="00FF5F87"/>
    <w:rsid w:val="00FF61FF"/>
    <w:rsid w:val="00FF65E8"/>
    <w:rsid w:val="00FF683D"/>
    <w:rsid w:val="00FF6902"/>
    <w:rsid w:val="00FF69D5"/>
    <w:rsid w:val="00FF6A5A"/>
    <w:rsid w:val="00FF6EBA"/>
    <w:rsid w:val="00FF6F3F"/>
    <w:rsid w:val="00FF7398"/>
    <w:rsid w:val="00FF7423"/>
    <w:rsid w:val="00FF7E54"/>
    <w:rsid w:val="00FF7F09"/>
    <w:rsid w:val="00FF7F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741E3"/>
    <w:pPr>
      <w:keepNext/>
      <w:keepLines/>
      <w:spacing w:before="480"/>
      <w:jc w:val="both"/>
      <w:outlineLvl w:val="0"/>
    </w:pPr>
    <w:rPr>
      <w:rFonts w:asciiTheme="majorHAnsi" w:eastAsiaTheme="majorEastAsia" w:hAnsiTheme="majorHAnsi" w:cstheme="majorBidi"/>
      <w:b/>
      <w:bCs/>
      <w:color w:val="0F6FC6" w:themeColor="accent1"/>
      <w:sz w:val="28"/>
      <w:szCs w:val="28"/>
    </w:rPr>
  </w:style>
  <w:style w:type="paragraph" w:styleId="Heading2">
    <w:name w:val="heading 2"/>
    <w:basedOn w:val="Normal"/>
    <w:next w:val="Normal"/>
    <w:link w:val="Heading2Char"/>
    <w:uiPriority w:val="9"/>
    <w:unhideWhenUsed/>
    <w:qFormat/>
    <w:rsid w:val="00C741E3"/>
    <w:pPr>
      <w:keepNext/>
      <w:keepLines/>
      <w:spacing w:before="200"/>
      <w:jc w:val="both"/>
      <w:outlineLvl w:val="1"/>
    </w:pPr>
    <w:rPr>
      <w:rFonts w:asciiTheme="majorHAnsi" w:eastAsiaTheme="majorEastAsia" w:hAnsiTheme="majorHAnsi" w:cstheme="majorBidi"/>
      <w:b/>
      <w:bCs/>
      <w:color w:val="20ABC2"/>
      <w:szCs w:val="26"/>
    </w:rPr>
  </w:style>
  <w:style w:type="paragraph" w:styleId="Heading3">
    <w:name w:val="heading 3"/>
    <w:basedOn w:val="Normal"/>
    <w:next w:val="Normal"/>
    <w:link w:val="Heading3Char"/>
    <w:uiPriority w:val="9"/>
    <w:unhideWhenUsed/>
    <w:qFormat/>
    <w:rsid w:val="00C741E3"/>
    <w:pPr>
      <w:keepNext/>
      <w:keepLines/>
      <w:spacing w:before="200" w:after="0"/>
      <w:outlineLvl w:val="2"/>
    </w:pPr>
    <w:rPr>
      <w:rFonts w:asciiTheme="majorHAnsi" w:eastAsiaTheme="majorEastAsia" w:hAnsiTheme="majorHAnsi" w:cstheme="majorBidi"/>
      <w:b/>
      <w:bCs/>
      <w:color w:val="0C9A73" w:themeColor="accent4" w:themeShade="BF"/>
      <w:sz w:val="18"/>
    </w:rPr>
  </w:style>
  <w:style w:type="paragraph" w:styleId="Heading4">
    <w:name w:val="heading 4"/>
    <w:basedOn w:val="Normal"/>
    <w:next w:val="Normal"/>
    <w:link w:val="Heading4Char"/>
    <w:uiPriority w:val="9"/>
    <w:semiHidden/>
    <w:unhideWhenUsed/>
    <w:qFormat/>
    <w:rsid w:val="000A4EDD"/>
    <w:pPr>
      <w:keepNext/>
      <w:keepLines/>
      <w:spacing w:before="200" w:after="0"/>
      <w:outlineLvl w:val="3"/>
    </w:pPr>
    <w:rPr>
      <w:rFonts w:asciiTheme="majorHAnsi" w:eastAsiaTheme="majorEastAsia" w:hAnsiTheme="majorHAnsi" w:cstheme="majorBidi"/>
      <w:b/>
      <w:bCs/>
      <w:i/>
      <w:iCs/>
      <w:color w:val="0F6FC6"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1115F"/>
    <w:pPr>
      <w:ind w:left="720"/>
      <w:contextualSpacing/>
    </w:pPr>
  </w:style>
  <w:style w:type="character" w:customStyle="1" w:styleId="Heading1Char">
    <w:name w:val="Heading 1 Char"/>
    <w:basedOn w:val="DefaultParagraphFont"/>
    <w:link w:val="Heading1"/>
    <w:uiPriority w:val="9"/>
    <w:rsid w:val="00C741E3"/>
    <w:rPr>
      <w:rFonts w:asciiTheme="majorHAnsi" w:eastAsiaTheme="majorEastAsia" w:hAnsiTheme="majorHAnsi" w:cstheme="majorBidi"/>
      <w:b/>
      <w:bCs/>
      <w:color w:val="0F6FC6" w:themeColor="accent1"/>
      <w:sz w:val="28"/>
      <w:szCs w:val="28"/>
    </w:rPr>
  </w:style>
  <w:style w:type="character" w:customStyle="1" w:styleId="Heading2Char">
    <w:name w:val="Heading 2 Char"/>
    <w:basedOn w:val="DefaultParagraphFont"/>
    <w:link w:val="Heading2"/>
    <w:uiPriority w:val="9"/>
    <w:rsid w:val="00C741E3"/>
    <w:rPr>
      <w:rFonts w:asciiTheme="majorHAnsi" w:eastAsiaTheme="majorEastAsia" w:hAnsiTheme="majorHAnsi" w:cstheme="majorBidi"/>
      <w:b/>
      <w:bCs/>
      <w:color w:val="20ABC2"/>
      <w:szCs w:val="26"/>
    </w:rPr>
  </w:style>
  <w:style w:type="table" w:styleId="TableGrid">
    <w:name w:val="Table Grid"/>
    <w:basedOn w:val="TableNormal"/>
    <w:uiPriority w:val="39"/>
    <w:rsid w:val="00AE581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aption">
    <w:name w:val="Table Caption"/>
    <w:basedOn w:val="Caption"/>
    <w:link w:val="TableCaptionChar"/>
    <w:qFormat/>
    <w:rsid w:val="00AE581D"/>
    <w:pPr>
      <w:keepNext/>
      <w:jc w:val="center"/>
    </w:pPr>
    <w:rPr>
      <w:rFonts w:ascii="Times New Roman" w:hAnsi="Times New Roman" w:cs="Times New Roman"/>
      <w:b w:val="0"/>
      <w:color w:val="000000" w:themeColor="text1"/>
      <w:sz w:val="20"/>
      <w:szCs w:val="20"/>
      <w:lang w:val="en-US"/>
    </w:rPr>
  </w:style>
  <w:style w:type="character" w:customStyle="1" w:styleId="TableCaptionChar">
    <w:name w:val="Table Caption Char"/>
    <w:basedOn w:val="DefaultParagraphFont"/>
    <w:link w:val="TableCaption"/>
    <w:rsid w:val="00AE581D"/>
    <w:rPr>
      <w:rFonts w:ascii="Times New Roman" w:hAnsi="Times New Roman" w:cs="Times New Roman"/>
      <w:bCs/>
      <w:color w:val="000000" w:themeColor="text1"/>
      <w:sz w:val="20"/>
      <w:szCs w:val="20"/>
      <w:lang w:val="en-US"/>
    </w:rPr>
  </w:style>
  <w:style w:type="paragraph" w:styleId="Caption">
    <w:name w:val="caption"/>
    <w:basedOn w:val="Normal"/>
    <w:next w:val="Normal"/>
    <w:uiPriority w:val="35"/>
    <w:semiHidden/>
    <w:unhideWhenUsed/>
    <w:qFormat/>
    <w:rsid w:val="00AE581D"/>
    <w:pPr>
      <w:spacing w:line="240" w:lineRule="auto"/>
    </w:pPr>
    <w:rPr>
      <w:b/>
      <w:bCs/>
      <w:color w:val="0F6FC6" w:themeColor="accent1"/>
      <w:sz w:val="18"/>
      <w:szCs w:val="18"/>
    </w:rPr>
  </w:style>
  <w:style w:type="paragraph" w:styleId="BalloonText">
    <w:name w:val="Balloon Text"/>
    <w:basedOn w:val="Normal"/>
    <w:link w:val="BalloonTextChar"/>
    <w:uiPriority w:val="99"/>
    <w:semiHidden/>
    <w:unhideWhenUsed/>
    <w:rsid w:val="00B917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1727"/>
    <w:rPr>
      <w:rFonts w:ascii="Tahoma" w:hAnsi="Tahoma" w:cs="Tahoma"/>
      <w:sz w:val="16"/>
      <w:szCs w:val="16"/>
    </w:rPr>
  </w:style>
  <w:style w:type="character" w:customStyle="1" w:styleId="Heading4Char">
    <w:name w:val="Heading 4 Char"/>
    <w:basedOn w:val="DefaultParagraphFont"/>
    <w:link w:val="Heading4"/>
    <w:uiPriority w:val="9"/>
    <w:semiHidden/>
    <w:rsid w:val="000A4EDD"/>
    <w:rPr>
      <w:rFonts w:asciiTheme="majorHAnsi" w:eastAsiaTheme="majorEastAsia" w:hAnsiTheme="majorHAnsi" w:cstheme="majorBidi"/>
      <w:b/>
      <w:bCs/>
      <w:i/>
      <w:iCs/>
      <w:color w:val="0F6FC6" w:themeColor="accent1"/>
    </w:rPr>
  </w:style>
  <w:style w:type="paragraph" w:styleId="TOC1">
    <w:name w:val="toc 1"/>
    <w:basedOn w:val="Normal"/>
    <w:next w:val="Normal"/>
    <w:autoRedefine/>
    <w:uiPriority w:val="39"/>
    <w:unhideWhenUsed/>
    <w:qFormat/>
    <w:rsid w:val="000A4EDD"/>
    <w:pPr>
      <w:tabs>
        <w:tab w:val="right" w:leader="dot" w:pos="9019"/>
      </w:tabs>
      <w:spacing w:before="240" w:after="40"/>
    </w:pPr>
    <w:rPr>
      <w:rFonts w:ascii="Arial" w:hAnsi="Arial"/>
      <w:b/>
      <w:noProof/>
      <w:color w:val="0F6FC6" w:themeColor="accent1"/>
      <w:sz w:val="20"/>
      <w:lang w:val="en-US"/>
    </w:rPr>
  </w:style>
  <w:style w:type="paragraph" w:styleId="TOC2">
    <w:name w:val="toc 2"/>
    <w:basedOn w:val="Normal"/>
    <w:next w:val="Normal"/>
    <w:link w:val="TOC2Char"/>
    <w:autoRedefine/>
    <w:uiPriority w:val="39"/>
    <w:unhideWhenUsed/>
    <w:qFormat/>
    <w:rsid w:val="000A4EDD"/>
    <w:pPr>
      <w:tabs>
        <w:tab w:val="right" w:leader="dot" w:pos="9016"/>
      </w:tabs>
      <w:spacing w:before="60" w:after="40"/>
      <w:ind w:left="432"/>
    </w:pPr>
    <w:rPr>
      <w:rFonts w:ascii="Arial" w:hAnsi="Arial"/>
      <w:color w:val="000000" w:themeColor="text1"/>
      <w:sz w:val="18"/>
      <w:lang w:val="en-US"/>
    </w:rPr>
  </w:style>
  <w:style w:type="paragraph" w:styleId="TOC3">
    <w:name w:val="toc 3"/>
    <w:basedOn w:val="Normal"/>
    <w:next w:val="Normal"/>
    <w:autoRedefine/>
    <w:uiPriority w:val="39"/>
    <w:unhideWhenUsed/>
    <w:qFormat/>
    <w:rsid w:val="000A4EDD"/>
    <w:pPr>
      <w:tabs>
        <w:tab w:val="right" w:leader="dot" w:pos="9019"/>
      </w:tabs>
      <w:spacing w:after="20"/>
      <w:ind w:left="1080"/>
    </w:pPr>
    <w:rPr>
      <w:rFonts w:ascii="Arial" w:hAnsi="Arial"/>
      <w:color w:val="000000" w:themeColor="text1"/>
      <w:sz w:val="16"/>
      <w:lang w:val="en-US"/>
    </w:rPr>
  </w:style>
  <w:style w:type="paragraph" w:styleId="TOC4">
    <w:name w:val="toc 4"/>
    <w:basedOn w:val="Normal"/>
    <w:next w:val="Normal"/>
    <w:autoRedefine/>
    <w:uiPriority w:val="39"/>
    <w:unhideWhenUsed/>
    <w:qFormat/>
    <w:rsid w:val="000A4EDD"/>
    <w:pPr>
      <w:spacing w:after="20"/>
      <w:ind w:left="432"/>
    </w:pPr>
    <w:rPr>
      <w:rFonts w:ascii="Arial" w:hAnsi="Arial"/>
      <w:i/>
      <w:color w:val="000000" w:themeColor="text1"/>
      <w:sz w:val="16"/>
      <w:lang w:val="en-US"/>
    </w:rPr>
  </w:style>
  <w:style w:type="character" w:customStyle="1" w:styleId="TOC2Char">
    <w:name w:val="TOC 2 Char"/>
    <w:basedOn w:val="DefaultParagraphFont"/>
    <w:link w:val="TOC2"/>
    <w:uiPriority w:val="39"/>
    <w:rsid w:val="000A4EDD"/>
    <w:rPr>
      <w:rFonts w:ascii="Arial" w:hAnsi="Arial"/>
      <w:color w:val="000000" w:themeColor="text1"/>
      <w:sz w:val="18"/>
      <w:lang w:val="en-US"/>
    </w:rPr>
  </w:style>
  <w:style w:type="paragraph" w:styleId="NormalWeb">
    <w:name w:val="Normal (Web)"/>
    <w:basedOn w:val="Normal"/>
    <w:uiPriority w:val="99"/>
    <w:semiHidden/>
    <w:unhideWhenUsed/>
    <w:rsid w:val="008B7A2C"/>
    <w:rPr>
      <w:rFonts w:ascii="Times New Roman" w:hAnsi="Times New Roman" w:cs="Times New Roman"/>
      <w:sz w:val="24"/>
      <w:szCs w:val="24"/>
    </w:rPr>
  </w:style>
  <w:style w:type="paragraph" w:styleId="Header">
    <w:name w:val="header"/>
    <w:basedOn w:val="Normal"/>
    <w:link w:val="HeaderChar"/>
    <w:uiPriority w:val="99"/>
    <w:unhideWhenUsed/>
    <w:rsid w:val="009A10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A10A3"/>
  </w:style>
  <w:style w:type="paragraph" w:styleId="Footer">
    <w:name w:val="footer"/>
    <w:basedOn w:val="Normal"/>
    <w:link w:val="FooterChar"/>
    <w:uiPriority w:val="99"/>
    <w:unhideWhenUsed/>
    <w:rsid w:val="009A10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10A3"/>
  </w:style>
  <w:style w:type="character" w:customStyle="1" w:styleId="Heading3Char">
    <w:name w:val="Heading 3 Char"/>
    <w:basedOn w:val="DefaultParagraphFont"/>
    <w:link w:val="Heading3"/>
    <w:uiPriority w:val="9"/>
    <w:rsid w:val="00C741E3"/>
    <w:rPr>
      <w:rFonts w:asciiTheme="majorHAnsi" w:eastAsiaTheme="majorEastAsia" w:hAnsiTheme="majorHAnsi" w:cstheme="majorBidi"/>
      <w:b/>
      <w:bCs/>
      <w:color w:val="0C9A73" w:themeColor="accent4" w:themeShade="BF"/>
      <w:sz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741E3"/>
    <w:pPr>
      <w:keepNext/>
      <w:keepLines/>
      <w:spacing w:before="480"/>
      <w:jc w:val="both"/>
      <w:outlineLvl w:val="0"/>
    </w:pPr>
    <w:rPr>
      <w:rFonts w:asciiTheme="majorHAnsi" w:eastAsiaTheme="majorEastAsia" w:hAnsiTheme="majorHAnsi" w:cstheme="majorBidi"/>
      <w:b/>
      <w:bCs/>
      <w:color w:val="0F6FC6" w:themeColor="accent1"/>
      <w:sz w:val="28"/>
      <w:szCs w:val="28"/>
    </w:rPr>
  </w:style>
  <w:style w:type="paragraph" w:styleId="Heading2">
    <w:name w:val="heading 2"/>
    <w:basedOn w:val="Normal"/>
    <w:next w:val="Normal"/>
    <w:link w:val="Heading2Char"/>
    <w:uiPriority w:val="9"/>
    <w:unhideWhenUsed/>
    <w:qFormat/>
    <w:rsid w:val="00C741E3"/>
    <w:pPr>
      <w:keepNext/>
      <w:keepLines/>
      <w:spacing w:before="200"/>
      <w:jc w:val="both"/>
      <w:outlineLvl w:val="1"/>
    </w:pPr>
    <w:rPr>
      <w:rFonts w:asciiTheme="majorHAnsi" w:eastAsiaTheme="majorEastAsia" w:hAnsiTheme="majorHAnsi" w:cstheme="majorBidi"/>
      <w:b/>
      <w:bCs/>
      <w:color w:val="20ABC2"/>
      <w:szCs w:val="26"/>
    </w:rPr>
  </w:style>
  <w:style w:type="paragraph" w:styleId="Heading3">
    <w:name w:val="heading 3"/>
    <w:basedOn w:val="Normal"/>
    <w:next w:val="Normal"/>
    <w:link w:val="Heading3Char"/>
    <w:uiPriority w:val="9"/>
    <w:unhideWhenUsed/>
    <w:qFormat/>
    <w:rsid w:val="00C741E3"/>
    <w:pPr>
      <w:keepNext/>
      <w:keepLines/>
      <w:spacing w:before="200" w:after="0"/>
      <w:outlineLvl w:val="2"/>
    </w:pPr>
    <w:rPr>
      <w:rFonts w:asciiTheme="majorHAnsi" w:eastAsiaTheme="majorEastAsia" w:hAnsiTheme="majorHAnsi" w:cstheme="majorBidi"/>
      <w:b/>
      <w:bCs/>
      <w:color w:val="0C9A73" w:themeColor="accent4" w:themeShade="BF"/>
      <w:sz w:val="18"/>
    </w:rPr>
  </w:style>
  <w:style w:type="paragraph" w:styleId="Heading4">
    <w:name w:val="heading 4"/>
    <w:basedOn w:val="Normal"/>
    <w:next w:val="Normal"/>
    <w:link w:val="Heading4Char"/>
    <w:uiPriority w:val="9"/>
    <w:semiHidden/>
    <w:unhideWhenUsed/>
    <w:qFormat/>
    <w:rsid w:val="000A4EDD"/>
    <w:pPr>
      <w:keepNext/>
      <w:keepLines/>
      <w:spacing w:before="200" w:after="0"/>
      <w:outlineLvl w:val="3"/>
    </w:pPr>
    <w:rPr>
      <w:rFonts w:asciiTheme="majorHAnsi" w:eastAsiaTheme="majorEastAsia" w:hAnsiTheme="majorHAnsi" w:cstheme="majorBidi"/>
      <w:b/>
      <w:bCs/>
      <w:i/>
      <w:iCs/>
      <w:color w:val="0F6FC6"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1115F"/>
    <w:pPr>
      <w:ind w:left="720"/>
      <w:contextualSpacing/>
    </w:pPr>
  </w:style>
  <w:style w:type="character" w:customStyle="1" w:styleId="Heading1Char">
    <w:name w:val="Heading 1 Char"/>
    <w:basedOn w:val="DefaultParagraphFont"/>
    <w:link w:val="Heading1"/>
    <w:uiPriority w:val="9"/>
    <w:rsid w:val="00C741E3"/>
    <w:rPr>
      <w:rFonts w:asciiTheme="majorHAnsi" w:eastAsiaTheme="majorEastAsia" w:hAnsiTheme="majorHAnsi" w:cstheme="majorBidi"/>
      <w:b/>
      <w:bCs/>
      <w:color w:val="0F6FC6" w:themeColor="accent1"/>
      <w:sz w:val="28"/>
      <w:szCs w:val="28"/>
    </w:rPr>
  </w:style>
  <w:style w:type="character" w:customStyle="1" w:styleId="Heading2Char">
    <w:name w:val="Heading 2 Char"/>
    <w:basedOn w:val="DefaultParagraphFont"/>
    <w:link w:val="Heading2"/>
    <w:uiPriority w:val="9"/>
    <w:rsid w:val="00C741E3"/>
    <w:rPr>
      <w:rFonts w:asciiTheme="majorHAnsi" w:eastAsiaTheme="majorEastAsia" w:hAnsiTheme="majorHAnsi" w:cstheme="majorBidi"/>
      <w:b/>
      <w:bCs/>
      <w:color w:val="20ABC2"/>
      <w:szCs w:val="26"/>
    </w:rPr>
  </w:style>
  <w:style w:type="table" w:styleId="TableGrid">
    <w:name w:val="Table Grid"/>
    <w:basedOn w:val="TableNormal"/>
    <w:uiPriority w:val="39"/>
    <w:rsid w:val="00AE581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aption">
    <w:name w:val="Table Caption"/>
    <w:basedOn w:val="Caption"/>
    <w:link w:val="TableCaptionChar"/>
    <w:qFormat/>
    <w:rsid w:val="00AE581D"/>
    <w:pPr>
      <w:keepNext/>
      <w:jc w:val="center"/>
    </w:pPr>
    <w:rPr>
      <w:rFonts w:ascii="Times New Roman" w:hAnsi="Times New Roman" w:cs="Times New Roman"/>
      <w:b w:val="0"/>
      <w:color w:val="000000" w:themeColor="text1"/>
      <w:sz w:val="20"/>
      <w:szCs w:val="20"/>
      <w:lang w:val="en-US"/>
    </w:rPr>
  </w:style>
  <w:style w:type="character" w:customStyle="1" w:styleId="TableCaptionChar">
    <w:name w:val="Table Caption Char"/>
    <w:basedOn w:val="DefaultParagraphFont"/>
    <w:link w:val="TableCaption"/>
    <w:rsid w:val="00AE581D"/>
    <w:rPr>
      <w:rFonts w:ascii="Times New Roman" w:hAnsi="Times New Roman" w:cs="Times New Roman"/>
      <w:bCs/>
      <w:color w:val="000000" w:themeColor="text1"/>
      <w:sz w:val="20"/>
      <w:szCs w:val="20"/>
      <w:lang w:val="en-US"/>
    </w:rPr>
  </w:style>
  <w:style w:type="paragraph" w:styleId="Caption">
    <w:name w:val="caption"/>
    <w:basedOn w:val="Normal"/>
    <w:next w:val="Normal"/>
    <w:uiPriority w:val="35"/>
    <w:semiHidden/>
    <w:unhideWhenUsed/>
    <w:qFormat/>
    <w:rsid w:val="00AE581D"/>
    <w:pPr>
      <w:spacing w:line="240" w:lineRule="auto"/>
    </w:pPr>
    <w:rPr>
      <w:b/>
      <w:bCs/>
      <w:color w:val="0F6FC6" w:themeColor="accent1"/>
      <w:sz w:val="18"/>
      <w:szCs w:val="18"/>
    </w:rPr>
  </w:style>
  <w:style w:type="paragraph" w:styleId="BalloonText">
    <w:name w:val="Balloon Text"/>
    <w:basedOn w:val="Normal"/>
    <w:link w:val="BalloonTextChar"/>
    <w:uiPriority w:val="99"/>
    <w:semiHidden/>
    <w:unhideWhenUsed/>
    <w:rsid w:val="00B917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1727"/>
    <w:rPr>
      <w:rFonts w:ascii="Tahoma" w:hAnsi="Tahoma" w:cs="Tahoma"/>
      <w:sz w:val="16"/>
      <w:szCs w:val="16"/>
    </w:rPr>
  </w:style>
  <w:style w:type="character" w:customStyle="1" w:styleId="Heading4Char">
    <w:name w:val="Heading 4 Char"/>
    <w:basedOn w:val="DefaultParagraphFont"/>
    <w:link w:val="Heading4"/>
    <w:uiPriority w:val="9"/>
    <w:semiHidden/>
    <w:rsid w:val="000A4EDD"/>
    <w:rPr>
      <w:rFonts w:asciiTheme="majorHAnsi" w:eastAsiaTheme="majorEastAsia" w:hAnsiTheme="majorHAnsi" w:cstheme="majorBidi"/>
      <w:b/>
      <w:bCs/>
      <w:i/>
      <w:iCs/>
      <w:color w:val="0F6FC6" w:themeColor="accent1"/>
    </w:rPr>
  </w:style>
  <w:style w:type="paragraph" w:styleId="TOC1">
    <w:name w:val="toc 1"/>
    <w:basedOn w:val="Normal"/>
    <w:next w:val="Normal"/>
    <w:autoRedefine/>
    <w:uiPriority w:val="39"/>
    <w:unhideWhenUsed/>
    <w:qFormat/>
    <w:rsid w:val="000A4EDD"/>
    <w:pPr>
      <w:tabs>
        <w:tab w:val="right" w:leader="dot" w:pos="9019"/>
      </w:tabs>
      <w:spacing w:before="240" w:after="40"/>
    </w:pPr>
    <w:rPr>
      <w:rFonts w:ascii="Arial" w:hAnsi="Arial"/>
      <w:b/>
      <w:noProof/>
      <w:color w:val="0F6FC6" w:themeColor="accent1"/>
      <w:sz w:val="20"/>
      <w:lang w:val="en-US"/>
    </w:rPr>
  </w:style>
  <w:style w:type="paragraph" w:styleId="TOC2">
    <w:name w:val="toc 2"/>
    <w:basedOn w:val="Normal"/>
    <w:next w:val="Normal"/>
    <w:link w:val="TOC2Char"/>
    <w:autoRedefine/>
    <w:uiPriority w:val="39"/>
    <w:unhideWhenUsed/>
    <w:qFormat/>
    <w:rsid w:val="000A4EDD"/>
    <w:pPr>
      <w:tabs>
        <w:tab w:val="right" w:leader="dot" w:pos="9016"/>
      </w:tabs>
      <w:spacing w:before="60" w:after="40"/>
      <w:ind w:left="432"/>
    </w:pPr>
    <w:rPr>
      <w:rFonts w:ascii="Arial" w:hAnsi="Arial"/>
      <w:color w:val="000000" w:themeColor="text1"/>
      <w:sz w:val="18"/>
      <w:lang w:val="en-US"/>
    </w:rPr>
  </w:style>
  <w:style w:type="paragraph" w:styleId="TOC3">
    <w:name w:val="toc 3"/>
    <w:basedOn w:val="Normal"/>
    <w:next w:val="Normal"/>
    <w:autoRedefine/>
    <w:uiPriority w:val="39"/>
    <w:unhideWhenUsed/>
    <w:qFormat/>
    <w:rsid w:val="000A4EDD"/>
    <w:pPr>
      <w:tabs>
        <w:tab w:val="right" w:leader="dot" w:pos="9019"/>
      </w:tabs>
      <w:spacing w:after="20"/>
      <w:ind w:left="1080"/>
    </w:pPr>
    <w:rPr>
      <w:rFonts w:ascii="Arial" w:hAnsi="Arial"/>
      <w:color w:val="000000" w:themeColor="text1"/>
      <w:sz w:val="16"/>
      <w:lang w:val="en-US"/>
    </w:rPr>
  </w:style>
  <w:style w:type="paragraph" w:styleId="TOC4">
    <w:name w:val="toc 4"/>
    <w:basedOn w:val="Normal"/>
    <w:next w:val="Normal"/>
    <w:autoRedefine/>
    <w:uiPriority w:val="39"/>
    <w:unhideWhenUsed/>
    <w:qFormat/>
    <w:rsid w:val="000A4EDD"/>
    <w:pPr>
      <w:spacing w:after="20"/>
      <w:ind w:left="432"/>
    </w:pPr>
    <w:rPr>
      <w:rFonts w:ascii="Arial" w:hAnsi="Arial"/>
      <w:i/>
      <w:color w:val="000000" w:themeColor="text1"/>
      <w:sz w:val="16"/>
      <w:lang w:val="en-US"/>
    </w:rPr>
  </w:style>
  <w:style w:type="character" w:customStyle="1" w:styleId="TOC2Char">
    <w:name w:val="TOC 2 Char"/>
    <w:basedOn w:val="DefaultParagraphFont"/>
    <w:link w:val="TOC2"/>
    <w:uiPriority w:val="39"/>
    <w:rsid w:val="000A4EDD"/>
    <w:rPr>
      <w:rFonts w:ascii="Arial" w:hAnsi="Arial"/>
      <w:color w:val="000000" w:themeColor="text1"/>
      <w:sz w:val="18"/>
      <w:lang w:val="en-US"/>
    </w:rPr>
  </w:style>
  <w:style w:type="paragraph" w:styleId="NormalWeb">
    <w:name w:val="Normal (Web)"/>
    <w:basedOn w:val="Normal"/>
    <w:uiPriority w:val="99"/>
    <w:semiHidden/>
    <w:unhideWhenUsed/>
    <w:rsid w:val="008B7A2C"/>
    <w:rPr>
      <w:rFonts w:ascii="Times New Roman" w:hAnsi="Times New Roman" w:cs="Times New Roman"/>
      <w:sz w:val="24"/>
      <w:szCs w:val="24"/>
    </w:rPr>
  </w:style>
  <w:style w:type="paragraph" w:styleId="Header">
    <w:name w:val="header"/>
    <w:basedOn w:val="Normal"/>
    <w:link w:val="HeaderChar"/>
    <w:uiPriority w:val="99"/>
    <w:unhideWhenUsed/>
    <w:rsid w:val="009A10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A10A3"/>
  </w:style>
  <w:style w:type="paragraph" w:styleId="Footer">
    <w:name w:val="footer"/>
    <w:basedOn w:val="Normal"/>
    <w:link w:val="FooterChar"/>
    <w:uiPriority w:val="99"/>
    <w:unhideWhenUsed/>
    <w:rsid w:val="009A10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10A3"/>
  </w:style>
  <w:style w:type="character" w:customStyle="1" w:styleId="Heading3Char">
    <w:name w:val="Heading 3 Char"/>
    <w:basedOn w:val="DefaultParagraphFont"/>
    <w:link w:val="Heading3"/>
    <w:uiPriority w:val="9"/>
    <w:rsid w:val="00C741E3"/>
    <w:rPr>
      <w:rFonts w:asciiTheme="majorHAnsi" w:eastAsiaTheme="majorEastAsia" w:hAnsiTheme="majorHAnsi" w:cstheme="majorBidi"/>
      <w:b/>
      <w:bCs/>
      <w:color w:val="0C9A73" w:themeColor="accent4" w:themeShade="BF"/>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416373">
      <w:bodyDiv w:val="1"/>
      <w:marLeft w:val="0"/>
      <w:marRight w:val="0"/>
      <w:marTop w:val="0"/>
      <w:marBottom w:val="0"/>
      <w:divBdr>
        <w:top w:val="none" w:sz="0" w:space="0" w:color="auto"/>
        <w:left w:val="none" w:sz="0" w:space="0" w:color="auto"/>
        <w:bottom w:val="none" w:sz="0" w:space="0" w:color="auto"/>
        <w:right w:val="none" w:sz="0" w:space="0" w:color="auto"/>
      </w:divBdr>
    </w:div>
    <w:div w:id="46691228">
      <w:bodyDiv w:val="1"/>
      <w:marLeft w:val="0"/>
      <w:marRight w:val="0"/>
      <w:marTop w:val="0"/>
      <w:marBottom w:val="0"/>
      <w:divBdr>
        <w:top w:val="none" w:sz="0" w:space="0" w:color="auto"/>
        <w:left w:val="none" w:sz="0" w:space="0" w:color="auto"/>
        <w:bottom w:val="none" w:sz="0" w:space="0" w:color="auto"/>
        <w:right w:val="none" w:sz="0" w:space="0" w:color="auto"/>
      </w:divBdr>
    </w:div>
    <w:div w:id="740909728">
      <w:bodyDiv w:val="1"/>
      <w:marLeft w:val="0"/>
      <w:marRight w:val="0"/>
      <w:marTop w:val="0"/>
      <w:marBottom w:val="0"/>
      <w:divBdr>
        <w:top w:val="none" w:sz="0" w:space="0" w:color="auto"/>
        <w:left w:val="none" w:sz="0" w:space="0" w:color="auto"/>
        <w:bottom w:val="none" w:sz="0" w:space="0" w:color="auto"/>
        <w:right w:val="none" w:sz="0" w:space="0" w:color="auto"/>
      </w:divBdr>
      <w:divsChild>
        <w:div w:id="73549896">
          <w:marLeft w:val="547"/>
          <w:marRight w:val="0"/>
          <w:marTop w:val="154"/>
          <w:marBottom w:val="0"/>
          <w:divBdr>
            <w:top w:val="none" w:sz="0" w:space="0" w:color="auto"/>
            <w:left w:val="none" w:sz="0" w:space="0" w:color="auto"/>
            <w:bottom w:val="none" w:sz="0" w:space="0" w:color="auto"/>
            <w:right w:val="none" w:sz="0" w:space="0" w:color="auto"/>
          </w:divBdr>
        </w:div>
        <w:div w:id="1324049465">
          <w:marLeft w:val="1166"/>
          <w:marRight w:val="0"/>
          <w:marTop w:val="134"/>
          <w:marBottom w:val="0"/>
          <w:divBdr>
            <w:top w:val="none" w:sz="0" w:space="0" w:color="auto"/>
            <w:left w:val="none" w:sz="0" w:space="0" w:color="auto"/>
            <w:bottom w:val="none" w:sz="0" w:space="0" w:color="auto"/>
            <w:right w:val="none" w:sz="0" w:space="0" w:color="auto"/>
          </w:divBdr>
        </w:div>
        <w:div w:id="1264410848">
          <w:marLeft w:val="1166"/>
          <w:marRight w:val="0"/>
          <w:marTop w:val="134"/>
          <w:marBottom w:val="0"/>
          <w:divBdr>
            <w:top w:val="none" w:sz="0" w:space="0" w:color="auto"/>
            <w:left w:val="none" w:sz="0" w:space="0" w:color="auto"/>
            <w:bottom w:val="none" w:sz="0" w:space="0" w:color="auto"/>
            <w:right w:val="none" w:sz="0" w:space="0" w:color="auto"/>
          </w:divBdr>
        </w:div>
        <w:div w:id="26949131">
          <w:marLeft w:val="1166"/>
          <w:marRight w:val="0"/>
          <w:marTop w:val="134"/>
          <w:marBottom w:val="0"/>
          <w:divBdr>
            <w:top w:val="none" w:sz="0" w:space="0" w:color="auto"/>
            <w:left w:val="none" w:sz="0" w:space="0" w:color="auto"/>
            <w:bottom w:val="none" w:sz="0" w:space="0" w:color="auto"/>
            <w:right w:val="none" w:sz="0" w:space="0" w:color="auto"/>
          </w:divBdr>
        </w:div>
        <w:div w:id="2116899238">
          <w:marLeft w:val="1166"/>
          <w:marRight w:val="0"/>
          <w:marTop w:val="134"/>
          <w:marBottom w:val="0"/>
          <w:divBdr>
            <w:top w:val="none" w:sz="0" w:space="0" w:color="auto"/>
            <w:left w:val="none" w:sz="0" w:space="0" w:color="auto"/>
            <w:bottom w:val="none" w:sz="0" w:space="0" w:color="auto"/>
            <w:right w:val="none" w:sz="0" w:space="0" w:color="auto"/>
          </w:divBdr>
        </w:div>
        <w:div w:id="365449918">
          <w:marLeft w:val="1166"/>
          <w:marRight w:val="0"/>
          <w:marTop w:val="134"/>
          <w:marBottom w:val="0"/>
          <w:divBdr>
            <w:top w:val="none" w:sz="0" w:space="0" w:color="auto"/>
            <w:left w:val="none" w:sz="0" w:space="0" w:color="auto"/>
            <w:bottom w:val="none" w:sz="0" w:space="0" w:color="auto"/>
            <w:right w:val="none" w:sz="0" w:space="0" w:color="auto"/>
          </w:divBdr>
        </w:div>
        <w:div w:id="61298151">
          <w:marLeft w:val="547"/>
          <w:marRight w:val="0"/>
          <w:marTop w:val="154"/>
          <w:marBottom w:val="0"/>
          <w:divBdr>
            <w:top w:val="none" w:sz="0" w:space="0" w:color="auto"/>
            <w:left w:val="none" w:sz="0" w:space="0" w:color="auto"/>
            <w:bottom w:val="none" w:sz="0" w:space="0" w:color="auto"/>
            <w:right w:val="none" w:sz="0" w:space="0" w:color="auto"/>
          </w:divBdr>
        </w:div>
      </w:divsChild>
    </w:div>
    <w:div w:id="1466045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3165</TotalTime>
  <Pages>23</Pages>
  <Words>9077</Words>
  <Characters>51743</Characters>
  <Application>Microsoft Office Word</Application>
  <DocSecurity>0</DocSecurity>
  <Lines>431</Lines>
  <Paragraphs>121</Paragraphs>
  <ScaleCrop>false</ScaleCrop>
  <HeadingPairs>
    <vt:vector size="2" baseType="variant">
      <vt:variant>
        <vt:lpstr>Title</vt:lpstr>
      </vt:variant>
      <vt:variant>
        <vt:i4>1</vt:i4>
      </vt:variant>
    </vt:vector>
  </HeadingPairs>
  <TitlesOfParts>
    <vt:vector size="1" baseType="lpstr">
      <vt:lpstr>Validation Workshop for Regional Report</vt:lpstr>
    </vt:vector>
  </TitlesOfParts>
  <Company>Microsoft</Company>
  <LinksUpToDate>false</LinksUpToDate>
  <CharactersWithSpaces>60699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Validation Workshop for Regional Report</dc:title>
  <dc:subject>Eighth World Water Forum</dc:subject>
  <dc:creator>Dr. Nicholas Azza</dc:creator>
  <cp:lastModifiedBy>Dr. Nicholas Azza</cp:lastModifiedBy>
  <cp:revision>83</cp:revision>
  <cp:lastPrinted>2018-01-25T17:16:00Z</cp:lastPrinted>
  <dcterms:created xsi:type="dcterms:W3CDTF">2018-01-18T17:56:00Z</dcterms:created>
  <dcterms:modified xsi:type="dcterms:W3CDTF">2018-01-25T18:55:00Z</dcterms:modified>
</cp:coreProperties>
</file>