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49" w:rsidRDefault="0047447A" w:rsidP="00F525A6">
      <w:pPr>
        <w:rPr>
          <w:lang w:val="en-US"/>
        </w:rPr>
      </w:pPr>
      <w:r w:rsidRPr="0047447A">
        <w:rPr>
          <w:noProof/>
          <w:lang w:val="fr-FR" w:eastAsia="fr-FR"/>
        </w:rPr>
        <mc:AlternateContent>
          <mc:Choice Requires="wps">
            <w:drawing>
              <wp:anchor distT="45720" distB="45720" distL="114300" distR="114300" simplePos="0" relativeHeight="251661312" behindDoc="0" locked="0" layoutInCell="1" allowOverlap="1" wp14:anchorId="39D670A3" wp14:editId="72ABE3DF">
                <wp:simplePos x="0" y="0"/>
                <wp:positionH relativeFrom="margin">
                  <wp:align>right</wp:align>
                </wp:positionH>
                <wp:positionV relativeFrom="paragraph">
                  <wp:posOffset>171450</wp:posOffset>
                </wp:positionV>
                <wp:extent cx="2360930"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7447A" w:rsidRDefault="0047447A">
                            <w:r>
                              <w:rPr>
                                <w:noProof/>
                                <w:lang w:val="fr-FR" w:eastAsia="fr-FR"/>
                              </w:rPr>
                              <w:drawing>
                                <wp:inline distT="0" distB="0" distL="0" distR="0" wp14:anchorId="77F8AF22" wp14:editId="1A639B86">
                                  <wp:extent cx="2166937" cy="79047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5750" cy="80463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D670A3" id="_x0000_t202" coordsize="21600,21600" o:spt="202" path="m,l,21600r21600,l21600,xe">
                <v:stroke joinstyle="miter"/>
                <v:path gradientshapeok="t" o:connecttype="rect"/>
              </v:shapetype>
              <v:shape id="Text Box 2" o:spid="_x0000_s1026" type="#_x0000_t202" style="position:absolute;margin-left:134.7pt;margin-top:13.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" stroked="f">
                <v:textbox style="mso-fit-shape-to-text:t">
                  <w:txbxContent>
                    <w:p w:rsidR="0047447A" w:rsidRDefault="0047447A">
                      <w:r>
                        <w:rPr>
                          <w:noProof/>
                          <w:lang w:val="fr-FR" w:eastAsia="fr-FR"/>
                        </w:rPr>
                        <w:drawing>
                          <wp:inline distT="0" distB="0" distL="0" distR="0" wp14:anchorId="77F8AF22" wp14:editId="1A639B86">
                            <wp:extent cx="2166937" cy="79047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5750" cy="804633"/>
                                    </a:xfrm>
                                    <a:prstGeom prst="rect">
                                      <a:avLst/>
                                    </a:prstGeom>
                                  </pic:spPr>
                                </pic:pic>
                              </a:graphicData>
                            </a:graphic>
                          </wp:inline>
                        </w:drawing>
                      </w:r>
                    </w:p>
                  </w:txbxContent>
                </v:textbox>
                <w10:wrap type="square" anchorx="margin"/>
              </v:shape>
            </w:pict>
          </mc:Fallback>
        </mc:AlternateContent>
      </w:r>
      <w:r w:rsidRPr="00A676FF">
        <w:rPr>
          <w:noProof/>
          <w:color w:val="595959" w:themeColor="text1" w:themeTint="A6"/>
          <w:lang w:val="fr-FR" w:eastAsia="fr-FR"/>
        </w:rPr>
        <w:drawing>
          <wp:anchor distT="0" distB="0" distL="114300" distR="114300" simplePos="0" relativeHeight="251659264" behindDoc="1" locked="0" layoutInCell="1" allowOverlap="1" wp14:anchorId="06AC8F04" wp14:editId="24F753B6">
            <wp:simplePos x="0" y="0"/>
            <wp:positionH relativeFrom="column">
              <wp:posOffset>38100</wp:posOffset>
            </wp:positionH>
            <wp:positionV relativeFrom="paragraph">
              <wp:posOffset>213678</wp:posOffset>
            </wp:positionV>
            <wp:extent cx="2212340" cy="577215"/>
            <wp:effectExtent l="0" t="0" r="0" b="0"/>
            <wp:wrapNone/>
            <wp:docPr id="6" name="Picture 2" descr="GWP Glob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P Global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340" cy="577215"/>
                    </a:xfrm>
                    <a:prstGeom prst="rect">
                      <a:avLst/>
                    </a:prstGeom>
                    <a:noFill/>
                  </pic:spPr>
                </pic:pic>
              </a:graphicData>
            </a:graphic>
            <wp14:sizeRelH relativeFrom="page">
              <wp14:pctWidth>0</wp14:pctWidth>
            </wp14:sizeRelH>
            <wp14:sizeRelV relativeFrom="page">
              <wp14:pctHeight>0</wp14:pctHeight>
            </wp14:sizeRelV>
          </wp:anchor>
        </w:drawing>
      </w:r>
    </w:p>
    <w:p w:rsidR="00E403E2" w:rsidRDefault="00427EBC" w:rsidP="00CF6D8F">
      <w:pPr>
        <w:tabs>
          <w:tab w:val="left" w:pos="5685"/>
        </w:tabs>
        <w:rPr>
          <w:lang w:val="en-US"/>
        </w:rPr>
      </w:pPr>
      <w:r>
        <w:rPr>
          <w:lang w:val="en-US"/>
        </w:rPr>
        <w:tab/>
      </w:r>
    </w:p>
    <w:p w:rsidR="00E403E2" w:rsidRDefault="00E403E2" w:rsidP="00F525A6">
      <w:pPr>
        <w:rPr>
          <w:lang w:val="en-US"/>
        </w:rPr>
      </w:pPr>
    </w:p>
    <w:p w:rsidR="00E403E2" w:rsidRDefault="00E403E2" w:rsidP="00E403E2">
      <w:pPr>
        <w:jc w:val="center"/>
        <w:rPr>
          <w:b/>
          <w:sz w:val="36"/>
          <w:lang w:val="en-US"/>
        </w:rPr>
      </w:pPr>
    </w:p>
    <w:p w:rsidR="00E403E2" w:rsidRPr="00CF6D8F" w:rsidRDefault="00E403E2" w:rsidP="00E403E2">
      <w:pPr>
        <w:jc w:val="center"/>
        <w:rPr>
          <w:b/>
          <w:color w:val="000000" w:themeColor="text1"/>
          <w:sz w:val="40"/>
          <w:lang w:val="en-US"/>
        </w:rPr>
      </w:pPr>
      <w:r w:rsidRPr="00CF6D8F">
        <w:rPr>
          <w:b/>
          <w:color w:val="000000" w:themeColor="text1"/>
          <w:sz w:val="40"/>
          <w:lang w:val="en-US"/>
        </w:rPr>
        <w:t>Innovative Urban Water Management in Asia</w:t>
      </w:r>
    </w:p>
    <w:p w:rsidR="00E403E2" w:rsidRPr="00652082" w:rsidRDefault="00E403E2" w:rsidP="00E403E2">
      <w:pPr>
        <w:jc w:val="center"/>
        <w:rPr>
          <w:b/>
          <w:color w:val="0070C0"/>
          <w:sz w:val="32"/>
          <w:lang w:val="en-US"/>
        </w:rPr>
      </w:pPr>
      <w:r w:rsidRPr="00652082">
        <w:rPr>
          <w:b/>
          <w:color w:val="0070C0"/>
          <w:sz w:val="32"/>
          <w:lang w:val="en-US"/>
        </w:rPr>
        <w:t>GWP PANASIA Workshop</w:t>
      </w:r>
    </w:p>
    <w:p w:rsidR="00E403E2" w:rsidRDefault="00E403E2" w:rsidP="00E403E2">
      <w:pPr>
        <w:jc w:val="center"/>
        <w:rPr>
          <w:sz w:val="28"/>
          <w:lang w:val="en-US"/>
        </w:rPr>
      </w:pPr>
      <w:r>
        <w:rPr>
          <w:sz w:val="28"/>
          <w:lang w:val="en-US"/>
        </w:rPr>
        <w:t>14 – 15 July 2016</w:t>
      </w:r>
    </w:p>
    <w:p w:rsidR="00E403E2" w:rsidRPr="009935D8" w:rsidRDefault="00CF6D8F" w:rsidP="00CF6D8F">
      <w:pPr>
        <w:rPr>
          <w:noProof/>
          <w:lang w:val="en-US" w:eastAsia="sv-SE"/>
        </w:rPr>
      </w:pPr>
      <w:r>
        <w:rPr>
          <w:noProof/>
          <w:color w:val="0000FF"/>
          <w:lang w:val="fr-FR" w:eastAsia="fr-FR"/>
        </w:rPr>
        <w:drawing>
          <wp:anchor distT="0" distB="0" distL="114300" distR="114300" simplePos="0" relativeHeight="251662336" behindDoc="0" locked="0" layoutInCell="1" allowOverlap="1" wp14:anchorId="30D183CE" wp14:editId="70BA4196">
            <wp:simplePos x="0" y="0"/>
            <wp:positionH relativeFrom="margin">
              <wp:align>center</wp:align>
            </wp:positionH>
            <wp:positionV relativeFrom="paragraph">
              <wp:posOffset>123825</wp:posOffset>
            </wp:positionV>
            <wp:extent cx="1944793" cy="3007360"/>
            <wp:effectExtent l="0" t="0" r="0" b="0"/>
            <wp:wrapSquare wrapText="bothSides"/>
            <wp:docPr id="8" name="irc_mi" descr="http://www.gdrc.org/uem/water/iwrm/urban-drop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drc.org/uem/water/iwrm/urban-drop2.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793" cy="3007360"/>
                    </a:xfrm>
                    <a:prstGeom prst="rect">
                      <a:avLst/>
                    </a:prstGeom>
                    <a:noFill/>
                    <a:ln>
                      <a:noFill/>
                    </a:ln>
                  </pic:spPr>
                </pic:pic>
              </a:graphicData>
            </a:graphic>
          </wp:anchor>
        </w:drawing>
      </w:r>
      <w:r>
        <w:rPr>
          <w:sz w:val="28"/>
          <w:lang w:val="en-US"/>
        </w:rPr>
        <w:br w:type="textWrapping" w:clear="all"/>
      </w:r>
    </w:p>
    <w:p w:rsidR="0047447A" w:rsidRDefault="0047447A" w:rsidP="0047447A">
      <w:pPr>
        <w:jc w:val="center"/>
        <w:rPr>
          <w:sz w:val="28"/>
          <w:lang w:val="en-US"/>
        </w:rPr>
      </w:pPr>
      <w:r>
        <w:rPr>
          <w:sz w:val="28"/>
          <w:lang w:val="en-US"/>
        </w:rPr>
        <w:t>Singapore PUB Water Hub</w:t>
      </w:r>
    </w:p>
    <w:p w:rsidR="0047447A" w:rsidRDefault="0047447A" w:rsidP="0047447A">
      <w:pPr>
        <w:jc w:val="center"/>
        <w:rPr>
          <w:sz w:val="28"/>
          <w:lang w:val="en-US"/>
        </w:rPr>
      </w:pPr>
      <w:r>
        <w:rPr>
          <w:sz w:val="28"/>
          <w:lang w:val="en-US"/>
        </w:rPr>
        <w:t>Singapore</w:t>
      </w:r>
    </w:p>
    <w:p w:rsidR="00E403E2" w:rsidRPr="0047447A" w:rsidRDefault="00E403E2" w:rsidP="00E403E2">
      <w:pPr>
        <w:jc w:val="center"/>
        <w:rPr>
          <w:noProof/>
          <w:color w:val="000000" w:themeColor="text1"/>
          <w:sz w:val="16"/>
          <w:lang w:eastAsia="sv-SE"/>
        </w:rPr>
      </w:pPr>
    </w:p>
    <w:p w:rsidR="00E403E2" w:rsidRPr="000D23DE" w:rsidRDefault="00147DB0" w:rsidP="00E403E2">
      <w:pPr>
        <w:jc w:val="center"/>
        <w:rPr>
          <w:b/>
          <w:noProof/>
          <w:color w:val="000000" w:themeColor="text1"/>
          <w:sz w:val="28"/>
          <w:lang w:val="en-US" w:eastAsia="sv-SE"/>
        </w:rPr>
      </w:pPr>
      <w:r w:rsidRPr="000D23DE">
        <w:rPr>
          <w:b/>
          <w:noProof/>
          <w:color w:val="000000" w:themeColor="text1"/>
          <w:sz w:val="28"/>
          <w:lang w:val="en-US" w:eastAsia="sv-SE"/>
        </w:rPr>
        <w:t>Draft Concept Note</w:t>
      </w:r>
      <w:r w:rsidR="00CF6D8F" w:rsidRPr="000D23DE">
        <w:rPr>
          <w:b/>
          <w:noProof/>
          <w:color w:val="000000" w:themeColor="text1"/>
          <w:sz w:val="28"/>
          <w:lang w:val="en-US" w:eastAsia="sv-SE"/>
        </w:rPr>
        <w:t xml:space="preserve"> and Agenda</w:t>
      </w:r>
      <w:r w:rsidRPr="000D23DE">
        <w:rPr>
          <w:b/>
          <w:noProof/>
          <w:color w:val="000000" w:themeColor="text1"/>
          <w:sz w:val="28"/>
          <w:lang w:val="en-US" w:eastAsia="sv-SE"/>
        </w:rPr>
        <w:t xml:space="preserve"> </w:t>
      </w:r>
    </w:p>
    <w:p w:rsidR="00147DB0" w:rsidRPr="000D23DE" w:rsidRDefault="00147DB0" w:rsidP="00E403E2">
      <w:pPr>
        <w:jc w:val="center"/>
        <w:rPr>
          <w:noProof/>
          <w:sz w:val="24"/>
          <w:lang w:val="en-US" w:eastAsia="sv-SE"/>
        </w:rPr>
      </w:pPr>
      <w:r w:rsidRPr="000D23DE">
        <w:rPr>
          <w:noProof/>
          <w:sz w:val="24"/>
          <w:lang w:val="en-US" w:eastAsia="sv-SE"/>
        </w:rPr>
        <w:t xml:space="preserve">(Version </w:t>
      </w:r>
      <w:r w:rsidR="00F41407">
        <w:rPr>
          <w:noProof/>
          <w:sz w:val="24"/>
          <w:lang w:val="en-US" w:eastAsia="sv-SE"/>
        </w:rPr>
        <w:t>5 July</w:t>
      </w:r>
      <w:r w:rsidRPr="000D23DE">
        <w:rPr>
          <w:noProof/>
          <w:sz w:val="24"/>
          <w:lang w:val="en-US" w:eastAsia="sv-SE"/>
        </w:rPr>
        <w:t xml:space="preserve"> 2016)</w:t>
      </w:r>
    </w:p>
    <w:p w:rsidR="00147DB0" w:rsidRPr="000D23DE" w:rsidRDefault="00147DB0" w:rsidP="00E403E2">
      <w:pPr>
        <w:jc w:val="center"/>
        <w:rPr>
          <w:noProof/>
          <w:lang w:val="en-US" w:eastAsia="sv-SE"/>
        </w:rPr>
      </w:pPr>
    </w:p>
    <w:p w:rsidR="00E403E2" w:rsidRDefault="00E403E2" w:rsidP="00E403E2">
      <w:pPr>
        <w:jc w:val="center"/>
        <w:rPr>
          <w:noProof/>
          <w:lang w:val="en-US" w:eastAsia="sv-SE"/>
        </w:rPr>
      </w:pPr>
    </w:p>
    <w:p w:rsidR="00635606" w:rsidRDefault="00635606" w:rsidP="00E403E2">
      <w:pPr>
        <w:jc w:val="center"/>
        <w:rPr>
          <w:noProof/>
          <w:lang w:val="en-US" w:eastAsia="sv-SE"/>
        </w:rPr>
      </w:pPr>
    </w:p>
    <w:p w:rsidR="00635606" w:rsidRDefault="00635606" w:rsidP="00E403E2">
      <w:pPr>
        <w:jc w:val="center"/>
        <w:rPr>
          <w:noProof/>
          <w:lang w:val="en-US" w:eastAsia="sv-SE"/>
        </w:rPr>
      </w:pPr>
    </w:p>
    <w:p w:rsidR="00635606" w:rsidRPr="000D23DE" w:rsidRDefault="00635606" w:rsidP="00E403E2">
      <w:pPr>
        <w:jc w:val="center"/>
        <w:rPr>
          <w:noProof/>
          <w:lang w:val="en-US" w:eastAsia="sv-SE"/>
        </w:rPr>
      </w:pPr>
    </w:p>
    <w:p w:rsidR="00C31585" w:rsidRDefault="00147DB0" w:rsidP="00C31585">
      <w:pPr>
        <w:rPr>
          <w:b/>
          <w:color w:val="009900"/>
          <w:sz w:val="28"/>
          <w:lang w:val="en-US"/>
        </w:rPr>
      </w:pPr>
      <w:r w:rsidRPr="000B4E1A">
        <w:rPr>
          <w:b/>
          <w:color w:val="009900"/>
          <w:sz w:val="28"/>
          <w:lang w:val="en-US"/>
        </w:rPr>
        <w:t>1. Background</w:t>
      </w:r>
    </w:p>
    <w:p w:rsidR="00C31585" w:rsidRPr="00CF6D8F" w:rsidRDefault="00CF6D8F" w:rsidP="00C31585">
      <w:pPr>
        <w:rPr>
          <w:b/>
          <w:i/>
          <w:sz w:val="24"/>
          <w:lang w:val="en-US"/>
        </w:rPr>
      </w:pPr>
      <w:r>
        <w:rPr>
          <w:b/>
          <w:i/>
          <w:sz w:val="24"/>
          <w:lang w:val="en-US"/>
        </w:rPr>
        <w:t>Major Urban C</w:t>
      </w:r>
      <w:r w:rsidR="00C31585" w:rsidRPr="00CF6D8F">
        <w:rPr>
          <w:b/>
          <w:i/>
          <w:sz w:val="24"/>
          <w:lang w:val="en-US"/>
        </w:rPr>
        <w:t>hallenges</w:t>
      </w:r>
      <w:r>
        <w:rPr>
          <w:b/>
          <w:i/>
          <w:sz w:val="24"/>
          <w:lang w:val="en-US"/>
        </w:rPr>
        <w:t xml:space="preserve"> in Asia</w:t>
      </w:r>
    </w:p>
    <w:p w:rsidR="00957579" w:rsidRPr="00CF6D8F" w:rsidRDefault="00957579" w:rsidP="00C31585">
      <w:pPr>
        <w:rPr>
          <w:b/>
          <w:color w:val="009900"/>
          <w:sz w:val="32"/>
          <w:lang w:val="en-US"/>
        </w:rPr>
      </w:pPr>
      <w:r w:rsidRPr="00CF6D8F">
        <w:rPr>
          <w:i/>
          <w:sz w:val="24"/>
          <w:lang w:val="en-US"/>
        </w:rPr>
        <w:t>As the main economic engines of growth</w:t>
      </w:r>
      <w:r w:rsidRPr="00CF6D8F">
        <w:rPr>
          <w:sz w:val="24"/>
          <w:lang w:val="en-US"/>
        </w:rPr>
        <w:t>, Asian cities are increasingly challenged to ensure sustainability while reaping the benefits of urbanization. Population growth and increasing demand arising from higher standards of living could worsen water security in many parts in Asia and affect many people in the future.</w:t>
      </w:r>
    </w:p>
    <w:p w:rsidR="00575A73" w:rsidRPr="00CF6D8F" w:rsidRDefault="00957579" w:rsidP="00665D3F">
      <w:pPr>
        <w:rPr>
          <w:sz w:val="24"/>
          <w:lang w:val="en-US"/>
        </w:rPr>
      </w:pPr>
      <w:r w:rsidRPr="00CF6D8F">
        <w:rPr>
          <w:i/>
          <w:sz w:val="24"/>
          <w:lang w:val="en-US"/>
        </w:rPr>
        <w:t xml:space="preserve">In </w:t>
      </w:r>
      <w:r w:rsidR="00A70DCA" w:rsidRPr="00CF6D8F">
        <w:rPr>
          <w:i/>
          <w:sz w:val="24"/>
          <w:lang w:val="en-US"/>
        </w:rPr>
        <w:t xml:space="preserve">2014, 48 </w:t>
      </w:r>
      <w:r w:rsidR="00147DB0" w:rsidRPr="00CF6D8F">
        <w:rPr>
          <w:i/>
          <w:sz w:val="24"/>
          <w:lang w:val="en-US"/>
        </w:rPr>
        <w:t>%</w:t>
      </w:r>
      <w:r w:rsidR="00A70DCA" w:rsidRPr="00CF6D8F">
        <w:rPr>
          <w:i/>
          <w:sz w:val="24"/>
          <w:lang w:val="en-US"/>
        </w:rPr>
        <w:t xml:space="preserve"> of </w:t>
      </w:r>
      <w:r w:rsidR="00147DB0" w:rsidRPr="00CF6D8F">
        <w:rPr>
          <w:i/>
          <w:sz w:val="24"/>
          <w:lang w:val="en-US"/>
        </w:rPr>
        <w:t xml:space="preserve">the </w:t>
      </w:r>
      <w:r w:rsidR="00A70DCA" w:rsidRPr="00CF6D8F">
        <w:rPr>
          <w:i/>
          <w:sz w:val="24"/>
          <w:lang w:val="en-US"/>
        </w:rPr>
        <w:t xml:space="preserve">Asian population </w:t>
      </w:r>
      <w:r w:rsidR="00147DB0" w:rsidRPr="00CF6D8F">
        <w:rPr>
          <w:i/>
          <w:sz w:val="24"/>
          <w:lang w:val="en-US"/>
        </w:rPr>
        <w:t xml:space="preserve">was </w:t>
      </w:r>
      <w:r w:rsidR="00A70DCA" w:rsidRPr="00CF6D8F">
        <w:rPr>
          <w:i/>
          <w:sz w:val="24"/>
          <w:lang w:val="en-US"/>
        </w:rPr>
        <w:t>living in urban areas</w:t>
      </w:r>
      <w:r w:rsidR="00A70DCA" w:rsidRPr="00CF6D8F">
        <w:rPr>
          <w:sz w:val="24"/>
          <w:lang w:val="en-US"/>
        </w:rPr>
        <w:t xml:space="preserve"> and </w:t>
      </w:r>
      <w:r w:rsidR="00575A73" w:rsidRPr="00CF6D8F">
        <w:rPr>
          <w:sz w:val="24"/>
          <w:lang w:val="en-US"/>
        </w:rPr>
        <w:t xml:space="preserve">the urban population </w:t>
      </w:r>
      <w:r w:rsidR="00A70DCA" w:rsidRPr="00CF6D8F">
        <w:rPr>
          <w:sz w:val="24"/>
          <w:lang w:val="en-US"/>
        </w:rPr>
        <w:t>is expected to rise to 64%</w:t>
      </w:r>
      <w:r w:rsidR="00147DB0" w:rsidRPr="00CF6D8F">
        <w:rPr>
          <w:sz w:val="24"/>
          <w:lang w:val="en-US"/>
        </w:rPr>
        <w:t xml:space="preserve"> by 2050 (WUP 2014). </w:t>
      </w:r>
      <w:r w:rsidR="00A70DCA" w:rsidRPr="00CF6D8F">
        <w:rPr>
          <w:sz w:val="24"/>
          <w:lang w:val="en-US"/>
        </w:rPr>
        <w:t xml:space="preserve">Asia has 13 of world’s 22 megacities and the number is expected to go up to 20 megacities by 2025 (UNESCAP). </w:t>
      </w:r>
      <w:r w:rsidR="00F525A6" w:rsidRPr="00CF6D8F">
        <w:rPr>
          <w:sz w:val="24"/>
          <w:lang w:val="en-US"/>
        </w:rPr>
        <w:t xml:space="preserve">As the world continues to urbanize, sustainable development challenges will be increasingly concentrated in cities, particularly in the lower-middle-income countries where the pace of urbanization is fastest. </w:t>
      </w:r>
    </w:p>
    <w:p w:rsidR="005E5681" w:rsidRPr="00CF6D8F" w:rsidRDefault="005E5681" w:rsidP="005E5681">
      <w:pPr>
        <w:rPr>
          <w:sz w:val="24"/>
          <w:lang w:val="en-US"/>
        </w:rPr>
      </w:pPr>
      <w:r w:rsidRPr="00CF6D8F">
        <w:rPr>
          <w:i/>
          <w:sz w:val="24"/>
          <w:lang w:val="en-US"/>
        </w:rPr>
        <w:t>Water bodies are being overexploited</w:t>
      </w:r>
      <w:r w:rsidRPr="00CF6D8F">
        <w:rPr>
          <w:sz w:val="24"/>
          <w:lang w:val="en-US"/>
        </w:rPr>
        <w:t xml:space="preserve">, as both sources of water and also as means of wastewater disposal. Rivers have been degraded by over-extraction and pollution, and entire ecosystems have been damaged, with negative impacts on biodiversity and the lifestyle of people in the area. </w:t>
      </w:r>
      <w:r w:rsidR="00C31585" w:rsidRPr="00CF6D8F">
        <w:rPr>
          <w:sz w:val="24"/>
          <w:lang w:val="en-US"/>
        </w:rPr>
        <w:t xml:space="preserve">The water supply can potentially be increased if the current resources if the non-revenue water can be reduced.  </w:t>
      </w:r>
      <w:r w:rsidRPr="00CF6D8F">
        <w:rPr>
          <w:sz w:val="24"/>
          <w:lang w:val="en-US"/>
        </w:rPr>
        <w:t>In the face of growing concern over climate change, energy and food security, and the sustainability of development advances, managing these issues in the search for livable cities has become more urgent and compelling (Asia Water Outlook 2013).</w:t>
      </w:r>
    </w:p>
    <w:p w:rsidR="00C31585" w:rsidRPr="00CF6D8F" w:rsidRDefault="00575A73" w:rsidP="00665D3F">
      <w:pPr>
        <w:rPr>
          <w:sz w:val="24"/>
          <w:lang w:val="en-US"/>
        </w:rPr>
      </w:pPr>
      <w:r w:rsidRPr="00CF6D8F">
        <w:rPr>
          <w:i/>
          <w:sz w:val="24"/>
          <w:lang w:val="en-US"/>
        </w:rPr>
        <w:t xml:space="preserve">Most Asian cities do not have effective wastewater treatment systems. </w:t>
      </w:r>
      <w:r w:rsidRPr="00CF6D8F">
        <w:rPr>
          <w:sz w:val="24"/>
          <w:lang w:val="en-US"/>
        </w:rPr>
        <w:t>In the Philippines, for example, only 10% of wastewater is treated while in Indonesia the figure is 14%, in Viet Nam, 4%, and in India, 9%.</w:t>
      </w:r>
      <w:r w:rsidR="00CF6D8F" w:rsidRPr="00CF6D8F">
        <w:rPr>
          <w:rStyle w:val="FootnoteReference"/>
          <w:sz w:val="24"/>
          <w:lang w:val="en-US"/>
        </w:rPr>
        <w:footnoteReference w:id="1"/>
      </w:r>
    </w:p>
    <w:p w:rsidR="00ED03B7" w:rsidRPr="00CF6D8F" w:rsidRDefault="00ED03B7" w:rsidP="007F3B7E">
      <w:pPr>
        <w:rPr>
          <w:sz w:val="24"/>
          <w:lang w:val="en-US"/>
        </w:rPr>
      </w:pPr>
      <w:r w:rsidRPr="00CF6D8F">
        <w:rPr>
          <w:i/>
          <w:sz w:val="24"/>
          <w:lang w:val="en-US"/>
        </w:rPr>
        <w:t>Poverty reduction in the region is significant but heterogeneous</w:t>
      </w:r>
      <w:r w:rsidRPr="00CF6D8F">
        <w:rPr>
          <w:sz w:val="24"/>
          <w:lang w:val="en-US"/>
        </w:rPr>
        <w:t>. The number of poor living on less than $1.25 per day decreased by 150 million</w:t>
      </w:r>
      <w:r w:rsidR="00037BDE" w:rsidRPr="00CF6D8F">
        <w:rPr>
          <w:sz w:val="24"/>
          <w:lang w:val="en-US"/>
        </w:rPr>
        <w:t xml:space="preserve"> in 1990</w:t>
      </w:r>
      <w:r w:rsidRPr="00CF6D8F">
        <w:rPr>
          <w:sz w:val="24"/>
          <w:lang w:val="en-US"/>
        </w:rPr>
        <w:t>—from 903.4 million in 2005 to 753.5 million in 2008</w:t>
      </w:r>
      <w:r w:rsidR="00037BDE" w:rsidRPr="00CF6D8F">
        <w:rPr>
          <w:sz w:val="24"/>
          <w:lang w:val="en-US"/>
        </w:rPr>
        <w:t>, but the share of urban poor increased from 15.7% to 21.9</w:t>
      </w:r>
      <w:r w:rsidR="007F3B7E" w:rsidRPr="00CF6D8F">
        <w:rPr>
          <w:sz w:val="24"/>
          <w:lang w:val="en-US"/>
        </w:rPr>
        <w:t xml:space="preserve">%. This has </w:t>
      </w:r>
      <w:r w:rsidR="00C31585" w:rsidRPr="00CF6D8F">
        <w:rPr>
          <w:sz w:val="24"/>
          <w:lang w:val="en-US"/>
        </w:rPr>
        <w:t>led to</w:t>
      </w:r>
      <w:r w:rsidR="007F3B7E" w:rsidRPr="00CF6D8F">
        <w:rPr>
          <w:sz w:val="24"/>
          <w:lang w:val="en-US"/>
        </w:rPr>
        <w:t xml:space="preserve"> the proposition that as Asian economies become more urbanized, they may face increasing urban poverty with some urban scholars labeling it as “urbanization of poverty”</w:t>
      </w:r>
      <w:r w:rsidR="00CF6D8F" w:rsidRPr="00CF6D8F">
        <w:rPr>
          <w:rStyle w:val="FootnoteReference"/>
          <w:sz w:val="24"/>
          <w:lang w:val="en-US"/>
        </w:rPr>
        <w:footnoteReference w:id="2"/>
      </w:r>
      <w:r w:rsidR="007F3B7E" w:rsidRPr="00CF6D8F">
        <w:rPr>
          <w:sz w:val="24"/>
          <w:lang w:val="en-US"/>
        </w:rPr>
        <w:t>.</w:t>
      </w:r>
      <w:r w:rsidR="00C31585" w:rsidRPr="00CF6D8F">
        <w:rPr>
          <w:sz w:val="24"/>
          <w:lang w:val="en-US"/>
        </w:rPr>
        <w:t xml:space="preserve"> </w:t>
      </w:r>
    </w:p>
    <w:p w:rsidR="00957579" w:rsidRPr="00CF6D8F" w:rsidRDefault="00957579" w:rsidP="00957579">
      <w:pPr>
        <w:rPr>
          <w:b/>
          <w:i/>
          <w:sz w:val="24"/>
          <w:lang w:val="en-US"/>
        </w:rPr>
      </w:pPr>
      <w:r w:rsidRPr="00CF6D8F">
        <w:rPr>
          <w:b/>
          <w:i/>
          <w:sz w:val="24"/>
          <w:lang w:val="en-US"/>
        </w:rPr>
        <w:t>Crucial need to consider a wider diversity of approaches</w:t>
      </w:r>
      <w:r w:rsidRPr="006E73FB">
        <w:rPr>
          <w:b/>
          <w:i/>
          <w:sz w:val="24"/>
          <w:vertAlign w:val="superscript"/>
        </w:rPr>
        <w:footnoteReference w:id="3"/>
      </w:r>
    </w:p>
    <w:p w:rsidR="00957579" w:rsidRPr="00CF6D8F" w:rsidRDefault="00957579" w:rsidP="00957579">
      <w:pPr>
        <w:rPr>
          <w:sz w:val="24"/>
          <w:lang w:val="en-US"/>
        </w:rPr>
      </w:pPr>
      <w:r w:rsidRPr="00CF6D8F">
        <w:rPr>
          <w:sz w:val="24"/>
          <w:lang w:val="en-US"/>
        </w:rPr>
        <w:t xml:space="preserve">For many cities, rapid urban population growth has outpaced the investment capacity of the urban administrations. Moreover, with some cities now reaching the limits of economic </w:t>
      </w:r>
      <w:r w:rsidRPr="00CF6D8F">
        <w:rPr>
          <w:sz w:val="24"/>
          <w:lang w:val="en-US"/>
        </w:rPr>
        <w:lastRenderedPageBreak/>
        <w:t>exploitation of sustainable water resources, it is becoming crucial to consider a wider diversity of approac</w:t>
      </w:r>
      <w:r w:rsidR="00C31585" w:rsidRPr="00CF6D8F">
        <w:rPr>
          <w:sz w:val="24"/>
          <w:lang w:val="en-US"/>
        </w:rPr>
        <w:t>hes in order to reach water-sensitive cities</w:t>
      </w:r>
      <w:r w:rsidRPr="00CF6D8F">
        <w:rPr>
          <w:sz w:val="24"/>
          <w:lang w:val="en-US"/>
        </w:rPr>
        <w:t xml:space="preserve">. </w:t>
      </w:r>
    </w:p>
    <w:p w:rsidR="005E5681" w:rsidRDefault="00957579" w:rsidP="00957579">
      <w:pPr>
        <w:rPr>
          <w:sz w:val="24"/>
          <w:lang w:val="en-US"/>
        </w:rPr>
      </w:pPr>
      <w:r w:rsidRPr="00CF6D8F">
        <w:rPr>
          <w:sz w:val="24"/>
          <w:lang w:val="en-US"/>
        </w:rPr>
        <w:t xml:space="preserve">Emerging approaches being adopted include </w:t>
      </w:r>
      <w:r w:rsidR="005E5681" w:rsidRPr="00CF6D8F">
        <w:rPr>
          <w:sz w:val="24"/>
          <w:lang w:val="en-US"/>
        </w:rPr>
        <w:t xml:space="preserve">integrated management, </w:t>
      </w:r>
      <w:r w:rsidR="00C31585" w:rsidRPr="00CF6D8F">
        <w:rPr>
          <w:sz w:val="24"/>
          <w:lang w:val="en-US"/>
        </w:rPr>
        <w:t>multi-sectoral governance, stakeholder’s stronger engagement</w:t>
      </w:r>
      <w:r w:rsidR="00E34841" w:rsidRPr="00CF6D8F">
        <w:rPr>
          <w:sz w:val="24"/>
          <w:lang w:val="en-US"/>
        </w:rPr>
        <w:t>,</w:t>
      </w:r>
      <w:r w:rsidR="00C31585" w:rsidRPr="00CF6D8F">
        <w:rPr>
          <w:sz w:val="24"/>
          <w:lang w:val="en-US"/>
        </w:rPr>
        <w:t xml:space="preserve"> </w:t>
      </w:r>
      <w:r w:rsidRPr="00CF6D8F">
        <w:rPr>
          <w:sz w:val="24"/>
          <w:lang w:val="en-US"/>
        </w:rPr>
        <w:t>demand management and development of alternative and novel sources of water, such as recycled water for use as drinking water and increased recycling of water for industrial and agricultural applications. These approaches will require new infrastructure, including both centralized and decentralized systems, that promotes a fit-for-purpose approach to matching water usag</w:t>
      </w:r>
      <w:r w:rsidR="005E5681" w:rsidRPr="00CF6D8F">
        <w:rPr>
          <w:sz w:val="24"/>
          <w:lang w:val="en-US"/>
        </w:rPr>
        <w:t>e with water quality standards.</w:t>
      </w:r>
      <w:r w:rsidR="00C31585" w:rsidRPr="00CF6D8F">
        <w:rPr>
          <w:sz w:val="24"/>
          <w:lang w:val="en-US"/>
        </w:rPr>
        <w:t xml:space="preserve"> Moreover, new approaches will have to be in line with the framewo</w:t>
      </w:r>
      <w:r w:rsidR="00CF6D8F">
        <w:rPr>
          <w:sz w:val="24"/>
          <w:lang w:val="en-US"/>
        </w:rPr>
        <w:t>rk proposed by the Sustainable D</w:t>
      </w:r>
      <w:r w:rsidR="00C31585" w:rsidRPr="00CF6D8F">
        <w:rPr>
          <w:sz w:val="24"/>
          <w:lang w:val="en-US"/>
        </w:rPr>
        <w:t>evelopment Goals.</w:t>
      </w:r>
    </w:p>
    <w:p w:rsidR="00373C86" w:rsidRPr="000B4E1A" w:rsidRDefault="00083FFE" w:rsidP="0039215A">
      <w:pPr>
        <w:rPr>
          <w:b/>
          <w:color w:val="009900"/>
          <w:sz w:val="28"/>
          <w:lang w:val="en-US"/>
        </w:rPr>
      </w:pPr>
      <w:r>
        <w:rPr>
          <w:b/>
          <w:color w:val="009900"/>
          <w:sz w:val="28"/>
          <w:lang w:val="en-US"/>
        </w:rPr>
        <w:t>2</w:t>
      </w:r>
      <w:r w:rsidR="000B4E1A" w:rsidRPr="000B4E1A">
        <w:rPr>
          <w:b/>
          <w:color w:val="009900"/>
          <w:sz w:val="28"/>
          <w:lang w:val="en-US"/>
        </w:rPr>
        <w:t xml:space="preserve">. </w:t>
      </w:r>
      <w:r w:rsidR="00373C86" w:rsidRPr="000B4E1A">
        <w:rPr>
          <w:b/>
          <w:color w:val="009900"/>
          <w:sz w:val="28"/>
          <w:lang w:val="en-US"/>
        </w:rPr>
        <w:t>Objectives of the Workshop</w:t>
      </w:r>
    </w:p>
    <w:p w:rsidR="00B37779" w:rsidRPr="00CF6D8F" w:rsidRDefault="00B37779" w:rsidP="00B37779">
      <w:pPr>
        <w:rPr>
          <w:sz w:val="24"/>
          <w:szCs w:val="24"/>
          <w:lang w:val="en-US"/>
        </w:rPr>
      </w:pPr>
      <w:r w:rsidRPr="00CF6D8F">
        <w:rPr>
          <w:sz w:val="24"/>
          <w:szCs w:val="24"/>
          <w:lang w:val="en-US"/>
        </w:rPr>
        <w:t>This Workshop is organized further to a decision that was taken by the GWP PAN ASIA event that was held in Guangzhou, China, in December 2015, and that dealt about Flood Management. It was suggested to organize when possible a yearly Workshop that would be hosted by one of the GWP Asia Region and that would deal about a critical water issue of the Asia region.</w:t>
      </w:r>
    </w:p>
    <w:p w:rsidR="00373C86" w:rsidRPr="00CF6D8F" w:rsidRDefault="00373C86" w:rsidP="0039215A">
      <w:pPr>
        <w:rPr>
          <w:sz w:val="24"/>
          <w:szCs w:val="24"/>
          <w:lang w:val="en-US"/>
        </w:rPr>
      </w:pPr>
      <w:r w:rsidRPr="00CF6D8F">
        <w:rPr>
          <w:sz w:val="24"/>
          <w:szCs w:val="24"/>
          <w:lang w:val="en-US"/>
        </w:rPr>
        <w:t>The main objective of the workshop is to promote the exchange of experience and knowledge on innovative urban water management approaches in Asia, among the four GWP Regional Water Partnerships and key Asian Regional Organizations.</w:t>
      </w:r>
    </w:p>
    <w:p w:rsidR="00373C86" w:rsidRPr="00CF6D8F" w:rsidRDefault="00373C86" w:rsidP="0039215A">
      <w:pPr>
        <w:rPr>
          <w:sz w:val="24"/>
          <w:szCs w:val="24"/>
          <w:lang w:val="en-US"/>
        </w:rPr>
      </w:pPr>
      <w:r w:rsidRPr="00CF6D8F">
        <w:rPr>
          <w:sz w:val="24"/>
          <w:szCs w:val="24"/>
          <w:lang w:val="en-US"/>
        </w:rPr>
        <w:t>The specific objectives are:</w:t>
      </w:r>
    </w:p>
    <w:p w:rsidR="00373C86" w:rsidRPr="00CF6D8F" w:rsidRDefault="00F96D0C" w:rsidP="00373C86">
      <w:pPr>
        <w:pStyle w:val="ListParagraph"/>
        <w:numPr>
          <w:ilvl w:val="0"/>
          <w:numId w:val="1"/>
        </w:numPr>
        <w:rPr>
          <w:sz w:val="24"/>
          <w:szCs w:val="24"/>
          <w:lang w:val="en-US"/>
        </w:rPr>
      </w:pPr>
      <w:r w:rsidRPr="00CF6D8F">
        <w:rPr>
          <w:sz w:val="24"/>
          <w:szCs w:val="24"/>
          <w:lang w:val="en-US"/>
        </w:rPr>
        <w:t>T</w:t>
      </w:r>
      <w:r w:rsidR="00373C86" w:rsidRPr="00CF6D8F">
        <w:rPr>
          <w:sz w:val="24"/>
          <w:szCs w:val="24"/>
          <w:lang w:val="en-US"/>
        </w:rPr>
        <w:t>o take</w:t>
      </w:r>
      <w:r w:rsidR="009141F1" w:rsidRPr="00CF6D8F">
        <w:rPr>
          <w:sz w:val="24"/>
          <w:szCs w:val="24"/>
          <w:lang w:val="en-US"/>
        </w:rPr>
        <w:t xml:space="preserve"> stock of</w:t>
      </w:r>
      <w:r w:rsidR="00373C86" w:rsidRPr="00CF6D8F">
        <w:rPr>
          <w:sz w:val="24"/>
          <w:szCs w:val="24"/>
          <w:lang w:val="en-US"/>
        </w:rPr>
        <w:t xml:space="preserve"> innovative approaches </w:t>
      </w:r>
      <w:r w:rsidRPr="00CF6D8F">
        <w:rPr>
          <w:sz w:val="24"/>
          <w:szCs w:val="24"/>
          <w:lang w:val="en-US"/>
        </w:rPr>
        <w:t xml:space="preserve">on urban water management </w:t>
      </w:r>
      <w:r w:rsidR="00373C86" w:rsidRPr="00CF6D8F">
        <w:rPr>
          <w:sz w:val="24"/>
          <w:szCs w:val="24"/>
          <w:lang w:val="en-US"/>
        </w:rPr>
        <w:t xml:space="preserve">that </w:t>
      </w:r>
      <w:r w:rsidR="006D788B" w:rsidRPr="00CF6D8F">
        <w:rPr>
          <w:sz w:val="24"/>
          <w:szCs w:val="24"/>
          <w:lang w:val="en-US"/>
        </w:rPr>
        <w:t xml:space="preserve">exist in </w:t>
      </w:r>
      <w:r w:rsidR="00373C86" w:rsidRPr="00CF6D8F">
        <w:rPr>
          <w:sz w:val="24"/>
          <w:szCs w:val="24"/>
          <w:lang w:val="en-US"/>
        </w:rPr>
        <w:t xml:space="preserve">each of the four </w:t>
      </w:r>
      <w:r w:rsidR="006D788B" w:rsidRPr="00CF6D8F">
        <w:rPr>
          <w:sz w:val="24"/>
          <w:szCs w:val="24"/>
          <w:lang w:val="en-US"/>
        </w:rPr>
        <w:t>Asian R</w:t>
      </w:r>
      <w:r w:rsidR="00373C86" w:rsidRPr="00CF6D8F">
        <w:rPr>
          <w:sz w:val="24"/>
          <w:szCs w:val="24"/>
          <w:lang w:val="en-US"/>
        </w:rPr>
        <w:t xml:space="preserve">egions (Central Asia, </w:t>
      </w:r>
      <w:r w:rsidR="006D788B" w:rsidRPr="00CF6D8F">
        <w:rPr>
          <w:sz w:val="24"/>
          <w:szCs w:val="24"/>
          <w:lang w:val="en-US"/>
        </w:rPr>
        <w:t xml:space="preserve">China, South Asia and South East Asia), with a special attention on </w:t>
      </w:r>
      <w:r w:rsidRPr="00CF6D8F">
        <w:rPr>
          <w:sz w:val="24"/>
          <w:szCs w:val="24"/>
          <w:lang w:val="en-US"/>
        </w:rPr>
        <w:t xml:space="preserve">four areas: </w:t>
      </w:r>
      <w:r w:rsidR="00A047B2" w:rsidRPr="00CF6D8F">
        <w:rPr>
          <w:sz w:val="24"/>
          <w:szCs w:val="24"/>
          <w:lang w:val="en-US"/>
        </w:rPr>
        <w:t>water governance</w:t>
      </w:r>
      <w:r w:rsidR="006D788B" w:rsidRPr="00CF6D8F">
        <w:rPr>
          <w:sz w:val="24"/>
          <w:szCs w:val="24"/>
          <w:lang w:val="en-US"/>
        </w:rPr>
        <w:t>, equitable</w:t>
      </w:r>
      <w:r w:rsidRPr="00CF6D8F">
        <w:rPr>
          <w:sz w:val="24"/>
          <w:szCs w:val="24"/>
          <w:lang w:val="en-US"/>
        </w:rPr>
        <w:t xml:space="preserve"> </w:t>
      </w:r>
      <w:r w:rsidR="006D788B" w:rsidRPr="00CF6D8F">
        <w:rPr>
          <w:sz w:val="24"/>
          <w:szCs w:val="24"/>
          <w:lang w:val="en-US"/>
        </w:rPr>
        <w:t>water supply and sanitation</w:t>
      </w:r>
      <w:r w:rsidRPr="00CF6D8F">
        <w:rPr>
          <w:sz w:val="24"/>
          <w:szCs w:val="24"/>
          <w:lang w:val="en-US"/>
        </w:rPr>
        <w:t xml:space="preserve"> systems</w:t>
      </w:r>
      <w:r w:rsidR="006D788B" w:rsidRPr="00CF6D8F">
        <w:rPr>
          <w:sz w:val="24"/>
          <w:szCs w:val="24"/>
          <w:lang w:val="en-US"/>
        </w:rPr>
        <w:t xml:space="preserve">, </w:t>
      </w:r>
      <w:r w:rsidRPr="00CF6D8F">
        <w:rPr>
          <w:sz w:val="24"/>
          <w:szCs w:val="24"/>
          <w:lang w:val="en-US"/>
        </w:rPr>
        <w:t xml:space="preserve">effective </w:t>
      </w:r>
      <w:r w:rsidR="006D788B" w:rsidRPr="00CF6D8F">
        <w:rPr>
          <w:sz w:val="24"/>
          <w:szCs w:val="24"/>
          <w:lang w:val="en-US"/>
        </w:rPr>
        <w:t xml:space="preserve">wastewater management, </w:t>
      </w:r>
      <w:r w:rsidRPr="00CF6D8F">
        <w:rPr>
          <w:sz w:val="24"/>
          <w:szCs w:val="24"/>
          <w:lang w:val="en-US"/>
        </w:rPr>
        <w:t xml:space="preserve">storm </w:t>
      </w:r>
      <w:r w:rsidR="006D788B" w:rsidRPr="00CF6D8F">
        <w:rPr>
          <w:sz w:val="24"/>
          <w:szCs w:val="24"/>
          <w:lang w:val="en-US"/>
        </w:rPr>
        <w:t xml:space="preserve">water and flood management. </w:t>
      </w:r>
    </w:p>
    <w:p w:rsidR="006D788B" w:rsidRPr="00CF6D8F" w:rsidRDefault="006D788B" w:rsidP="00373C86">
      <w:pPr>
        <w:pStyle w:val="ListParagraph"/>
        <w:numPr>
          <w:ilvl w:val="0"/>
          <w:numId w:val="1"/>
        </w:numPr>
        <w:rPr>
          <w:sz w:val="24"/>
          <w:szCs w:val="24"/>
          <w:lang w:val="en-US"/>
        </w:rPr>
      </w:pPr>
      <w:r w:rsidRPr="00CF6D8F">
        <w:rPr>
          <w:sz w:val="24"/>
          <w:szCs w:val="24"/>
          <w:lang w:val="en-US"/>
        </w:rPr>
        <w:t>To introduce the concept of Int</w:t>
      </w:r>
      <w:r w:rsidR="00F96D0C" w:rsidRPr="00CF6D8F">
        <w:rPr>
          <w:sz w:val="24"/>
          <w:szCs w:val="24"/>
          <w:lang w:val="en-US"/>
        </w:rPr>
        <w:t>egrated Urban Water Management with case studies coming from various cities in the world and a special emphasis on the case of Singapore.</w:t>
      </w:r>
    </w:p>
    <w:p w:rsidR="00F96D0C" w:rsidRPr="00CF6D8F" w:rsidRDefault="00F96D0C" w:rsidP="00373C86">
      <w:pPr>
        <w:pStyle w:val="ListParagraph"/>
        <w:numPr>
          <w:ilvl w:val="0"/>
          <w:numId w:val="1"/>
        </w:numPr>
        <w:rPr>
          <w:sz w:val="24"/>
          <w:szCs w:val="24"/>
          <w:lang w:val="en-US"/>
        </w:rPr>
      </w:pPr>
      <w:r w:rsidRPr="00CF6D8F">
        <w:rPr>
          <w:sz w:val="24"/>
          <w:szCs w:val="24"/>
          <w:lang w:val="en-US"/>
        </w:rPr>
        <w:t>To highlight potential areas of collaboration and interests of project proposal development.</w:t>
      </w:r>
    </w:p>
    <w:p w:rsidR="000B4E1A" w:rsidRPr="00CF6D8F" w:rsidRDefault="000B4E1A" w:rsidP="00373C86">
      <w:pPr>
        <w:pStyle w:val="ListParagraph"/>
        <w:numPr>
          <w:ilvl w:val="0"/>
          <w:numId w:val="1"/>
        </w:numPr>
        <w:rPr>
          <w:sz w:val="24"/>
          <w:szCs w:val="24"/>
          <w:lang w:val="en-US"/>
        </w:rPr>
      </w:pPr>
      <w:r w:rsidRPr="00CF6D8F">
        <w:rPr>
          <w:sz w:val="24"/>
          <w:szCs w:val="24"/>
          <w:lang w:val="en-US"/>
        </w:rPr>
        <w:t xml:space="preserve">To review on-going </w:t>
      </w:r>
      <w:r w:rsidR="00C81D69" w:rsidRPr="00CF6D8F">
        <w:rPr>
          <w:sz w:val="24"/>
          <w:szCs w:val="24"/>
          <w:lang w:val="en-US"/>
        </w:rPr>
        <w:t>and other potential Pan Asian key activities and events.</w:t>
      </w:r>
    </w:p>
    <w:p w:rsidR="0047447A" w:rsidRPr="00CF6D8F" w:rsidRDefault="0047447A">
      <w:pPr>
        <w:rPr>
          <w:sz w:val="24"/>
          <w:szCs w:val="24"/>
          <w:lang w:val="en-US"/>
        </w:rPr>
      </w:pPr>
      <w:r w:rsidRPr="00CF6D8F">
        <w:rPr>
          <w:sz w:val="24"/>
          <w:szCs w:val="24"/>
          <w:lang w:val="en-US"/>
        </w:rPr>
        <w:br w:type="page"/>
      </w:r>
    </w:p>
    <w:p w:rsidR="00693574" w:rsidRDefault="00693574" w:rsidP="00693574">
      <w:pPr>
        <w:rPr>
          <w:sz w:val="24"/>
          <w:lang w:val="en-US"/>
        </w:rPr>
      </w:pPr>
    </w:p>
    <w:p w:rsidR="00693574" w:rsidRDefault="0047447A" w:rsidP="00693574">
      <w:pPr>
        <w:rPr>
          <w:b/>
          <w:color w:val="009900"/>
          <w:sz w:val="28"/>
          <w:lang w:val="en-US"/>
        </w:rPr>
      </w:pPr>
      <w:r>
        <w:rPr>
          <w:b/>
          <w:color w:val="009900"/>
          <w:sz w:val="28"/>
          <w:lang w:val="en-US"/>
        </w:rPr>
        <w:t>3</w:t>
      </w:r>
      <w:r w:rsidR="000B693B">
        <w:rPr>
          <w:b/>
          <w:color w:val="009900"/>
          <w:sz w:val="28"/>
          <w:lang w:val="en-US"/>
        </w:rPr>
        <w:t xml:space="preserve">. </w:t>
      </w:r>
      <w:r w:rsidR="00693574" w:rsidRPr="000B693B">
        <w:rPr>
          <w:b/>
          <w:color w:val="009900"/>
          <w:sz w:val="28"/>
          <w:lang w:val="en-US"/>
        </w:rPr>
        <w:t>Tentative Agenda</w:t>
      </w:r>
    </w:p>
    <w:p w:rsidR="0047447A" w:rsidRPr="00945CA4" w:rsidRDefault="0047447A" w:rsidP="0047447A">
      <w:pPr>
        <w:spacing w:after="0" w:line="240" w:lineRule="auto"/>
        <w:jc w:val="center"/>
        <w:rPr>
          <w:sz w:val="24"/>
          <w:lang w:val="en-US"/>
        </w:rPr>
      </w:pPr>
    </w:p>
    <w:p w:rsidR="0047447A" w:rsidRPr="00452ECD" w:rsidRDefault="0047447A" w:rsidP="0047447A">
      <w:pPr>
        <w:shd w:val="clear" w:color="auto" w:fill="002060"/>
        <w:rPr>
          <w:b/>
          <w:color w:val="FFFFFF" w:themeColor="background1"/>
          <w:sz w:val="28"/>
          <w:lang w:val="en-US"/>
        </w:rPr>
      </w:pPr>
      <w:r w:rsidRPr="00452ECD">
        <w:rPr>
          <w:b/>
          <w:color w:val="FFFFFF" w:themeColor="background1"/>
          <w:sz w:val="28"/>
          <w:lang w:val="en-US"/>
        </w:rPr>
        <w:t xml:space="preserve">Thursday 14 July </w:t>
      </w:r>
    </w:p>
    <w:p w:rsidR="0047447A" w:rsidRPr="00E978EE" w:rsidRDefault="0047447A" w:rsidP="0047447A">
      <w:pPr>
        <w:spacing w:after="0" w:line="240" w:lineRule="auto"/>
        <w:rPr>
          <w:sz w:val="24"/>
          <w:lang w:val="en-US"/>
        </w:rPr>
      </w:pPr>
      <w:r w:rsidRPr="001C5EEB">
        <w:rPr>
          <w:b/>
          <w:sz w:val="24"/>
          <w:lang w:val="en-US"/>
        </w:rPr>
        <w:t>08:</w:t>
      </w:r>
      <w:r w:rsidR="00193EF8">
        <w:rPr>
          <w:b/>
          <w:sz w:val="24"/>
          <w:lang w:val="en-US"/>
        </w:rPr>
        <w:t>30</w:t>
      </w:r>
      <w:r w:rsidRPr="00E978EE">
        <w:rPr>
          <w:sz w:val="24"/>
          <w:lang w:val="en-US"/>
        </w:rPr>
        <w:tab/>
        <w:t>Departure participants from Hotel One Farrer with PUB bus</w:t>
      </w:r>
    </w:p>
    <w:p w:rsidR="0047447A" w:rsidRPr="00E978EE" w:rsidRDefault="00193EF8" w:rsidP="0047447A">
      <w:pPr>
        <w:spacing w:after="0" w:line="240" w:lineRule="auto"/>
        <w:rPr>
          <w:sz w:val="24"/>
          <w:lang w:val="en-US"/>
        </w:rPr>
      </w:pPr>
      <w:r>
        <w:rPr>
          <w:b/>
          <w:sz w:val="24"/>
          <w:lang w:val="en-US"/>
        </w:rPr>
        <w:t>09:00</w:t>
      </w:r>
      <w:r w:rsidR="0047447A">
        <w:rPr>
          <w:sz w:val="24"/>
          <w:lang w:val="en-US"/>
        </w:rPr>
        <w:tab/>
      </w:r>
      <w:r w:rsidR="0047447A" w:rsidRPr="00E978EE">
        <w:rPr>
          <w:sz w:val="24"/>
          <w:lang w:val="en-US"/>
        </w:rPr>
        <w:t xml:space="preserve">Arrival </w:t>
      </w:r>
      <w:r w:rsidR="00893FB8">
        <w:rPr>
          <w:sz w:val="24"/>
          <w:lang w:val="en-US"/>
        </w:rPr>
        <w:t xml:space="preserve">at </w:t>
      </w:r>
      <w:r w:rsidR="0047447A" w:rsidRPr="00E978EE">
        <w:rPr>
          <w:sz w:val="24"/>
          <w:lang w:val="en-US"/>
        </w:rPr>
        <w:t>PUB Water Hub</w:t>
      </w:r>
    </w:p>
    <w:p w:rsidR="0047447A" w:rsidRDefault="0047447A" w:rsidP="0047447A">
      <w:pPr>
        <w:spacing w:after="0" w:line="240" w:lineRule="auto"/>
        <w:rPr>
          <w:b/>
          <w:sz w:val="24"/>
          <w:lang w:val="en-US"/>
        </w:rPr>
      </w:pPr>
    </w:p>
    <w:p w:rsidR="0047447A" w:rsidRPr="00452ECD" w:rsidRDefault="0047447A" w:rsidP="0047447A">
      <w:pPr>
        <w:shd w:val="clear" w:color="auto" w:fill="E2EFD9" w:themeFill="accent6" w:themeFillTint="33"/>
        <w:spacing w:after="0" w:line="240" w:lineRule="auto"/>
        <w:rPr>
          <w:b/>
          <w:color w:val="0070C0"/>
          <w:sz w:val="28"/>
          <w:lang w:val="en-US"/>
        </w:rPr>
      </w:pPr>
      <w:r w:rsidRPr="00452ECD">
        <w:rPr>
          <w:b/>
          <w:color w:val="0070C0"/>
          <w:sz w:val="28"/>
          <w:lang w:val="en-US"/>
        </w:rPr>
        <w:t>Opening Session</w:t>
      </w:r>
    </w:p>
    <w:p w:rsidR="0047447A" w:rsidRPr="00452ECD" w:rsidRDefault="0047447A" w:rsidP="0047447A">
      <w:pPr>
        <w:shd w:val="clear" w:color="auto" w:fill="E2EFD9" w:themeFill="accent6" w:themeFillTint="33"/>
        <w:spacing w:after="0" w:line="240" w:lineRule="auto"/>
        <w:rPr>
          <w:b/>
          <w:sz w:val="24"/>
          <w:lang w:val="en-US"/>
        </w:rPr>
      </w:pPr>
      <w:r w:rsidRPr="00452ECD">
        <w:rPr>
          <w:b/>
          <w:sz w:val="24"/>
          <w:lang w:val="en-US"/>
        </w:rPr>
        <w:t>Moderator: GWP S</w:t>
      </w:r>
      <w:r w:rsidR="00452ECD" w:rsidRPr="00452ECD">
        <w:rPr>
          <w:b/>
          <w:sz w:val="24"/>
          <w:lang w:val="en-US"/>
        </w:rPr>
        <w:t>AS</w:t>
      </w:r>
      <w:r w:rsidRPr="00452ECD">
        <w:rPr>
          <w:b/>
          <w:sz w:val="24"/>
          <w:lang w:val="en-US"/>
        </w:rPr>
        <w:t xml:space="preserve"> </w:t>
      </w:r>
    </w:p>
    <w:p w:rsidR="0047447A" w:rsidRDefault="0047447A" w:rsidP="0047447A">
      <w:pPr>
        <w:spacing w:after="0" w:line="240" w:lineRule="auto"/>
        <w:rPr>
          <w:b/>
          <w:sz w:val="24"/>
          <w:lang w:val="en-US"/>
        </w:rPr>
      </w:pPr>
    </w:p>
    <w:p w:rsidR="0047447A" w:rsidRPr="00E978EE" w:rsidRDefault="0047447A" w:rsidP="00050CF8">
      <w:pPr>
        <w:spacing w:after="0" w:line="240" w:lineRule="auto"/>
        <w:ind w:left="1276" w:hanging="1276"/>
        <w:rPr>
          <w:sz w:val="24"/>
          <w:lang w:val="en-US"/>
        </w:rPr>
      </w:pPr>
      <w:r>
        <w:rPr>
          <w:b/>
          <w:sz w:val="24"/>
          <w:lang w:val="en-US"/>
        </w:rPr>
        <w:t>09h</w:t>
      </w:r>
      <w:r w:rsidR="00193EF8">
        <w:rPr>
          <w:b/>
          <w:sz w:val="24"/>
          <w:lang w:val="en-US"/>
        </w:rPr>
        <w:t>15</w:t>
      </w:r>
      <w:r>
        <w:rPr>
          <w:b/>
          <w:sz w:val="24"/>
          <w:lang w:val="en-US"/>
        </w:rPr>
        <w:tab/>
      </w:r>
      <w:r>
        <w:rPr>
          <w:b/>
          <w:sz w:val="24"/>
          <w:lang w:val="en-US"/>
        </w:rPr>
        <w:tab/>
      </w:r>
      <w:r>
        <w:rPr>
          <w:sz w:val="24"/>
          <w:lang w:val="en-US"/>
        </w:rPr>
        <w:t xml:space="preserve">Introduction by Moderator and quick round of </w:t>
      </w:r>
      <w:r w:rsidR="00050CF8">
        <w:rPr>
          <w:sz w:val="24"/>
          <w:lang w:val="en-US"/>
        </w:rPr>
        <w:t>introduction of the participants</w:t>
      </w:r>
      <w:r>
        <w:rPr>
          <w:sz w:val="24"/>
          <w:lang w:val="en-US"/>
        </w:rPr>
        <w:t xml:space="preserve"> </w:t>
      </w:r>
    </w:p>
    <w:p w:rsidR="0047447A" w:rsidRDefault="0047447A" w:rsidP="0047447A">
      <w:pPr>
        <w:spacing w:after="0" w:line="240" w:lineRule="auto"/>
        <w:ind w:left="1276" w:hanging="1276"/>
        <w:rPr>
          <w:sz w:val="24"/>
          <w:lang w:val="en-US"/>
        </w:rPr>
      </w:pPr>
      <w:r w:rsidRPr="001C5EEB">
        <w:rPr>
          <w:b/>
          <w:sz w:val="24"/>
          <w:lang w:val="en-US"/>
        </w:rPr>
        <w:t>09h</w:t>
      </w:r>
      <w:r w:rsidR="00193EF8">
        <w:rPr>
          <w:b/>
          <w:sz w:val="24"/>
          <w:lang w:val="en-US"/>
        </w:rPr>
        <w:t>30</w:t>
      </w:r>
      <w:r>
        <w:rPr>
          <w:sz w:val="24"/>
          <w:lang w:val="en-US"/>
        </w:rPr>
        <w:t xml:space="preserve"> </w:t>
      </w:r>
      <w:r>
        <w:rPr>
          <w:sz w:val="24"/>
          <w:lang w:val="en-US"/>
        </w:rPr>
        <w:tab/>
        <w:t xml:space="preserve">Welcoming Words by H.E. Watt Botkosal, </w:t>
      </w:r>
      <w:r w:rsidRPr="001C5EEB">
        <w:rPr>
          <w:sz w:val="24"/>
          <w:lang w:val="en-US"/>
        </w:rPr>
        <w:t xml:space="preserve">Chair </w:t>
      </w:r>
      <w:r>
        <w:rPr>
          <w:sz w:val="24"/>
          <w:lang w:val="en-US"/>
        </w:rPr>
        <w:t>of GWP South East Asia</w:t>
      </w:r>
    </w:p>
    <w:p w:rsidR="0047447A" w:rsidRDefault="0047447A" w:rsidP="0047447A">
      <w:pPr>
        <w:spacing w:after="0" w:line="240" w:lineRule="auto"/>
        <w:rPr>
          <w:sz w:val="24"/>
          <w:lang w:val="en-US"/>
        </w:rPr>
      </w:pPr>
      <w:r w:rsidRPr="00407393">
        <w:rPr>
          <w:b/>
          <w:sz w:val="24"/>
          <w:lang w:val="en-US"/>
        </w:rPr>
        <w:t>09h</w:t>
      </w:r>
      <w:r w:rsidR="00193EF8">
        <w:rPr>
          <w:b/>
          <w:sz w:val="24"/>
          <w:lang w:val="en-US"/>
        </w:rPr>
        <w:t>35</w:t>
      </w:r>
      <w:r>
        <w:rPr>
          <w:sz w:val="24"/>
          <w:lang w:val="en-US"/>
        </w:rPr>
        <w:tab/>
        <w:t>Opening Remarks by M. Rudolph Cleveringa, Executive Secretary GWPO</w:t>
      </w:r>
    </w:p>
    <w:p w:rsidR="0047447A" w:rsidRDefault="0047447A" w:rsidP="0047447A">
      <w:pPr>
        <w:spacing w:after="0" w:line="240" w:lineRule="auto"/>
        <w:rPr>
          <w:sz w:val="24"/>
          <w:lang w:val="en-US"/>
        </w:rPr>
      </w:pPr>
      <w:r w:rsidRPr="001C5EEB">
        <w:rPr>
          <w:b/>
          <w:sz w:val="24"/>
          <w:lang w:val="en-US"/>
        </w:rPr>
        <w:t>09h</w:t>
      </w:r>
      <w:r w:rsidR="00193EF8">
        <w:rPr>
          <w:b/>
          <w:sz w:val="24"/>
          <w:lang w:val="en-US"/>
        </w:rPr>
        <w:t>40</w:t>
      </w:r>
      <w:r w:rsidR="00635606">
        <w:rPr>
          <w:sz w:val="24"/>
          <w:lang w:val="en-US"/>
        </w:rPr>
        <w:tab/>
      </w:r>
      <w:r>
        <w:rPr>
          <w:sz w:val="24"/>
          <w:lang w:val="en-US"/>
        </w:rPr>
        <w:t>Opening Statements by Chairs of GWP China, GWP CACENA and GWP SAS</w:t>
      </w:r>
    </w:p>
    <w:p w:rsidR="0047447A" w:rsidRDefault="0047447A" w:rsidP="0047447A">
      <w:pPr>
        <w:spacing w:after="0" w:line="240" w:lineRule="auto"/>
        <w:ind w:left="1276" w:hanging="1276"/>
        <w:rPr>
          <w:sz w:val="24"/>
          <w:lang w:val="en-US"/>
        </w:rPr>
      </w:pPr>
      <w:r w:rsidRPr="00097400">
        <w:rPr>
          <w:b/>
          <w:sz w:val="24"/>
          <w:lang w:val="en-US"/>
        </w:rPr>
        <w:t>09h</w:t>
      </w:r>
      <w:r>
        <w:rPr>
          <w:b/>
          <w:sz w:val="24"/>
          <w:lang w:val="en-US"/>
        </w:rPr>
        <w:t>45</w:t>
      </w:r>
      <w:r>
        <w:rPr>
          <w:sz w:val="24"/>
          <w:lang w:val="en-US"/>
        </w:rPr>
        <w:tab/>
        <w:t xml:space="preserve">Highlights of the 2015 GWP PANASIA Workshop by Ms Angela Klauschen, Senior Network Officer GWPO   </w:t>
      </w:r>
    </w:p>
    <w:p w:rsidR="0047447A" w:rsidRDefault="0047447A" w:rsidP="0047447A">
      <w:pPr>
        <w:spacing w:after="0" w:line="240" w:lineRule="auto"/>
        <w:ind w:left="1276" w:hanging="1276"/>
        <w:rPr>
          <w:sz w:val="24"/>
          <w:lang w:val="en-US"/>
        </w:rPr>
      </w:pPr>
      <w:r w:rsidRPr="00097400">
        <w:rPr>
          <w:b/>
          <w:sz w:val="24"/>
          <w:lang w:val="en-US"/>
        </w:rPr>
        <w:t>09h</w:t>
      </w:r>
      <w:r>
        <w:rPr>
          <w:b/>
          <w:sz w:val="24"/>
          <w:lang w:val="en-US"/>
        </w:rPr>
        <w:t>5</w:t>
      </w:r>
      <w:r w:rsidR="00452ECD">
        <w:rPr>
          <w:b/>
          <w:sz w:val="24"/>
          <w:lang w:val="en-US"/>
        </w:rPr>
        <w:t>0</w:t>
      </w:r>
      <w:r>
        <w:rPr>
          <w:sz w:val="24"/>
          <w:lang w:val="en-US"/>
        </w:rPr>
        <w:tab/>
        <w:t>Workshop Objectives and Agenda by Mr. Francois Brikké, Senior Network Officer GWPO</w:t>
      </w:r>
    </w:p>
    <w:p w:rsidR="0047447A" w:rsidRDefault="0047447A" w:rsidP="0047447A">
      <w:pPr>
        <w:spacing w:after="0" w:line="240" w:lineRule="auto"/>
        <w:ind w:left="1276" w:hanging="1276"/>
        <w:rPr>
          <w:sz w:val="24"/>
          <w:lang w:val="en-US"/>
        </w:rPr>
      </w:pPr>
      <w:r>
        <w:rPr>
          <w:b/>
          <w:sz w:val="24"/>
          <w:lang w:val="en-US"/>
        </w:rPr>
        <w:t>10h00</w:t>
      </w:r>
      <w:r>
        <w:rPr>
          <w:sz w:val="24"/>
          <w:lang w:val="en-US"/>
        </w:rPr>
        <w:tab/>
      </w:r>
      <w:r w:rsidRPr="007D7BD9">
        <w:rPr>
          <w:b/>
          <w:color w:val="0070C0"/>
          <w:sz w:val="24"/>
          <w:lang w:val="en-US"/>
        </w:rPr>
        <w:t>Key Note Address</w:t>
      </w:r>
      <w:r w:rsidRPr="007D7BD9">
        <w:rPr>
          <w:color w:val="0070C0"/>
          <w:sz w:val="24"/>
          <w:lang w:val="en-US"/>
        </w:rPr>
        <w:t xml:space="preserve"> </w:t>
      </w:r>
      <w:r>
        <w:rPr>
          <w:sz w:val="24"/>
          <w:lang w:val="en-US"/>
        </w:rPr>
        <w:t xml:space="preserve">on </w:t>
      </w:r>
      <w:r w:rsidR="00893FB8">
        <w:rPr>
          <w:sz w:val="24"/>
          <w:lang w:val="en-US"/>
        </w:rPr>
        <w:t xml:space="preserve">Urban </w:t>
      </w:r>
      <w:r>
        <w:rPr>
          <w:sz w:val="24"/>
          <w:lang w:val="en-US"/>
        </w:rPr>
        <w:t xml:space="preserve">Water Security Challenges </w:t>
      </w:r>
      <w:r w:rsidRPr="009F1B6C">
        <w:rPr>
          <w:sz w:val="24"/>
          <w:u w:val="double"/>
          <w:lang w:val="en-US"/>
        </w:rPr>
        <w:t>in</w:t>
      </w:r>
      <w:r>
        <w:rPr>
          <w:sz w:val="24"/>
          <w:lang w:val="en-US"/>
        </w:rPr>
        <w:t xml:space="preserve"> Asia by Dr. Ravi Narayanan, Chair of the Asia Pacific Water Forum </w:t>
      </w:r>
    </w:p>
    <w:p w:rsidR="0088737A" w:rsidRDefault="0088737A" w:rsidP="0047447A">
      <w:pPr>
        <w:spacing w:after="0" w:line="240" w:lineRule="auto"/>
        <w:rPr>
          <w:sz w:val="24"/>
          <w:lang w:val="en-US"/>
        </w:rPr>
      </w:pPr>
    </w:p>
    <w:p w:rsidR="0047447A" w:rsidRDefault="0047447A" w:rsidP="0047447A">
      <w:pPr>
        <w:spacing w:after="0" w:line="240" w:lineRule="auto"/>
        <w:rPr>
          <w:sz w:val="24"/>
          <w:lang w:val="en-US"/>
        </w:rPr>
      </w:pPr>
      <w:r>
        <w:rPr>
          <w:sz w:val="24"/>
          <w:lang w:val="en-US"/>
        </w:rPr>
        <w:tab/>
      </w:r>
    </w:p>
    <w:p w:rsidR="0047447A" w:rsidRPr="00893FB8" w:rsidRDefault="0047447A" w:rsidP="0047447A">
      <w:pPr>
        <w:shd w:val="clear" w:color="auto" w:fill="E2EFD9" w:themeFill="accent6" w:themeFillTint="33"/>
        <w:spacing w:after="0" w:line="240" w:lineRule="auto"/>
        <w:rPr>
          <w:b/>
          <w:color w:val="0070C0"/>
          <w:sz w:val="28"/>
          <w:lang w:val="en-US"/>
        </w:rPr>
      </w:pPr>
      <w:r w:rsidRPr="00893FB8">
        <w:rPr>
          <w:b/>
          <w:color w:val="0070C0"/>
          <w:sz w:val="28"/>
          <w:lang w:val="en-US"/>
        </w:rPr>
        <w:t xml:space="preserve">Technical session 1: Urban Water Governance </w:t>
      </w:r>
    </w:p>
    <w:p w:rsidR="0047447A" w:rsidRPr="00893FB8" w:rsidRDefault="0047447A" w:rsidP="0047447A">
      <w:pPr>
        <w:shd w:val="clear" w:color="auto" w:fill="E2EFD9" w:themeFill="accent6" w:themeFillTint="33"/>
        <w:spacing w:after="0" w:line="240" w:lineRule="auto"/>
        <w:rPr>
          <w:b/>
          <w:sz w:val="24"/>
          <w:lang w:val="en-US"/>
        </w:rPr>
      </w:pPr>
      <w:r w:rsidRPr="00893FB8">
        <w:rPr>
          <w:b/>
          <w:sz w:val="24"/>
          <w:lang w:val="en-US"/>
        </w:rPr>
        <w:t xml:space="preserve">Moderator: GWP SAS </w:t>
      </w:r>
    </w:p>
    <w:p w:rsidR="0047447A" w:rsidRDefault="0047447A" w:rsidP="0047447A">
      <w:pPr>
        <w:spacing w:after="0" w:line="240" w:lineRule="auto"/>
        <w:ind w:left="1416" w:hanging="1416"/>
        <w:rPr>
          <w:rFonts w:ascii="Arial" w:hAnsi="Arial" w:cs="Arial"/>
          <w:b/>
          <w:color w:val="000000"/>
          <w:sz w:val="21"/>
          <w:szCs w:val="21"/>
        </w:rPr>
      </w:pPr>
    </w:p>
    <w:p w:rsidR="0047447A" w:rsidRPr="00E16ADE" w:rsidRDefault="0047447A" w:rsidP="0047447A">
      <w:pPr>
        <w:spacing w:after="0" w:line="240" w:lineRule="auto"/>
        <w:ind w:left="1416" w:hanging="1416"/>
        <w:rPr>
          <w:sz w:val="24"/>
          <w:lang w:val="en-US"/>
        </w:rPr>
      </w:pPr>
      <w:r w:rsidRPr="009F1B6C">
        <w:rPr>
          <w:rFonts w:ascii="Arial" w:hAnsi="Arial" w:cs="Arial"/>
          <w:b/>
          <w:color w:val="000000"/>
          <w:sz w:val="21"/>
          <w:szCs w:val="21"/>
        </w:rPr>
        <w:t>10h15</w:t>
      </w:r>
      <w:r w:rsidRPr="00E16ADE">
        <w:rPr>
          <w:rFonts w:ascii="Arial" w:hAnsi="Arial" w:cs="Arial"/>
          <w:color w:val="000000"/>
          <w:sz w:val="21"/>
          <w:szCs w:val="21"/>
        </w:rPr>
        <w:tab/>
      </w:r>
      <w:r w:rsidRPr="00893FB8">
        <w:rPr>
          <w:rFonts w:ascii="Arial" w:hAnsi="Arial" w:cs="Arial"/>
          <w:b/>
          <w:color w:val="0070C0"/>
          <w:sz w:val="21"/>
          <w:szCs w:val="21"/>
        </w:rPr>
        <w:t>Introductory Note</w:t>
      </w:r>
      <w:r w:rsidRPr="00893FB8">
        <w:rPr>
          <w:rFonts w:ascii="Arial" w:hAnsi="Arial" w:cs="Arial"/>
          <w:color w:val="0070C0"/>
          <w:sz w:val="21"/>
          <w:szCs w:val="21"/>
        </w:rPr>
        <w:t xml:space="preserve">: </w:t>
      </w:r>
      <w:r w:rsidR="00452ECD" w:rsidRPr="00893FB8">
        <w:rPr>
          <w:sz w:val="24"/>
          <w:lang w:val="en-US"/>
        </w:rPr>
        <w:t xml:space="preserve">Urban Water Governance issues in Asia, by </w:t>
      </w:r>
      <w:r w:rsidR="00B877C1">
        <w:rPr>
          <w:sz w:val="24"/>
          <w:lang w:val="en-US"/>
        </w:rPr>
        <w:t xml:space="preserve">Dr. </w:t>
      </w:r>
      <w:r w:rsidR="00452ECD" w:rsidRPr="00893FB8">
        <w:rPr>
          <w:sz w:val="24"/>
          <w:lang w:val="en-US"/>
        </w:rPr>
        <w:t xml:space="preserve">Ousmane </w:t>
      </w:r>
      <w:r w:rsidR="00893FB8" w:rsidRPr="00893FB8">
        <w:rPr>
          <w:sz w:val="24"/>
          <w:lang w:val="en-US"/>
        </w:rPr>
        <w:t>Dione, Practice Manager, the World Bank</w:t>
      </w:r>
    </w:p>
    <w:p w:rsidR="0047447A" w:rsidRPr="00EA5700" w:rsidRDefault="0047447A" w:rsidP="0047447A">
      <w:pPr>
        <w:spacing w:after="0" w:line="240" w:lineRule="auto"/>
        <w:ind w:left="1418" w:hanging="1418"/>
        <w:rPr>
          <w:sz w:val="24"/>
          <w:lang w:val="en-US"/>
        </w:rPr>
      </w:pPr>
      <w:r w:rsidRPr="00893FB8">
        <w:rPr>
          <w:b/>
          <w:sz w:val="24"/>
          <w:lang w:val="en-US"/>
        </w:rPr>
        <w:t>10h</w:t>
      </w:r>
      <w:r w:rsidR="00893FB8" w:rsidRPr="00893FB8">
        <w:rPr>
          <w:b/>
          <w:sz w:val="24"/>
          <w:lang w:val="en-US"/>
        </w:rPr>
        <w:t>25</w:t>
      </w:r>
      <w:r w:rsidR="00893FB8" w:rsidRPr="00893FB8">
        <w:rPr>
          <w:sz w:val="24"/>
          <w:lang w:val="en-US"/>
        </w:rPr>
        <w:t xml:space="preserve"> </w:t>
      </w:r>
      <w:r w:rsidR="00893FB8" w:rsidRPr="00893FB8">
        <w:rPr>
          <w:sz w:val="24"/>
          <w:lang w:val="en-US"/>
        </w:rPr>
        <w:tab/>
      </w:r>
      <w:r w:rsidRPr="00893FB8">
        <w:rPr>
          <w:b/>
          <w:color w:val="0070C0"/>
          <w:sz w:val="24"/>
          <w:lang w:val="en-US"/>
        </w:rPr>
        <w:t xml:space="preserve">Panel </w:t>
      </w:r>
      <w:r w:rsidR="007D7BD9">
        <w:rPr>
          <w:b/>
          <w:color w:val="0070C0"/>
          <w:sz w:val="24"/>
          <w:lang w:val="en-US"/>
        </w:rPr>
        <w:t>P</w:t>
      </w:r>
      <w:r w:rsidR="00893FB8" w:rsidRPr="00893FB8">
        <w:rPr>
          <w:b/>
          <w:color w:val="0070C0"/>
          <w:sz w:val="24"/>
          <w:lang w:val="en-US"/>
        </w:rPr>
        <w:t xml:space="preserve">resentations </w:t>
      </w:r>
      <w:r w:rsidRPr="00893FB8">
        <w:rPr>
          <w:sz w:val="24"/>
          <w:lang w:val="en-US"/>
        </w:rPr>
        <w:t>(5 min each</w:t>
      </w:r>
      <w:r>
        <w:rPr>
          <w:rFonts w:ascii="Arial" w:hAnsi="Arial" w:cs="Arial"/>
          <w:color w:val="000000"/>
          <w:sz w:val="21"/>
          <w:szCs w:val="21"/>
        </w:rPr>
        <w:t>):</w:t>
      </w:r>
    </w:p>
    <w:p w:rsidR="0047447A" w:rsidRDefault="0047447A" w:rsidP="0047447A">
      <w:pPr>
        <w:pStyle w:val="ListParagraph"/>
        <w:numPr>
          <w:ilvl w:val="0"/>
          <w:numId w:val="13"/>
        </w:numPr>
        <w:rPr>
          <w:sz w:val="24"/>
          <w:lang w:val="en-US"/>
        </w:rPr>
      </w:pPr>
      <w:r w:rsidRPr="00893FB8">
        <w:rPr>
          <w:b/>
          <w:sz w:val="24"/>
          <w:lang w:val="en-US"/>
        </w:rPr>
        <w:t>A:</w:t>
      </w:r>
      <w:r>
        <w:rPr>
          <w:sz w:val="24"/>
          <w:lang w:val="en-US"/>
        </w:rPr>
        <w:t xml:space="preserve"> Green City Policy in </w:t>
      </w:r>
      <w:proofErr w:type="spellStart"/>
      <w:r>
        <w:rPr>
          <w:sz w:val="24"/>
          <w:lang w:val="en-US"/>
        </w:rPr>
        <w:t>Ulaan</w:t>
      </w:r>
      <w:proofErr w:type="spellEnd"/>
      <w:r>
        <w:rPr>
          <w:sz w:val="24"/>
          <w:lang w:val="en-US"/>
        </w:rPr>
        <w:t xml:space="preserve"> </w:t>
      </w:r>
      <w:proofErr w:type="spellStart"/>
      <w:r>
        <w:rPr>
          <w:sz w:val="24"/>
          <w:lang w:val="en-US"/>
        </w:rPr>
        <w:t>Baatar</w:t>
      </w:r>
      <w:proofErr w:type="spellEnd"/>
      <w:r>
        <w:rPr>
          <w:sz w:val="24"/>
          <w:lang w:val="en-US"/>
        </w:rPr>
        <w:t>, by Prof Basandorj GWP Mongolia Coordinator</w:t>
      </w:r>
    </w:p>
    <w:p w:rsidR="0047447A" w:rsidRDefault="0047447A" w:rsidP="0047447A">
      <w:pPr>
        <w:pStyle w:val="ListParagraph"/>
        <w:numPr>
          <w:ilvl w:val="0"/>
          <w:numId w:val="13"/>
        </w:numPr>
        <w:spacing w:after="0" w:line="240" w:lineRule="auto"/>
        <w:rPr>
          <w:sz w:val="24"/>
          <w:lang w:val="en-US"/>
        </w:rPr>
      </w:pPr>
      <w:r w:rsidRPr="00893FB8">
        <w:rPr>
          <w:b/>
          <w:sz w:val="24"/>
          <w:lang w:val="en-US"/>
        </w:rPr>
        <w:t>B:</w:t>
      </w:r>
      <w:r>
        <w:rPr>
          <w:sz w:val="24"/>
          <w:lang w:val="en-US"/>
        </w:rPr>
        <w:t xml:space="preserve"> </w:t>
      </w:r>
      <w:r w:rsidRPr="00BB4F21">
        <w:rPr>
          <w:sz w:val="24"/>
          <w:lang w:val="en-US"/>
        </w:rPr>
        <w:t>Management and efficient use of water reso</w:t>
      </w:r>
      <w:r>
        <w:rPr>
          <w:sz w:val="24"/>
          <w:lang w:val="en-US"/>
        </w:rPr>
        <w:t xml:space="preserve">urces in China, by Ms </w:t>
      </w:r>
      <w:proofErr w:type="spellStart"/>
      <w:r>
        <w:rPr>
          <w:sz w:val="24"/>
          <w:lang w:val="en-US"/>
        </w:rPr>
        <w:t>Xiong</w:t>
      </w:r>
      <w:proofErr w:type="spellEnd"/>
      <w:r>
        <w:rPr>
          <w:sz w:val="24"/>
          <w:lang w:val="en-US"/>
        </w:rPr>
        <w:t xml:space="preserve"> Ying, Technical Director China Union Engineer</w:t>
      </w:r>
    </w:p>
    <w:p w:rsidR="00452ECD" w:rsidRPr="00452ECD" w:rsidRDefault="0047447A" w:rsidP="0047447A">
      <w:pPr>
        <w:pStyle w:val="ListParagraph"/>
        <w:numPr>
          <w:ilvl w:val="0"/>
          <w:numId w:val="13"/>
        </w:numPr>
        <w:spacing w:after="0" w:line="240" w:lineRule="auto"/>
        <w:rPr>
          <w:sz w:val="24"/>
          <w:lang w:val="en-US"/>
        </w:rPr>
      </w:pPr>
      <w:r w:rsidRPr="00893FB8">
        <w:rPr>
          <w:b/>
          <w:sz w:val="24"/>
          <w:lang w:val="en-US"/>
        </w:rPr>
        <w:t>C:</w:t>
      </w:r>
      <w:r w:rsidRPr="00004156">
        <w:rPr>
          <w:sz w:val="24"/>
          <w:lang w:val="en-US"/>
        </w:rPr>
        <w:t xml:space="preserve"> Tokyo Water Cycle Management Policy, by Yumiko Asayama, Coordinator Japan Water Forum</w:t>
      </w:r>
      <w:r w:rsidR="00452ECD" w:rsidRPr="00452ECD">
        <w:rPr>
          <w:rFonts w:ascii="Arial" w:hAnsi="Arial" w:cs="Arial"/>
          <w:color w:val="000000"/>
          <w:sz w:val="21"/>
          <w:szCs w:val="21"/>
        </w:rPr>
        <w:t xml:space="preserve"> </w:t>
      </w:r>
    </w:p>
    <w:p w:rsidR="0047447A" w:rsidRPr="00004156" w:rsidRDefault="00452ECD" w:rsidP="0047447A">
      <w:pPr>
        <w:pStyle w:val="ListParagraph"/>
        <w:numPr>
          <w:ilvl w:val="0"/>
          <w:numId w:val="13"/>
        </w:numPr>
        <w:spacing w:after="0" w:line="240" w:lineRule="auto"/>
        <w:rPr>
          <w:sz w:val="24"/>
          <w:lang w:val="en-US"/>
        </w:rPr>
      </w:pPr>
      <w:r w:rsidRPr="00893FB8">
        <w:rPr>
          <w:b/>
          <w:sz w:val="24"/>
          <w:lang w:val="en-US"/>
        </w:rPr>
        <w:t>D:</w:t>
      </w:r>
      <w:r w:rsidRPr="00893FB8">
        <w:rPr>
          <w:sz w:val="24"/>
          <w:lang w:val="en-US"/>
        </w:rPr>
        <w:t xml:space="preserve"> </w:t>
      </w:r>
      <w:r w:rsidRPr="00893FB8">
        <w:rPr>
          <w:sz w:val="24"/>
          <w:lang w:val="en-US"/>
        </w:rPr>
        <w:t xml:space="preserve">Urban Water Governance </w:t>
      </w:r>
      <w:r w:rsidRPr="00893FB8">
        <w:rPr>
          <w:sz w:val="24"/>
          <w:lang w:val="en-US"/>
        </w:rPr>
        <w:t>and Capacity Building</w:t>
      </w:r>
      <w:r w:rsidRPr="00893FB8">
        <w:rPr>
          <w:sz w:val="24"/>
          <w:lang w:val="en-US"/>
        </w:rPr>
        <w:t xml:space="preserve"> in Asia, by Mr Tadashige Kawasaki, Executive Secretary, NARBO</w:t>
      </w:r>
    </w:p>
    <w:p w:rsidR="0047447A" w:rsidRDefault="0047447A" w:rsidP="0047447A">
      <w:pPr>
        <w:spacing w:after="0" w:line="240" w:lineRule="auto"/>
        <w:ind w:left="1416" w:hanging="1416"/>
        <w:rPr>
          <w:sz w:val="24"/>
          <w:lang w:val="en-US"/>
        </w:rPr>
      </w:pPr>
      <w:r>
        <w:rPr>
          <w:b/>
          <w:sz w:val="24"/>
          <w:lang w:val="en-US"/>
        </w:rPr>
        <w:t>10h4</w:t>
      </w:r>
      <w:r w:rsidR="00893FB8">
        <w:rPr>
          <w:b/>
          <w:sz w:val="24"/>
          <w:lang w:val="en-US"/>
        </w:rPr>
        <w:t>5</w:t>
      </w:r>
      <w:r>
        <w:rPr>
          <w:sz w:val="24"/>
          <w:lang w:val="en-US"/>
        </w:rPr>
        <w:tab/>
      </w:r>
      <w:r w:rsidR="007D7BD9">
        <w:rPr>
          <w:b/>
          <w:color w:val="0070C0"/>
          <w:sz w:val="24"/>
          <w:lang w:val="en-US"/>
        </w:rPr>
        <w:t>Buzz S</w:t>
      </w:r>
      <w:r w:rsidRPr="00893FB8">
        <w:rPr>
          <w:b/>
          <w:color w:val="0070C0"/>
          <w:sz w:val="24"/>
          <w:lang w:val="en-US"/>
        </w:rPr>
        <w:t>ession</w:t>
      </w:r>
      <w:r w:rsidRPr="00893FB8">
        <w:rPr>
          <w:color w:val="0070C0"/>
          <w:sz w:val="24"/>
          <w:lang w:val="en-US"/>
        </w:rPr>
        <w:t xml:space="preserve"> </w:t>
      </w:r>
      <w:r>
        <w:rPr>
          <w:sz w:val="24"/>
          <w:lang w:val="en-US"/>
        </w:rPr>
        <w:t xml:space="preserve">around each Table, highlighting </w:t>
      </w:r>
      <w:r w:rsidR="00893FB8">
        <w:rPr>
          <w:sz w:val="24"/>
          <w:lang w:val="en-US"/>
        </w:rPr>
        <w:t xml:space="preserve">what are the </w:t>
      </w:r>
      <w:r>
        <w:rPr>
          <w:sz w:val="24"/>
          <w:lang w:val="en-US"/>
        </w:rPr>
        <w:t xml:space="preserve">key </w:t>
      </w:r>
      <w:r w:rsidR="00893FB8">
        <w:rPr>
          <w:sz w:val="24"/>
          <w:lang w:val="en-US"/>
        </w:rPr>
        <w:t>lessons learnt on</w:t>
      </w:r>
      <w:r>
        <w:rPr>
          <w:rFonts w:ascii="Arial" w:hAnsi="Arial" w:cs="Arial"/>
          <w:color w:val="000000"/>
          <w:sz w:val="21"/>
          <w:szCs w:val="21"/>
        </w:rPr>
        <w:t xml:space="preserve"> Urban Water Governance </w:t>
      </w:r>
      <w:r w:rsidR="00893FB8">
        <w:rPr>
          <w:rFonts w:ascii="Arial" w:hAnsi="Arial" w:cs="Arial"/>
          <w:color w:val="000000"/>
          <w:sz w:val="21"/>
          <w:szCs w:val="21"/>
        </w:rPr>
        <w:t>in Asia</w:t>
      </w:r>
    </w:p>
    <w:p w:rsidR="0047447A" w:rsidRDefault="0047447A" w:rsidP="0047447A">
      <w:pPr>
        <w:spacing w:after="0" w:line="240" w:lineRule="auto"/>
        <w:ind w:left="1416" w:hanging="1416"/>
        <w:rPr>
          <w:sz w:val="24"/>
          <w:lang w:val="en-US"/>
        </w:rPr>
      </w:pPr>
      <w:r w:rsidRPr="009F1B6C">
        <w:rPr>
          <w:b/>
          <w:sz w:val="24"/>
          <w:lang w:val="en-US"/>
        </w:rPr>
        <w:t>1</w:t>
      </w:r>
      <w:r>
        <w:rPr>
          <w:b/>
          <w:sz w:val="24"/>
          <w:lang w:val="en-US"/>
        </w:rPr>
        <w:t>1h00</w:t>
      </w:r>
      <w:r w:rsidR="00893FB8">
        <w:rPr>
          <w:sz w:val="24"/>
          <w:lang w:val="en-US"/>
        </w:rPr>
        <w:tab/>
      </w:r>
      <w:r w:rsidR="00893FB8" w:rsidRPr="00893FB8">
        <w:rPr>
          <w:b/>
          <w:color w:val="0070C0"/>
          <w:sz w:val="24"/>
          <w:lang w:val="en-US"/>
        </w:rPr>
        <w:t xml:space="preserve">Plenary </w:t>
      </w:r>
      <w:r w:rsidR="007D7BD9">
        <w:rPr>
          <w:b/>
          <w:color w:val="0070C0"/>
          <w:sz w:val="24"/>
          <w:lang w:val="en-US"/>
        </w:rPr>
        <w:t>F</w:t>
      </w:r>
      <w:r w:rsidRPr="00893FB8">
        <w:rPr>
          <w:b/>
          <w:color w:val="0070C0"/>
          <w:sz w:val="24"/>
          <w:lang w:val="en-US"/>
        </w:rPr>
        <w:t>eedback</w:t>
      </w:r>
      <w:r>
        <w:rPr>
          <w:sz w:val="24"/>
          <w:lang w:val="en-US"/>
        </w:rPr>
        <w:t xml:space="preserve"> from the Round Tables (3 minutes each)</w:t>
      </w:r>
    </w:p>
    <w:p w:rsidR="0047447A" w:rsidRPr="009F1B6C" w:rsidRDefault="0047447A" w:rsidP="0047447A">
      <w:pPr>
        <w:spacing w:after="0" w:line="240" w:lineRule="auto"/>
        <w:ind w:left="1416" w:hanging="1416"/>
        <w:rPr>
          <w:sz w:val="24"/>
          <w:lang w:val="en-US"/>
        </w:rPr>
      </w:pPr>
      <w:r w:rsidRPr="009F1B6C">
        <w:rPr>
          <w:b/>
          <w:sz w:val="24"/>
          <w:lang w:val="en-US"/>
        </w:rPr>
        <w:t>11h</w:t>
      </w:r>
      <w:r>
        <w:rPr>
          <w:b/>
          <w:sz w:val="24"/>
          <w:lang w:val="en-US"/>
        </w:rPr>
        <w:t>15</w:t>
      </w:r>
      <w:r w:rsidRPr="009F1B6C">
        <w:rPr>
          <w:sz w:val="24"/>
          <w:lang w:val="en-US"/>
        </w:rPr>
        <w:tab/>
        <w:t>Comments f</w:t>
      </w:r>
      <w:r>
        <w:rPr>
          <w:sz w:val="24"/>
          <w:lang w:val="en-US"/>
        </w:rPr>
        <w:t>rom the Panelists</w:t>
      </w:r>
    </w:p>
    <w:p w:rsidR="0047447A" w:rsidRDefault="00893FB8" w:rsidP="0047447A">
      <w:pPr>
        <w:tabs>
          <w:tab w:val="left" w:pos="1418"/>
        </w:tabs>
        <w:spacing w:after="0" w:line="240" w:lineRule="auto"/>
        <w:rPr>
          <w:b/>
          <w:i/>
          <w:color w:val="0070C0"/>
          <w:sz w:val="24"/>
          <w:lang w:val="en-US"/>
        </w:rPr>
      </w:pPr>
      <w:r>
        <w:rPr>
          <w:b/>
          <w:sz w:val="24"/>
          <w:lang w:val="en-US"/>
        </w:rPr>
        <w:t>11h</w:t>
      </w:r>
      <w:r w:rsidR="0047447A">
        <w:rPr>
          <w:b/>
          <w:sz w:val="24"/>
          <w:lang w:val="en-US"/>
        </w:rPr>
        <w:t>30</w:t>
      </w:r>
      <w:r w:rsidR="0047447A">
        <w:rPr>
          <w:b/>
          <w:sz w:val="24"/>
          <w:lang w:val="en-US"/>
        </w:rPr>
        <w:tab/>
      </w:r>
      <w:r w:rsidR="0047447A" w:rsidRPr="00FA2929">
        <w:rPr>
          <w:b/>
          <w:i/>
          <w:color w:val="0070C0"/>
          <w:sz w:val="24"/>
          <w:lang w:val="en-US"/>
        </w:rPr>
        <w:t xml:space="preserve">Coffee </w:t>
      </w:r>
      <w:r w:rsidR="0047447A">
        <w:rPr>
          <w:b/>
          <w:i/>
          <w:color w:val="0070C0"/>
          <w:sz w:val="24"/>
          <w:lang w:val="en-US"/>
        </w:rPr>
        <w:t>/ Tea B</w:t>
      </w:r>
      <w:r w:rsidR="0047447A" w:rsidRPr="00FA2929">
        <w:rPr>
          <w:b/>
          <w:i/>
          <w:color w:val="0070C0"/>
          <w:sz w:val="24"/>
          <w:lang w:val="en-US"/>
        </w:rPr>
        <w:t>reak</w:t>
      </w:r>
    </w:p>
    <w:p w:rsidR="0047447A" w:rsidRDefault="0047447A" w:rsidP="0047447A">
      <w:pPr>
        <w:spacing w:after="0" w:line="240" w:lineRule="auto"/>
        <w:rPr>
          <w:b/>
          <w:i/>
          <w:color w:val="0070C0"/>
          <w:sz w:val="24"/>
          <w:lang w:val="en-US"/>
        </w:rPr>
      </w:pPr>
    </w:p>
    <w:p w:rsidR="0047447A" w:rsidRDefault="0047447A" w:rsidP="0047447A">
      <w:pPr>
        <w:spacing w:after="0" w:line="240" w:lineRule="auto"/>
        <w:rPr>
          <w:b/>
          <w:i/>
          <w:color w:val="0070C0"/>
          <w:sz w:val="24"/>
          <w:lang w:val="en-US"/>
        </w:rPr>
      </w:pPr>
    </w:p>
    <w:p w:rsidR="0088737A" w:rsidRDefault="0088737A" w:rsidP="0047447A">
      <w:pPr>
        <w:spacing w:after="0" w:line="240" w:lineRule="auto"/>
        <w:rPr>
          <w:b/>
          <w:i/>
          <w:color w:val="0070C0"/>
          <w:sz w:val="24"/>
          <w:lang w:val="en-US"/>
        </w:rPr>
      </w:pPr>
    </w:p>
    <w:p w:rsidR="00635606" w:rsidRDefault="00635606" w:rsidP="0047447A">
      <w:pPr>
        <w:spacing w:after="0" w:line="240" w:lineRule="auto"/>
        <w:rPr>
          <w:b/>
          <w:i/>
          <w:color w:val="0070C0"/>
          <w:sz w:val="24"/>
          <w:lang w:val="en-US"/>
        </w:rPr>
      </w:pPr>
    </w:p>
    <w:p w:rsidR="00635606" w:rsidRDefault="00635606" w:rsidP="0047447A">
      <w:pPr>
        <w:spacing w:after="0" w:line="240" w:lineRule="auto"/>
        <w:rPr>
          <w:b/>
          <w:i/>
          <w:color w:val="0070C0"/>
          <w:sz w:val="24"/>
          <w:lang w:val="en-US"/>
        </w:rPr>
      </w:pPr>
    </w:p>
    <w:p w:rsidR="00635606" w:rsidRDefault="00635606" w:rsidP="0047447A">
      <w:pPr>
        <w:spacing w:after="0" w:line="240" w:lineRule="auto"/>
        <w:rPr>
          <w:b/>
          <w:i/>
          <w:color w:val="0070C0"/>
          <w:sz w:val="24"/>
          <w:lang w:val="en-US"/>
        </w:rPr>
      </w:pPr>
    </w:p>
    <w:p w:rsidR="00635606" w:rsidRPr="00FA2929" w:rsidRDefault="00635606" w:rsidP="0047447A">
      <w:pPr>
        <w:spacing w:after="0" w:line="240" w:lineRule="auto"/>
        <w:rPr>
          <w:b/>
          <w:i/>
          <w:color w:val="0070C0"/>
          <w:sz w:val="24"/>
          <w:lang w:val="en-US"/>
        </w:rPr>
      </w:pPr>
    </w:p>
    <w:p w:rsidR="0047447A" w:rsidRPr="00893FB8" w:rsidRDefault="0047447A" w:rsidP="0047447A">
      <w:pPr>
        <w:shd w:val="clear" w:color="auto" w:fill="E2EFD9" w:themeFill="accent6" w:themeFillTint="33"/>
        <w:spacing w:after="0" w:line="240" w:lineRule="auto"/>
        <w:rPr>
          <w:b/>
          <w:color w:val="0070C0"/>
          <w:sz w:val="28"/>
          <w:lang w:val="en-US"/>
        </w:rPr>
      </w:pPr>
      <w:r w:rsidRPr="00893FB8">
        <w:rPr>
          <w:b/>
          <w:color w:val="0070C0"/>
          <w:sz w:val="28"/>
          <w:lang w:val="en-US"/>
        </w:rPr>
        <w:t>Technical Session 2: Effective Water Supply and Wastewater Systems</w:t>
      </w:r>
    </w:p>
    <w:p w:rsidR="0047447A" w:rsidRPr="00893FB8" w:rsidRDefault="0047447A" w:rsidP="0047447A">
      <w:pPr>
        <w:shd w:val="clear" w:color="auto" w:fill="E2EFD9" w:themeFill="accent6" w:themeFillTint="33"/>
        <w:spacing w:after="0" w:line="240" w:lineRule="auto"/>
        <w:rPr>
          <w:b/>
          <w:sz w:val="24"/>
          <w:lang w:val="en-US"/>
        </w:rPr>
      </w:pPr>
      <w:r w:rsidRPr="00893FB8">
        <w:rPr>
          <w:b/>
          <w:sz w:val="24"/>
          <w:lang w:val="en-US"/>
        </w:rPr>
        <w:t xml:space="preserve">Moderator: GWP </w:t>
      </w:r>
      <w:r w:rsidR="00893FB8">
        <w:rPr>
          <w:b/>
          <w:sz w:val="24"/>
          <w:lang w:val="en-US"/>
        </w:rPr>
        <w:t>C</w:t>
      </w:r>
      <w:r w:rsidR="009A56EE">
        <w:rPr>
          <w:b/>
          <w:sz w:val="24"/>
          <w:lang w:val="en-US"/>
        </w:rPr>
        <w:t>ACENA</w:t>
      </w:r>
    </w:p>
    <w:p w:rsidR="0047447A" w:rsidRDefault="0047447A" w:rsidP="0047447A">
      <w:pPr>
        <w:spacing w:after="0" w:line="240" w:lineRule="auto"/>
        <w:ind w:left="1416" w:hanging="1416"/>
        <w:rPr>
          <w:rFonts w:ascii="Arial" w:hAnsi="Arial" w:cs="Arial"/>
          <w:b/>
          <w:color w:val="000000"/>
          <w:sz w:val="21"/>
          <w:szCs w:val="21"/>
        </w:rPr>
      </w:pPr>
    </w:p>
    <w:p w:rsidR="0047447A" w:rsidRPr="00E16ADE" w:rsidRDefault="0047447A" w:rsidP="0047447A">
      <w:pPr>
        <w:spacing w:after="0" w:line="240" w:lineRule="auto"/>
        <w:ind w:left="1416" w:hanging="1416"/>
        <w:rPr>
          <w:sz w:val="24"/>
          <w:lang w:val="en-US"/>
        </w:rPr>
      </w:pPr>
      <w:r>
        <w:rPr>
          <w:rFonts w:ascii="Arial" w:hAnsi="Arial" w:cs="Arial"/>
          <w:b/>
          <w:color w:val="000000"/>
          <w:sz w:val="21"/>
          <w:szCs w:val="21"/>
        </w:rPr>
        <w:t>11h45</w:t>
      </w:r>
      <w:r w:rsidRPr="00E16ADE">
        <w:rPr>
          <w:rFonts w:ascii="Arial" w:hAnsi="Arial" w:cs="Arial"/>
          <w:color w:val="000000"/>
          <w:sz w:val="21"/>
          <w:szCs w:val="21"/>
        </w:rPr>
        <w:tab/>
      </w:r>
      <w:r w:rsidRPr="00893FB8">
        <w:rPr>
          <w:rFonts w:ascii="Arial" w:hAnsi="Arial" w:cs="Arial"/>
          <w:b/>
          <w:color w:val="0070C0"/>
          <w:sz w:val="21"/>
          <w:szCs w:val="21"/>
        </w:rPr>
        <w:t>Introductory Note:</w:t>
      </w:r>
      <w:r w:rsidRPr="00893FB8">
        <w:rPr>
          <w:rFonts w:ascii="Arial" w:hAnsi="Arial" w:cs="Arial"/>
          <w:color w:val="0070C0"/>
          <w:sz w:val="21"/>
          <w:szCs w:val="21"/>
        </w:rPr>
        <w:t xml:space="preserve"> </w:t>
      </w:r>
      <w:r w:rsidRPr="00E16ADE">
        <w:rPr>
          <w:sz w:val="24"/>
          <w:lang w:val="en-US"/>
        </w:rPr>
        <w:t xml:space="preserve">Regional innovations on </w:t>
      </w:r>
      <w:r>
        <w:rPr>
          <w:sz w:val="24"/>
          <w:lang w:val="en-US"/>
        </w:rPr>
        <w:t>Urban Water in Water Supply and Sanitation</w:t>
      </w:r>
      <w:r w:rsidRPr="00E16ADE">
        <w:rPr>
          <w:sz w:val="24"/>
          <w:lang w:val="en-US"/>
        </w:rPr>
        <w:t xml:space="preserve">, by Professor Shahbaz Khan, Director UNESCO </w:t>
      </w:r>
      <w:r w:rsidR="00893FB8">
        <w:rPr>
          <w:sz w:val="24"/>
          <w:lang w:val="en-US"/>
        </w:rPr>
        <w:t xml:space="preserve">Regional </w:t>
      </w:r>
      <w:r w:rsidRPr="00E16ADE">
        <w:rPr>
          <w:sz w:val="24"/>
          <w:lang w:val="en-US"/>
        </w:rPr>
        <w:t>Office in Jakarta</w:t>
      </w:r>
    </w:p>
    <w:p w:rsidR="0047447A" w:rsidRPr="00EA5700" w:rsidRDefault="0047447A" w:rsidP="0047447A">
      <w:pPr>
        <w:spacing w:after="0" w:line="240" w:lineRule="auto"/>
        <w:ind w:left="1418" w:hanging="1418"/>
        <w:rPr>
          <w:sz w:val="24"/>
          <w:lang w:val="en-US"/>
        </w:rPr>
      </w:pPr>
      <w:r>
        <w:rPr>
          <w:rFonts w:ascii="Arial" w:hAnsi="Arial" w:cs="Arial"/>
          <w:b/>
          <w:color w:val="000000"/>
          <w:sz w:val="21"/>
          <w:szCs w:val="21"/>
        </w:rPr>
        <w:t>11h55</w:t>
      </w:r>
      <w:r w:rsidRPr="00EA5700">
        <w:rPr>
          <w:rFonts w:ascii="Arial" w:hAnsi="Arial" w:cs="Arial"/>
          <w:color w:val="000000"/>
          <w:sz w:val="21"/>
          <w:szCs w:val="21"/>
        </w:rPr>
        <w:t xml:space="preserve">  </w:t>
      </w:r>
      <w:r>
        <w:rPr>
          <w:rFonts w:ascii="Arial" w:hAnsi="Arial" w:cs="Arial"/>
          <w:color w:val="000000"/>
          <w:sz w:val="21"/>
          <w:szCs w:val="21"/>
        </w:rPr>
        <w:tab/>
      </w:r>
      <w:r w:rsidRPr="00893FB8">
        <w:rPr>
          <w:rFonts w:ascii="Arial" w:hAnsi="Arial" w:cs="Arial"/>
          <w:b/>
          <w:color w:val="0070C0"/>
          <w:sz w:val="21"/>
          <w:szCs w:val="21"/>
        </w:rPr>
        <w:t xml:space="preserve">Panel </w:t>
      </w:r>
      <w:r w:rsidR="00893FB8" w:rsidRPr="00893FB8">
        <w:rPr>
          <w:rFonts w:ascii="Arial" w:hAnsi="Arial" w:cs="Arial"/>
          <w:b/>
          <w:color w:val="0070C0"/>
          <w:sz w:val="21"/>
          <w:szCs w:val="21"/>
        </w:rPr>
        <w:t>Presentations</w:t>
      </w:r>
      <w:r w:rsidRPr="00893FB8">
        <w:rPr>
          <w:rFonts w:ascii="Arial" w:hAnsi="Arial" w:cs="Arial"/>
          <w:color w:val="0070C0"/>
          <w:sz w:val="21"/>
          <w:szCs w:val="21"/>
        </w:rPr>
        <w:t xml:space="preserve"> </w:t>
      </w:r>
      <w:r>
        <w:rPr>
          <w:rFonts w:ascii="Arial" w:hAnsi="Arial" w:cs="Arial"/>
          <w:color w:val="000000"/>
          <w:sz w:val="21"/>
          <w:szCs w:val="21"/>
        </w:rPr>
        <w:t>(5 min each):</w:t>
      </w:r>
    </w:p>
    <w:p w:rsidR="0047447A" w:rsidRPr="0025533A" w:rsidRDefault="0047447A" w:rsidP="0047447A">
      <w:pPr>
        <w:pStyle w:val="ListParagraph"/>
        <w:numPr>
          <w:ilvl w:val="0"/>
          <w:numId w:val="5"/>
        </w:numPr>
        <w:rPr>
          <w:sz w:val="24"/>
          <w:lang w:val="en-US"/>
        </w:rPr>
      </w:pPr>
      <w:r w:rsidRPr="007D7BD9">
        <w:rPr>
          <w:b/>
          <w:sz w:val="24"/>
          <w:lang w:val="en-US"/>
        </w:rPr>
        <w:t>A:</w:t>
      </w:r>
      <w:r w:rsidR="0088737A">
        <w:rPr>
          <w:sz w:val="24"/>
          <w:lang w:val="en-US"/>
        </w:rPr>
        <w:t xml:space="preserve"> The case</w:t>
      </w:r>
      <w:r w:rsidRPr="0025533A">
        <w:rPr>
          <w:sz w:val="24"/>
          <w:lang w:val="en-US"/>
        </w:rPr>
        <w:t xml:space="preserve"> of P</w:t>
      </w:r>
      <w:r>
        <w:rPr>
          <w:sz w:val="24"/>
          <w:lang w:val="en-US"/>
        </w:rPr>
        <w:t>h</w:t>
      </w:r>
      <w:r w:rsidRPr="0025533A">
        <w:rPr>
          <w:sz w:val="24"/>
          <w:lang w:val="en-US"/>
        </w:rPr>
        <w:t>nom Pen</w:t>
      </w:r>
      <w:r>
        <w:rPr>
          <w:sz w:val="24"/>
          <w:lang w:val="en-US"/>
        </w:rPr>
        <w:t>h</w:t>
      </w:r>
      <w:r w:rsidRPr="0025533A">
        <w:rPr>
          <w:sz w:val="24"/>
          <w:lang w:val="en-US"/>
        </w:rPr>
        <w:t xml:space="preserve"> by H.E. Watt Bo</w:t>
      </w:r>
      <w:r>
        <w:rPr>
          <w:sz w:val="24"/>
          <w:lang w:val="en-US"/>
        </w:rPr>
        <w:t>tko</w:t>
      </w:r>
      <w:r w:rsidRPr="0025533A">
        <w:rPr>
          <w:sz w:val="24"/>
          <w:lang w:val="en-US"/>
        </w:rPr>
        <w:t>sal</w:t>
      </w:r>
      <w:r>
        <w:rPr>
          <w:sz w:val="24"/>
          <w:lang w:val="en-US"/>
        </w:rPr>
        <w:t>, Chair GWP SEA</w:t>
      </w:r>
    </w:p>
    <w:p w:rsidR="0088737A" w:rsidRDefault="0047447A" w:rsidP="002A00DF">
      <w:pPr>
        <w:pStyle w:val="ListParagraph"/>
        <w:numPr>
          <w:ilvl w:val="0"/>
          <w:numId w:val="5"/>
        </w:numPr>
        <w:spacing w:after="0" w:line="240" w:lineRule="auto"/>
        <w:rPr>
          <w:sz w:val="24"/>
          <w:lang w:val="en-US"/>
        </w:rPr>
      </w:pPr>
      <w:r w:rsidRPr="007D7BD9">
        <w:rPr>
          <w:b/>
          <w:sz w:val="24"/>
          <w:lang w:val="en-US"/>
        </w:rPr>
        <w:t>B:</w:t>
      </w:r>
      <w:r w:rsidRPr="0088737A">
        <w:rPr>
          <w:sz w:val="24"/>
          <w:lang w:val="en-US"/>
        </w:rPr>
        <w:t xml:space="preserve"> City wide Sanitation Program in Indonesia by Dr </w:t>
      </w:r>
      <w:r w:rsidR="0088737A" w:rsidRPr="0088737A">
        <w:rPr>
          <w:sz w:val="24"/>
          <w:lang w:val="en-US"/>
        </w:rPr>
        <w:t>S</w:t>
      </w:r>
      <w:r w:rsidR="005572ED">
        <w:rPr>
          <w:sz w:val="24"/>
          <w:lang w:val="en-US"/>
        </w:rPr>
        <w:t>utardi</w:t>
      </w:r>
      <w:r w:rsidRPr="0088737A">
        <w:rPr>
          <w:sz w:val="24"/>
          <w:lang w:val="en-US"/>
        </w:rPr>
        <w:t xml:space="preserve">, </w:t>
      </w:r>
      <w:r w:rsidR="0088737A" w:rsidRPr="0088737A">
        <w:rPr>
          <w:sz w:val="24"/>
          <w:lang w:val="en-US"/>
        </w:rPr>
        <w:t xml:space="preserve">Member of the SC of the </w:t>
      </w:r>
      <w:r w:rsidRPr="0088737A">
        <w:rPr>
          <w:sz w:val="24"/>
          <w:lang w:val="en-US"/>
        </w:rPr>
        <w:t xml:space="preserve">Indonesia Water Partnership </w:t>
      </w:r>
    </w:p>
    <w:p w:rsidR="0047447A" w:rsidRPr="0088737A" w:rsidRDefault="0047447A" w:rsidP="002A00DF">
      <w:pPr>
        <w:pStyle w:val="ListParagraph"/>
        <w:numPr>
          <w:ilvl w:val="0"/>
          <w:numId w:val="5"/>
        </w:numPr>
        <w:spacing w:after="0" w:line="240" w:lineRule="auto"/>
        <w:rPr>
          <w:sz w:val="24"/>
          <w:lang w:val="en-US"/>
        </w:rPr>
      </w:pPr>
      <w:r w:rsidRPr="007D7BD9">
        <w:rPr>
          <w:b/>
          <w:sz w:val="24"/>
          <w:lang w:val="en-US"/>
        </w:rPr>
        <w:t>C:</w:t>
      </w:r>
      <w:r w:rsidRPr="0088737A">
        <w:rPr>
          <w:sz w:val="24"/>
          <w:lang w:val="en-US"/>
        </w:rPr>
        <w:t xml:space="preserve"> ‘Self-sustainable Supply and Distribution System’ in South East countries- Cambodia, Vietnam, Laos and Thailand", by Ms Pooja Kapoor, RC Member SAS</w:t>
      </w:r>
    </w:p>
    <w:p w:rsidR="0047447A" w:rsidRDefault="0047447A" w:rsidP="0047447A">
      <w:pPr>
        <w:spacing w:after="0" w:line="240" w:lineRule="auto"/>
        <w:ind w:left="1416" w:hanging="1416"/>
        <w:rPr>
          <w:sz w:val="24"/>
          <w:lang w:val="en-US"/>
        </w:rPr>
      </w:pPr>
      <w:r w:rsidRPr="00B31318">
        <w:rPr>
          <w:b/>
          <w:sz w:val="24"/>
          <w:lang w:val="en-US"/>
        </w:rPr>
        <w:t>1</w:t>
      </w:r>
      <w:r>
        <w:rPr>
          <w:b/>
          <w:sz w:val="24"/>
          <w:lang w:val="en-US"/>
        </w:rPr>
        <w:t>2h10</w:t>
      </w:r>
      <w:r>
        <w:rPr>
          <w:b/>
          <w:sz w:val="24"/>
          <w:lang w:val="en-US"/>
        </w:rPr>
        <w:tab/>
      </w:r>
      <w:r w:rsidR="007D7BD9">
        <w:rPr>
          <w:b/>
          <w:color w:val="0070C0"/>
          <w:sz w:val="24"/>
          <w:lang w:val="en-US"/>
        </w:rPr>
        <w:t>Buzz S</w:t>
      </w:r>
      <w:r w:rsidRPr="00893FB8">
        <w:rPr>
          <w:b/>
          <w:color w:val="0070C0"/>
          <w:sz w:val="24"/>
          <w:lang w:val="en-US"/>
        </w:rPr>
        <w:t>ession</w:t>
      </w:r>
      <w:r w:rsidRPr="00893FB8">
        <w:rPr>
          <w:color w:val="0070C0"/>
          <w:sz w:val="24"/>
          <w:lang w:val="en-US"/>
        </w:rPr>
        <w:t xml:space="preserve"> </w:t>
      </w:r>
      <w:r>
        <w:rPr>
          <w:sz w:val="24"/>
          <w:lang w:val="en-US"/>
        </w:rPr>
        <w:t xml:space="preserve">around Round Tables (5), highlighting </w:t>
      </w:r>
      <w:r w:rsidR="007D7BD9">
        <w:rPr>
          <w:sz w:val="24"/>
          <w:lang w:val="en-US"/>
        </w:rPr>
        <w:t>what are the key lessons learnt on</w:t>
      </w:r>
      <w:r>
        <w:rPr>
          <w:rFonts w:ascii="Arial" w:hAnsi="Arial" w:cs="Arial"/>
          <w:color w:val="000000"/>
          <w:sz w:val="21"/>
          <w:szCs w:val="21"/>
        </w:rPr>
        <w:t xml:space="preserve"> Equitable Water Supply and Sanitation Systems</w:t>
      </w:r>
      <w:r w:rsidR="007D7BD9">
        <w:rPr>
          <w:rFonts w:ascii="Arial" w:hAnsi="Arial" w:cs="Arial"/>
          <w:color w:val="000000"/>
          <w:sz w:val="21"/>
          <w:szCs w:val="21"/>
        </w:rPr>
        <w:t xml:space="preserve"> in Asia</w:t>
      </w:r>
    </w:p>
    <w:p w:rsidR="0047447A" w:rsidRDefault="0047447A" w:rsidP="0047447A">
      <w:pPr>
        <w:spacing w:after="0" w:line="240" w:lineRule="auto"/>
        <w:ind w:left="1416" w:hanging="1416"/>
        <w:rPr>
          <w:sz w:val="24"/>
          <w:lang w:val="en-US"/>
        </w:rPr>
      </w:pPr>
      <w:r w:rsidRPr="00B31318">
        <w:rPr>
          <w:b/>
          <w:sz w:val="24"/>
          <w:lang w:val="en-US"/>
        </w:rPr>
        <w:t>12h</w:t>
      </w:r>
      <w:r>
        <w:rPr>
          <w:b/>
          <w:sz w:val="24"/>
          <w:lang w:val="en-US"/>
        </w:rPr>
        <w:t>30</w:t>
      </w:r>
      <w:r w:rsidR="00893FB8">
        <w:rPr>
          <w:sz w:val="24"/>
          <w:lang w:val="en-US"/>
        </w:rPr>
        <w:tab/>
      </w:r>
      <w:r w:rsidR="00893FB8" w:rsidRPr="00893FB8">
        <w:rPr>
          <w:b/>
          <w:color w:val="0070C0"/>
          <w:sz w:val="24"/>
          <w:lang w:val="en-US"/>
        </w:rPr>
        <w:t xml:space="preserve">Plenary </w:t>
      </w:r>
      <w:r w:rsidR="007D7BD9">
        <w:rPr>
          <w:b/>
          <w:color w:val="0070C0"/>
          <w:sz w:val="24"/>
          <w:lang w:val="en-US"/>
        </w:rPr>
        <w:t>F</w:t>
      </w:r>
      <w:r w:rsidRPr="00893FB8">
        <w:rPr>
          <w:b/>
          <w:color w:val="0070C0"/>
          <w:sz w:val="24"/>
          <w:lang w:val="en-US"/>
        </w:rPr>
        <w:t>eedback</w:t>
      </w:r>
      <w:r w:rsidRPr="00893FB8">
        <w:rPr>
          <w:color w:val="0070C0"/>
          <w:sz w:val="24"/>
          <w:lang w:val="en-US"/>
        </w:rPr>
        <w:t xml:space="preserve"> </w:t>
      </w:r>
      <w:r>
        <w:rPr>
          <w:sz w:val="24"/>
          <w:lang w:val="en-US"/>
        </w:rPr>
        <w:t>from the Round Tables (3 minutes each)</w:t>
      </w:r>
    </w:p>
    <w:p w:rsidR="0047447A" w:rsidRPr="0083417C" w:rsidRDefault="0047447A" w:rsidP="0047447A">
      <w:pPr>
        <w:spacing w:after="0" w:line="240" w:lineRule="auto"/>
        <w:rPr>
          <w:sz w:val="24"/>
          <w:lang w:val="en-US"/>
        </w:rPr>
      </w:pPr>
      <w:r w:rsidRPr="00B31318">
        <w:rPr>
          <w:b/>
          <w:sz w:val="24"/>
          <w:lang w:val="en-US"/>
        </w:rPr>
        <w:t>12h</w:t>
      </w:r>
      <w:r>
        <w:rPr>
          <w:b/>
          <w:sz w:val="24"/>
          <w:lang w:val="en-US"/>
        </w:rPr>
        <w:t>40</w:t>
      </w:r>
      <w:r w:rsidR="0088737A">
        <w:rPr>
          <w:sz w:val="24"/>
          <w:lang w:val="en-US"/>
        </w:rPr>
        <w:t xml:space="preserve"> </w:t>
      </w:r>
      <w:r w:rsidR="00893FB8">
        <w:rPr>
          <w:sz w:val="24"/>
          <w:lang w:val="en-US"/>
        </w:rPr>
        <w:tab/>
        <w:t xml:space="preserve"> Comments</w:t>
      </w:r>
      <w:r w:rsidRPr="009F1B6C">
        <w:rPr>
          <w:sz w:val="24"/>
          <w:lang w:val="en-US"/>
        </w:rPr>
        <w:t xml:space="preserve"> f</w:t>
      </w:r>
      <w:r>
        <w:rPr>
          <w:sz w:val="24"/>
          <w:lang w:val="en-US"/>
        </w:rPr>
        <w:t>rom the Panelists</w:t>
      </w:r>
    </w:p>
    <w:p w:rsidR="0047447A" w:rsidRDefault="0088737A" w:rsidP="0047447A">
      <w:pPr>
        <w:spacing w:after="0" w:line="240" w:lineRule="auto"/>
        <w:rPr>
          <w:b/>
          <w:i/>
          <w:color w:val="0070C0"/>
          <w:sz w:val="24"/>
          <w:lang w:val="en-US"/>
        </w:rPr>
      </w:pPr>
      <w:r>
        <w:rPr>
          <w:b/>
          <w:sz w:val="24"/>
          <w:lang w:val="en-US"/>
        </w:rPr>
        <w:t>12h</w:t>
      </w:r>
      <w:r w:rsidR="0047447A">
        <w:rPr>
          <w:b/>
          <w:sz w:val="24"/>
          <w:lang w:val="en-US"/>
        </w:rPr>
        <w:t>50</w:t>
      </w:r>
      <w:r w:rsidR="00893FB8" w:rsidRPr="00C6374E">
        <w:rPr>
          <w:b/>
          <w:sz w:val="24"/>
          <w:lang w:val="en-US"/>
        </w:rPr>
        <w:tab/>
      </w:r>
      <w:r w:rsidR="00893FB8">
        <w:rPr>
          <w:b/>
          <w:sz w:val="24"/>
          <w:lang w:val="en-US"/>
        </w:rPr>
        <w:t xml:space="preserve"> </w:t>
      </w:r>
      <w:r w:rsidR="00893FB8" w:rsidRPr="00893FB8">
        <w:rPr>
          <w:b/>
          <w:i/>
          <w:color w:val="0070C0"/>
          <w:sz w:val="24"/>
          <w:lang w:val="en-US"/>
        </w:rPr>
        <w:t>Lunch</w:t>
      </w:r>
      <w:r w:rsidR="0047447A" w:rsidRPr="00893FB8">
        <w:rPr>
          <w:b/>
          <w:i/>
          <w:color w:val="0070C0"/>
          <w:sz w:val="24"/>
          <w:lang w:val="en-US"/>
        </w:rPr>
        <w:t xml:space="preserve"> </w:t>
      </w:r>
    </w:p>
    <w:p w:rsidR="0047447A" w:rsidRPr="00C6374E" w:rsidRDefault="0047447A" w:rsidP="0047447A">
      <w:pPr>
        <w:spacing w:after="0" w:line="240" w:lineRule="auto"/>
        <w:rPr>
          <w:b/>
          <w:sz w:val="24"/>
          <w:lang w:val="en-US"/>
        </w:rPr>
      </w:pPr>
    </w:p>
    <w:p w:rsidR="0047447A" w:rsidRPr="00893FB8" w:rsidRDefault="0047447A" w:rsidP="0047447A">
      <w:pPr>
        <w:shd w:val="clear" w:color="auto" w:fill="E2EFD9" w:themeFill="accent6" w:themeFillTint="33"/>
        <w:spacing w:after="0" w:line="240" w:lineRule="auto"/>
        <w:rPr>
          <w:b/>
          <w:color w:val="0070C0"/>
          <w:sz w:val="28"/>
          <w:lang w:val="en-US"/>
        </w:rPr>
      </w:pPr>
      <w:r w:rsidRPr="00893FB8">
        <w:rPr>
          <w:b/>
          <w:color w:val="0070C0"/>
          <w:sz w:val="28"/>
          <w:lang w:val="en-US"/>
        </w:rPr>
        <w:t>Technical Session 3: Storm Water and Urban Floods Management</w:t>
      </w:r>
    </w:p>
    <w:p w:rsidR="0047447A" w:rsidRPr="00893FB8" w:rsidRDefault="0047447A" w:rsidP="0047447A">
      <w:pPr>
        <w:shd w:val="clear" w:color="auto" w:fill="E2EFD9" w:themeFill="accent6" w:themeFillTint="33"/>
        <w:spacing w:after="0" w:line="240" w:lineRule="auto"/>
        <w:rPr>
          <w:b/>
          <w:sz w:val="24"/>
          <w:lang w:val="en-US"/>
        </w:rPr>
      </w:pPr>
      <w:r w:rsidRPr="00893FB8">
        <w:rPr>
          <w:b/>
          <w:sz w:val="24"/>
          <w:lang w:val="en-US"/>
        </w:rPr>
        <w:t>Moderator: GWP CACENA</w:t>
      </w:r>
    </w:p>
    <w:p w:rsidR="0047447A" w:rsidRDefault="0047447A" w:rsidP="0047447A">
      <w:pPr>
        <w:spacing w:after="0" w:line="240" w:lineRule="auto"/>
        <w:rPr>
          <w:sz w:val="24"/>
          <w:lang w:val="en-US"/>
        </w:rPr>
      </w:pPr>
    </w:p>
    <w:p w:rsidR="0047447A" w:rsidRDefault="0047447A" w:rsidP="0047447A">
      <w:pPr>
        <w:spacing w:after="0" w:line="240" w:lineRule="auto"/>
        <w:ind w:left="1416" w:hanging="1416"/>
        <w:rPr>
          <w:sz w:val="24"/>
          <w:lang w:val="en-US"/>
        </w:rPr>
      </w:pPr>
      <w:r w:rsidRPr="00B31318">
        <w:rPr>
          <w:rFonts w:ascii="Arial" w:hAnsi="Arial" w:cs="Arial"/>
          <w:b/>
          <w:color w:val="000000"/>
          <w:sz w:val="21"/>
          <w:szCs w:val="21"/>
        </w:rPr>
        <w:t>1</w:t>
      </w:r>
      <w:r>
        <w:rPr>
          <w:rFonts w:ascii="Arial" w:hAnsi="Arial" w:cs="Arial"/>
          <w:b/>
          <w:color w:val="000000"/>
          <w:sz w:val="21"/>
          <w:szCs w:val="21"/>
        </w:rPr>
        <w:t>4h00</w:t>
      </w:r>
      <w:r w:rsidRPr="00E16ADE">
        <w:rPr>
          <w:rFonts w:ascii="Arial" w:hAnsi="Arial" w:cs="Arial"/>
          <w:color w:val="000000"/>
          <w:sz w:val="21"/>
          <w:szCs w:val="21"/>
        </w:rPr>
        <w:tab/>
      </w:r>
      <w:r w:rsidRPr="00893FB8">
        <w:rPr>
          <w:rFonts w:ascii="Arial" w:hAnsi="Arial" w:cs="Arial"/>
          <w:b/>
          <w:color w:val="0070C0"/>
          <w:sz w:val="21"/>
          <w:szCs w:val="21"/>
        </w:rPr>
        <w:t>Introductory Note:</w:t>
      </w:r>
      <w:r w:rsidRPr="00893FB8">
        <w:rPr>
          <w:rFonts w:ascii="Arial" w:hAnsi="Arial" w:cs="Arial"/>
          <w:color w:val="0070C0"/>
          <w:sz w:val="21"/>
          <w:szCs w:val="21"/>
        </w:rPr>
        <w:t xml:space="preserve"> </w:t>
      </w:r>
      <w:r>
        <w:rPr>
          <w:rFonts w:ascii="Arial" w:hAnsi="Arial" w:cs="Arial"/>
          <w:color w:val="000000"/>
          <w:sz w:val="21"/>
          <w:szCs w:val="21"/>
        </w:rPr>
        <w:t xml:space="preserve">Climate change and Flood Management in Asia, by Dr Changhua, </w:t>
      </w:r>
      <w:r w:rsidR="007D5C1F">
        <w:rPr>
          <w:rFonts w:ascii="Arial" w:hAnsi="Arial" w:cs="Arial"/>
          <w:color w:val="000000"/>
          <w:sz w:val="21"/>
          <w:szCs w:val="21"/>
        </w:rPr>
        <w:t>Vice Chair of the Asia Pacific W</w:t>
      </w:r>
      <w:r>
        <w:rPr>
          <w:rFonts w:ascii="Arial" w:hAnsi="Arial" w:cs="Arial"/>
          <w:color w:val="000000"/>
          <w:sz w:val="21"/>
          <w:szCs w:val="21"/>
        </w:rPr>
        <w:t>ater Forum</w:t>
      </w:r>
    </w:p>
    <w:p w:rsidR="0047447A" w:rsidRPr="00EA5700" w:rsidRDefault="0047447A" w:rsidP="0047447A">
      <w:pPr>
        <w:spacing w:after="0" w:line="240" w:lineRule="auto"/>
        <w:ind w:left="1418" w:hanging="1418"/>
        <w:rPr>
          <w:sz w:val="24"/>
          <w:lang w:val="en-US"/>
        </w:rPr>
      </w:pPr>
      <w:r w:rsidRPr="00B31318">
        <w:rPr>
          <w:rFonts w:ascii="Arial" w:hAnsi="Arial" w:cs="Arial"/>
          <w:b/>
          <w:color w:val="000000"/>
          <w:sz w:val="21"/>
          <w:szCs w:val="21"/>
        </w:rPr>
        <w:t>1</w:t>
      </w:r>
      <w:r>
        <w:rPr>
          <w:rFonts w:ascii="Arial" w:hAnsi="Arial" w:cs="Arial"/>
          <w:b/>
          <w:color w:val="000000"/>
          <w:sz w:val="21"/>
          <w:szCs w:val="21"/>
        </w:rPr>
        <w:t>4h10</w:t>
      </w:r>
      <w:r w:rsidRPr="00EA5700">
        <w:rPr>
          <w:rFonts w:ascii="Arial" w:hAnsi="Arial" w:cs="Arial"/>
          <w:color w:val="000000"/>
          <w:sz w:val="21"/>
          <w:szCs w:val="21"/>
        </w:rPr>
        <w:t xml:space="preserve">  </w:t>
      </w:r>
      <w:r>
        <w:rPr>
          <w:rFonts w:ascii="Arial" w:hAnsi="Arial" w:cs="Arial"/>
          <w:color w:val="000000"/>
          <w:sz w:val="21"/>
          <w:szCs w:val="21"/>
        </w:rPr>
        <w:tab/>
      </w:r>
      <w:r w:rsidRPr="00893FB8">
        <w:rPr>
          <w:rFonts w:ascii="Arial" w:hAnsi="Arial" w:cs="Arial"/>
          <w:b/>
          <w:color w:val="0070C0"/>
          <w:sz w:val="21"/>
          <w:szCs w:val="21"/>
        </w:rPr>
        <w:t xml:space="preserve">Panel </w:t>
      </w:r>
      <w:r w:rsidR="00893FB8" w:rsidRPr="00893FB8">
        <w:rPr>
          <w:rFonts w:ascii="Arial" w:hAnsi="Arial" w:cs="Arial"/>
          <w:b/>
          <w:color w:val="0070C0"/>
          <w:sz w:val="21"/>
          <w:szCs w:val="21"/>
        </w:rPr>
        <w:t>Presentations</w:t>
      </w:r>
      <w:r w:rsidRPr="00893FB8">
        <w:rPr>
          <w:rFonts w:ascii="Arial" w:hAnsi="Arial" w:cs="Arial"/>
          <w:color w:val="0070C0"/>
          <w:sz w:val="21"/>
          <w:szCs w:val="21"/>
        </w:rPr>
        <w:t xml:space="preserve"> </w:t>
      </w:r>
      <w:r>
        <w:rPr>
          <w:rFonts w:ascii="Arial" w:hAnsi="Arial" w:cs="Arial"/>
          <w:color w:val="000000"/>
          <w:sz w:val="21"/>
          <w:szCs w:val="21"/>
        </w:rPr>
        <w:t>(5 min each):</w:t>
      </w:r>
    </w:p>
    <w:p w:rsidR="0047447A" w:rsidRPr="0083417C" w:rsidRDefault="0047447A" w:rsidP="0047447A">
      <w:pPr>
        <w:pStyle w:val="ListParagraph"/>
        <w:numPr>
          <w:ilvl w:val="0"/>
          <w:numId w:val="12"/>
        </w:numPr>
        <w:spacing w:after="0" w:line="240" w:lineRule="auto"/>
        <w:ind w:left="2024" w:hanging="357"/>
        <w:rPr>
          <w:rFonts w:ascii="Arial" w:hAnsi="Arial" w:cs="Arial"/>
          <w:color w:val="000000"/>
          <w:sz w:val="21"/>
          <w:szCs w:val="21"/>
        </w:rPr>
      </w:pPr>
      <w:r w:rsidRPr="007D7BD9">
        <w:rPr>
          <w:b/>
          <w:sz w:val="24"/>
          <w:lang w:val="en-US"/>
        </w:rPr>
        <w:t>A</w:t>
      </w:r>
      <w:r w:rsidRPr="0083417C">
        <w:rPr>
          <w:rFonts w:ascii="Arial" w:hAnsi="Arial" w:cs="Arial"/>
          <w:color w:val="000000"/>
          <w:sz w:val="21"/>
          <w:szCs w:val="21"/>
        </w:rPr>
        <w:t>:</w:t>
      </w:r>
      <w:r>
        <w:rPr>
          <w:rFonts w:ascii="Arial" w:hAnsi="Arial" w:cs="Arial"/>
          <w:color w:val="000000"/>
          <w:sz w:val="21"/>
          <w:szCs w:val="21"/>
        </w:rPr>
        <w:t xml:space="preserve"> </w:t>
      </w:r>
      <w:r w:rsidR="00635606" w:rsidRPr="007D7BD9">
        <w:rPr>
          <w:rFonts w:ascii="Arial" w:hAnsi="Arial" w:cs="Arial"/>
          <w:color w:val="000000"/>
          <w:sz w:val="21"/>
          <w:szCs w:val="21"/>
        </w:rPr>
        <w:t>"</w:t>
      </w:r>
      <w:r w:rsidR="007D7BD9" w:rsidRPr="007D7BD9">
        <w:rPr>
          <w:rFonts w:ascii="Verdana" w:hAnsi="Verdana" w:cs="Arial"/>
          <w:bCs/>
          <w:color w:val="000000"/>
          <w:sz w:val="20"/>
          <w:szCs w:val="20"/>
        </w:rPr>
        <w:t xml:space="preserve"> </w:t>
      </w:r>
      <w:r w:rsidR="007D7BD9" w:rsidRPr="007D7BD9">
        <w:rPr>
          <w:rFonts w:ascii="Verdana" w:hAnsi="Verdana" w:cs="Arial"/>
          <w:bCs/>
          <w:color w:val="000000"/>
          <w:sz w:val="20"/>
          <w:szCs w:val="20"/>
        </w:rPr>
        <w:t>Urban Storm and Sponge Cities in China</w:t>
      </w:r>
      <w:r w:rsidR="007D7BD9" w:rsidRPr="007D7BD9">
        <w:rPr>
          <w:rFonts w:ascii="Verdana" w:hAnsi="Verdana" w:cs="Arial"/>
          <w:bCs/>
          <w:color w:val="000000"/>
          <w:sz w:val="20"/>
          <w:szCs w:val="20"/>
        </w:rPr>
        <w:t xml:space="preserve">”, by </w:t>
      </w:r>
      <w:r w:rsidR="007D7BD9" w:rsidRPr="007D7BD9">
        <w:rPr>
          <w:rFonts w:ascii="Verdana" w:hAnsi="Verdana" w:cs="Arial"/>
          <w:bCs/>
          <w:color w:val="000000"/>
          <w:sz w:val="20"/>
          <w:szCs w:val="20"/>
        </w:rPr>
        <w:t>Mr. Zheng Rugang</w:t>
      </w:r>
      <w:r w:rsidR="007D7BD9" w:rsidRPr="007D7BD9">
        <w:rPr>
          <w:rFonts w:ascii="Verdana" w:hAnsi="Verdana" w:cs="Arial"/>
          <w:color w:val="000000"/>
          <w:sz w:val="20"/>
          <w:szCs w:val="20"/>
        </w:rPr>
        <w:t>,</w:t>
      </w:r>
      <w:r w:rsidR="007D7BD9">
        <w:rPr>
          <w:rFonts w:ascii="Verdana" w:hAnsi="Verdana" w:cs="Arial"/>
          <w:color w:val="000000"/>
          <w:sz w:val="20"/>
          <w:szCs w:val="20"/>
        </w:rPr>
        <w:t xml:space="preserve"> </w:t>
      </w:r>
      <w:r w:rsidR="007D7BD9">
        <w:rPr>
          <w:rFonts w:ascii="Verdana" w:hAnsi="Verdana" w:cs="Arial"/>
          <w:color w:val="000000"/>
          <w:sz w:val="20"/>
          <w:szCs w:val="20"/>
        </w:rPr>
        <w:t>GWP China Regional Coordinator</w:t>
      </w:r>
    </w:p>
    <w:p w:rsidR="0088737A" w:rsidRDefault="0047447A" w:rsidP="0088737A">
      <w:pPr>
        <w:pStyle w:val="ListParagraph"/>
        <w:numPr>
          <w:ilvl w:val="0"/>
          <w:numId w:val="5"/>
        </w:numPr>
        <w:spacing w:after="0" w:line="240" w:lineRule="auto"/>
        <w:ind w:left="2024" w:hanging="357"/>
        <w:rPr>
          <w:rFonts w:ascii="Arial" w:hAnsi="Arial" w:cs="Arial"/>
          <w:color w:val="000000"/>
          <w:sz w:val="21"/>
          <w:szCs w:val="21"/>
        </w:rPr>
      </w:pPr>
      <w:r w:rsidRPr="007D7BD9">
        <w:rPr>
          <w:rFonts w:ascii="Arial" w:hAnsi="Arial" w:cs="Arial"/>
          <w:b/>
          <w:color w:val="000000"/>
          <w:sz w:val="21"/>
          <w:szCs w:val="21"/>
        </w:rPr>
        <w:t>B:</w:t>
      </w:r>
      <w:r>
        <w:rPr>
          <w:rFonts w:ascii="Arial" w:hAnsi="Arial" w:cs="Arial"/>
          <w:color w:val="000000"/>
          <w:sz w:val="21"/>
          <w:szCs w:val="21"/>
        </w:rPr>
        <w:t xml:space="preserve"> </w:t>
      </w:r>
      <w:r w:rsidRPr="0083417C">
        <w:rPr>
          <w:rFonts w:ascii="Arial" w:hAnsi="Arial" w:cs="Arial"/>
          <w:color w:val="000000"/>
          <w:sz w:val="21"/>
          <w:szCs w:val="21"/>
        </w:rPr>
        <w:t>"Storm Water and Urban Flood Management in Dhaka City"</w:t>
      </w:r>
      <w:r>
        <w:rPr>
          <w:rFonts w:ascii="Arial" w:hAnsi="Arial" w:cs="Arial"/>
          <w:color w:val="000000"/>
          <w:sz w:val="21"/>
          <w:szCs w:val="21"/>
        </w:rPr>
        <w:t xml:space="preserve">, </w:t>
      </w:r>
      <w:r w:rsidRPr="002719E4">
        <w:rPr>
          <w:rFonts w:ascii="Arial" w:hAnsi="Arial" w:cs="Arial"/>
          <w:color w:val="000000"/>
          <w:sz w:val="21"/>
          <w:szCs w:val="21"/>
        </w:rPr>
        <w:t xml:space="preserve"> </w:t>
      </w:r>
      <w:r w:rsidRPr="0083417C">
        <w:rPr>
          <w:rFonts w:ascii="Arial" w:hAnsi="Arial" w:cs="Arial"/>
          <w:color w:val="000000"/>
          <w:sz w:val="21"/>
          <w:szCs w:val="21"/>
        </w:rPr>
        <w:t>Dr. K.A. Haq</w:t>
      </w:r>
      <w:r>
        <w:rPr>
          <w:rFonts w:ascii="Arial" w:hAnsi="Arial" w:cs="Arial"/>
          <w:color w:val="000000"/>
          <w:sz w:val="21"/>
          <w:szCs w:val="21"/>
        </w:rPr>
        <w:t>, Chair Bangladesh Water Partnership</w:t>
      </w:r>
    </w:p>
    <w:p w:rsidR="0047447A" w:rsidRDefault="0047447A" w:rsidP="0088737A">
      <w:pPr>
        <w:pStyle w:val="ListParagraph"/>
        <w:numPr>
          <w:ilvl w:val="0"/>
          <w:numId w:val="5"/>
        </w:numPr>
        <w:spacing w:after="0" w:line="240" w:lineRule="auto"/>
        <w:ind w:left="2024" w:hanging="357"/>
        <w:rPr>
          <w:rFonts w:ascii="Arial" w:hAnsi="Arial" w:cs="Arial"/>
          <w:color w:val="000000"/>
          <w:sz w:val="21"/>
          <w:szCs w:val="21"/>
        </w:rPr>
      </w:pPr>
      <w:r w:rsidRPr="007D7BD9">
        <w:rPr>
          <w:rFonts w:ascii="Arial" w:hAnsi="Arial" w:cs="Arial"/>
          <w:b/>
          <w:color w:val="000000"/>
          <w:sz w:val="21"/>
          <w:szCs w:val="21"/>
        </w:rPr>
        <w:t>C:</w:t>
      </w:r>
      <w:r w:rsidRPr="0088737A">
        <w:rPr>
          <w:rFonts w:ascii="Arial" w:hAnsi="Arial" w:cs="Arial"/>
          <w:color w:val="000000"/>
          <w:sz w:val="21"/>
          <w:szCs w:val="21"/>
        </w:rPr>
        <w:t xml:space="preserve"> </w:t>
      </w:r>
      <w:r w:rsidR="00287B7E">
        <w:rPr>
          <w:rFonts w:ascii="Arial" w:hAnsi="Arial" w:cs="Arial"/>
          <w:color w:val="000000"/>
          <w:sz w:val="21"/>
          <w:szCs w:val="21"/>
        </w:rPr>
        <w:t xml:space="preserve">”Knowledge Management for Urban Flood Management”, by Hina Lotia, Director of Programs, LEAD Pakistan and CDKN Asia. </w:t>
      </w:r>
    </w:p>
    <w:p w:rsidR="0044318F" w:rsidRPr="0044318F" w:rsidRDefault="0044318F" w:rsidP="0044318F">
      <w:pPr>
        <w:pStyle w:val="ListParagraph"/>
        <w:numPr>
          <w:ilvl w:val="0"/>
          <w:numId w:val="5"/>
        </w:numPr>
        <w:rPr>
          <w:sz w:val="20"/>
          <w:szCs w:val="20"/>
          <w:lang w:val="en-US" w:eastAsia="ja-JP"/>
        </w:rPr>
      </w:pPr>
      <w:r w:rsidRPr="007D7BD9">
        <w:rPr>
          <w:rFonts w:ascii="Arial" w:hAnsi="Arial" w:cs="Arial"/>
          <w:b/>
          <w:color w:val="000000"/>
          <w:sz w:val="21"/>
          <w:szCs w:val="21"/>
        </w:rPr>
        <w:t xml:space="preserve">D: </w:t>
      </w:r>
      <w:r w:rsidRPr="0044318F">
        <w:rPr>
          <w:rFonts w:ascii="Arial" w:hAnsi="Arial" w:cs="Arial"/>
          <w:color w:val="000000"/>
          <w:sz w:val="21"/>
          <w:szCs w:val="21"/>
        </w:rPr>
        <w:t xml:space="preserve">” </w:t>
      </w:r>
      <w:r>
        <w:rPr>
          <w:rFonts w:ascii="Arial" w:hAnsi="Arial" w:cs="Arial"/>
          <w:color w:val="000000"/>
          <w:sz w:val="21"/>
          <w:szCs w:val="21"/>
        </w:rPr>
        <w:t xml:space="preserve">Shifting towards Water Resilient Sustainable Cities”, by </w:t>
      </w:r>
      <w:r w:rsidRPr="0044318F">
        <w:rPr>
          <w:rFonts w:ascii="Arial" w:hAnsi="Arial" w:cs="Arial"/>
          <w:color w:val="000000"/>
          <w:sz w:val="21"/>
          <w:szCs w:val="21"/>
        </w:rPr>
        <w:t>Dr. Aida Karazhanova, Economic Affairs officer of the Sustainable Urban Development Section, Environment and Deve</w:t>
      </w:r>
      <w:r>
        <w:rPr>
          <w:rFonts w:ascii="Arial" w:hAnsi="Arial" w:cs="Arial"/>
          <w:color w:val="000000"/>
          <w:sz w:val="21"/>
          <w:szCs w:val="21"/>
        </w:rPr>
        <w:t>lopment Division of the</w:t>
      </w:r>
      <w:r w:rsidR="007D7BD9">
        <w:rPr>
          <w:rFonts w:ascii="Arial" w:hAnsi="Arial" w:cs="Arial"/>
          <w:color w:val="000000"/>
          <w:sz w:val="21"/>
          <w:szCs w:val="21"/>
        </w:rPr>
        <w:t xml:space="preserve"> UNESCAP</w:t>
      </w:r>
    </w:p>
    <w:p w:rsidR="0047447A" w:rsidRDefault="0047447A" w:rsidP="0047447A">
      <w:pPr>
        <w:spacing w:after="0" w:line="240" w:lineRule="auto"/>
        <w:ind w:left="1416" w:hanging="1416"/>
        <w:rPr>
          <w:sz w:val="24"/>
          <w:lang w:val="en-US"/>
        </w:rPr>
      </w:pPr>
      <w:r w:rsidRPr="00B31318">
        <w:rPr>
          <w:b/>
          <w:sz w:val="24"/>
          <w:lang w:val="en-US"/>
        </w:rPr>
        <w:t>1</w:t>
      </w:r>
      <w:r>
        <w:rPr>
          <w:b/>
          <w:sz w:val="24"/>
          <w:lang w:val="en-US"/>
        </w:rPr>
        <w:t>4h</w:t>
      </w:r>
      <w:r w:rsidR="0044318F">
        <w:rPr>
          <w:b/>
          <w:sz w:val="24"/>
          <w:lang w:val="en-US"/>
        </w:rPr>
        <w:t>30</w:t>
      </w:r>
      <w:r>
        <w:rPr>
          <w:sz w:val="24"/>
          <w:lang w:val="en-US"/>
        </w:rPr>
        <w:tab/>
      </w:r>
      <w:r w:rsidR="007D7BD9">
        <w:rPr>
          <w:b/>
          <w:color w:val="0070C0"/>
          <w:sz w:val="24"/>
          <w:lang w:val="en-US"/>
        </w:rPr>
        <w:t>Buzz S</w:t>
      </w:r>
      <w:r w:rsidRPr="007D7BD9">
        <w:rPr>
          <w:b/>
          <w:color w:val="0070C0"/>
          <w:sz w:val="24"/>
          <w:lang w:val="en-US"/>
        </w:rPr>
        <w:t>ession</w:t>
      </w:r>
      <w:r w:rsidRPr="007D7BD9">
        <w:rPr>
          <w:color w:val="0070C0"/>
          <w:sz w:val="24"/>
          <w:lang w:val="en-US"/>
        </w:rPr>
        <w:t xml:space="preserve"> </w:t>
      </w:r>
      <w:r>
        <w:rPr>
          <w:sz w:val="24"/>
          <w:lang w:val="en-US"/>
        </w:rPr>
        <w:t>around Round Tables (5), highlighting key challenges and perspectives of</w:t>
      </w:r>
      <w:r>
        <w:rPr>
          <w:rFonts w:ascii="Arial" w:hAnsi="Arial" w:cs="Arial"/>
          <w:color w:val="000000"/>
          <w:sz w:val="21"/>
          <w:szCs w:val="21"/>
        </w:rPr>
        <w:t xml:space="preserve"> Storm Water and Urban Floods Management</w:t>
      </w:r>
    </w:p>
    <w:p w:rsidR="0047447A" w:rsidRDefault="0047447A" w:rsidP="0047447A">
      <w:pPr>
        <w:spacing w:after="0" w:line="240" w:lineRule="auto"/>
        <w:ind w:left="1416" w:hanging="1416"/>
        <w:rPr>
          <w:sz w:val="24"/>
          <w:lang w:val="en-US"/>
        </w:rPr>
      </w:pPr>
      <w:r w:rsidRPr="00B31318">
        <w:rPr>
          <w:b/>
          <w:sz w:val="24"/>
          <w:lang w:val="en-US"/>
        </w:rPr>
        <w:t>1</w:t>
      </w:r>
      <w:r>
        <w:rPr>
          <w:b/>
          <w:sz w:val="24"/>
          <w:lang w:val="en-US"/>
        </w:rPr>
        <w:t>4</w:t>
      </w:r>
      <w:r w:rsidRPr="00B31318">
        <w:rPr>
          <w:b/>
          <w:sz w:val="24"/>
          <w:lang w:val="en-US"/>
        </w:rPr>
        <w:t>h</w:t>
      </w:r>
      <w:r>
        <w:rPr>
          <w:b/>
          <w:sz w:val="24"/>
          <w:lang w:val="en-US"/>
        </w:rPr>
        <w:t>45</w:t>
      </w:r>
      <w:r w:rsidR="007D7BD9">
        <w:rPr>
          <w:sz w:val="24"/>
          <w:lang w:val="en-US"/>
        </w:rPr>
        <w:tab/>
      </w:r>
      <w:r w:rsidR="007D7BD9" w:rsidRPr="007D7BD9">
        <w:rPr>
          <w:b/>
          <w:color w:val="0070C0"/>
          <w:sz w:val="24"/>
          <w:lang w:val="en-US"/>
        </w:rPr>
        <w:t>Plenary F</w:t>
      </w:r>
      <w:r w:rsidRPr="007D7BD9">
        <w:rPr>
          <w:b/>
          <w:color w:val="0070C0"/>
          <w:sz w:val="24"/>
          <w:lang w:val="en-US"/>
        </w:rPr>
        <w:t>eedback</w:t>
      </w:r>
      <w:r w:rsidRPr="007D7BD9">
        <w:rPr>
          <w:color w:val="0070C0"/>
          <w:sz w:val="24"/>
          <w:lang w:val="en-US"/>
        </w:rPr>
        <w:t xml:space="preserve"> </w:t>
      </w:r>
      <w:r>
        <w:rPr>
          <w:sz w:val="24"/>
          <w:lang w:val="en-US"/>
        </w:rPr>
        <w:t>from the Round Tables (3 minutes each)</w:t>
      </w:r>
    </w:p>
    <w:p w:rsidR="0047447A" w:rsidRDefault="0047447A" w:rsidP="0047447A">
      <w:pPr>
        <w:spacing w:after="0" w:line="240" w:lineRule="auto"/>
        <w:rPr>
          <w:sz w:val="24"/>
          <w:lang w:val="en-US"/>
        </w:rPr>
      </w:pPr>
      <w:r w:rsidRPr="00B31318">
        <w:rPr>
          <w:b/>
          <w:sz w:val="24"/>
          <w:lang w:val="en-US"/>
        </w:rPr>
        <w:t>1</w:t>
      </w:r>
      <w:r>
        <w:rPr>
          <w:b/>
          <w:sz w:val="24"/>
          <w:lang w:val="en-US"/>
        </w:rPr>
        <w:t>5h00</w:t>
      </w:r>
      <w:r w:rsidR="0088737A">
        <w:rPr>
          <w:sz w:val="24"/>
          <w:lang w:val="en-US"/>
        </w:rPr>
        <w:tab/>
        <w:t xml:space="preserve"> Comments</w:t>
      </w:r>
      <w:r w:rsidRPr="009F1B6C">
        <w:rPr>
          <w:sz w:val="24"/>
          <w:lang w:val="en-US"/>
        </w:rPr>
        <w:t xml:space="preserve"> f</w:t>
      </w:r>
      <w:r>
        <w:rPr>
          <w:sz w:val="24"/>
          <w:lang w:val="en-US"/>
        </w:rPr>
        <w:t>rom the Panelists</w:t>
      </w:r>
    </w:p>
    <w:p w:rsidR="007D7BD9" w:rsidRPr="007D7BD9" w:rsidRDefault="007D7BD9" w:rsidP="0047447A">
      <w:pPr>
        <w:spacing w:after="0" w:line="240" w:lineRule="auto"/>
        <w:rPr>
          <w:b/>
          <w:i/>
          <w:color w:val="0070C0"/>
          <w:sz w:val="24"/>
          <w:lang w:val="en-US"/>
        </w:rPr>
      </w:pPr>
      <w:r w:rsidRPr="007D7BD9">
        <w:rPr>
          <w:b/>
          <w:sz w:val="24"/>
          <w:lang w:val="en-US"/>
        </w:rPr>
        <w:t>15h15</w:t>
      </w:r>
      <w:r>
        <w:rPr>
          <w:sz w:val="24"/>
          <w:lang w:val="en-US"/>
        </w:rPr>
        <w:tab/>
      </w:r>
      <w:r w:rsidRPr="007D7BD9">
        <w:rPr>
          <w:b/>
          <w:i/>
          <w:color w:val="0070C0"/>
          <w:sz w:val="24"/>
          <w:lang w:val="en-US"/>
        </w:rPr>
        <w:t>Short Break</w:t>
      </w:r>
    </w:p>
    <w:p w:rsidR="0047447A" w:rsidRDefault="0047447A" w:rsidP="0047447A">
      <w:pPr>
        <w:spacing w:after="0" w:line="240" w:lineRule="auto"/>
        <w:rPr>
          <w:sz w:val="24"/>
          <w:lang w:val="en-US"/>
        </w:rPr>
      </w:pPr>
    </w:p>
    <w:p w:rsidR="007D7BD9" w:rsidRDefault="007D7BD9" w:rsidP="0047447A">
      <w:pPr>
        <w:spacing w:after="0" w:line="240" w:lineRule="auto"/>
        <w:rPr>
          <w:sz w:val="24"/>
          <w:lang w:val="en-US"/>
        </w:rPr>
      </w:pPr>
    </w:p>
    <w:p w:rsidR="007D7BD9" w:rsidRDefault="007D7BD9" w:rsidP="0047447A">
      <w:pPr>
        <w:spacing w:after="0" w:line="240" w:lineRule="auto"/>
        <w:rPr>
          <w:sz w:val="24"/>
          <w:lang w:val="en-US"/>
        </w:rPr>
      </w:pPr>
    </w:p>
    <w:p w:rsidR="007D7BD9" w:rsidRDefault="007D7BD9" w:rsidP="0047447A">
      <w:pPr>
        <w:spacing w:after="0" w:line="240" w:lineRule="auto"/>
        <w:rPr>
          <w:sz w:val="24"/>
          <w:lang w:val="en-US"/>
        </w:rPr>
      </w:pPr>
    </w:p>
    <w:p w:rsidR="007D7BD9" w:rsidRDefault="007D7BD9" w:rsidP="0047447A">
      <w:pPr>
        <w:spacing w:after="0" w:line="240" w:lineRule="auto"/>
        <w:rPr>
          <w:sz w:val="24"/>
          <w:lang w:val="en-US"/>
        </w:rPr>
      </w:pPr>
    </w:p>
    <w:p w:rsidR="007D7BD9" w:rsidRDefault="007D7BD9" w:rsidP="0047447A">
      <w:pPr>
        <w:spacing w:after="0" w:line="240" w:lineRule="auto"/>
        <w:rPr>
          <w:sz w:val="24"/>
          <w:lang w:val="en-US"/>
        </w:rPr>
      </w:pPr>
    </w:p>
    <w:p w:rsidR="0047447A" w:rsidRPr="007D7BD9" w:rsidRDefault="0047447A" w:rsidP="0047447A">
      <w:pPr>
        <w:shd w:val="clear" w:color="auto" w:fill="E2EFD9" w:themeFill="accent6" w:themeFillTint="33"/>
        <w:spacing w:after="0" w:line="240" w:lineRule="auto"/>
        <w:rPr>
          <w:b/>
          <w:color w:val="0070C0"/>
          <w:sz w:val="28"/>
          <w:lang w:val="en-US"/>
        </w:rPr>
      </w:pPr>
      <w:r w:rsidRPr="007D7BD9">
        <w:rPr>
          <w:b/>
          <w:color w:val="0070C0"/>
          <w:sz w:val="28"/>
          <w:lang w:val="en-US"/>
        </w:rPr>
        <w:t>Technical Session 4:  Integrated Urban Water Management Principles</w:t>
      </w:r>
    </w:p>
    <w:p w:rsidR="0047447A" w:rsidRPr="007D7BD9" w:rsidRDefault="0047447A" w:rsidP="0047447A">
      <w:pPr>
        <w:shd w:val="clear" w:color="auto" w:fill="E2EFD9" w:themeFill="accent6" w:themeFillTint="33"/>
        <w:spacing w:after="0" w:line="240" w:lineRule="auto"/>
        <w:rPr>
          <w:b/>
          <w:sz w:val="24"/>
          <w:lang w:val="en-US"/>
        </w:rPr>
      </w:pPr>
      <w:r w:rsidRPr="007D7BD9">
        <w:rPr>
          <w:b/>
          <w:sz w:val="24"/>
          <w:lang w:val="en-US"/>
        </w:rPr>
        <w:t>Moderator: GWP</w:t>
      </w:r>
      <w:r w:rsidR="007D7BD9">
        <w:rPr>
          <w:b/>
          <w:sz w:val="24"/>
          <w:lang w:val="en-US"/>
        </w:rPr>
        <w:t xml:space="preserve"> C</w:t>
      </w:r>
      <w:r w:rsidR="009A56EE">
        <w:rPr>
          <w:b/>
          <w:sz w:val="24"/>
          <w:lang w:val="en-US"/>
        </w:rPr>
        <w:t>HINA</w:t>
      </w:r>
      <w:bookmarkStart w:id="0" w:name="_GoBack"/>
      <w:bookmarkEnd w:id="0"/>
    </w:p>
    <w:p w:rsidR="0047447A" w:rsidRDefault="0047447A" w:rsidP="0047447A">
      <w:pPr>
        <w:spacing w:after="0" w:line="240" w:lineRule="auto"/>
        <w:rPr>
          <w:sz w:val="24"/>
          <w:lang w:val="en-US"/>
        </w:rPr>
      </w:pPr>
    </w:p>
    <w:p w:rsidR="0047447A" w:rsidRDefault="0047447A" w:rsidP="0047447A">
      <w:pPr>
        <w:spacing w:after="0" w:line="240" w:lineRule="auto"/>
        <w:ind w:left="1416" w:hanging="1416"/>
        <w:rPr>
          <w:sz w:val="24"/>
          <w:lang w:val="en-US"/>
        </w:rPr>
      </w:pPr>
      <w:r w:rsidRPr="00F6465F">
        <w:rPr>
          <w:b/>
          <w:sz w:val="24"/>
          <w:lang w:val="en-US"/>
        </w:rPr>
        <w:t>15h</w:t>
      </w:r>
      <w:r w:rsidR="007D7BD9">
        <w:rPr>
          <w:b/>
          <w:sz w:val="24"/>
          <w:lang w:val="en-US"/>
        </w:rPr>
        <w:t>30</w:t>
      </w:r>
      <w:r>
        <w:rPr>
          <w:sz w:val="24"/>
          <w:lang w:val="en-US"/>
        </w:rPr>
        <w:tab/>
      </w:r>
      <w:r w:rsidRPr="007D7BD9">
        <w:rPr>
          <w:b/>
          <w:color w:val="0070C0"/>
          <w:sz w:val="24"/>
          <w:lang w:val="en-US"/>
        </w:rPr>
        <w:t>Key Note</w:t>
      </w:r>
      <w:r w:rsidRPr="007D7BD9">
        <w:rPr>
          <w:color w:val="0070C0"/>
          <w:sz w:val="24"/>
          <w:lang w:val="en-US"/>
        </w:rPr>
        <w:t xml:space="preserve"> </w:t>
      </w:r>
      <w:r>
        <w:rPr>
          <w:sz w:val="24"/>
          <w:lang w:val="en-US"/>
        </w:rPr>
        <w:t xml:space="preserve">on IUWM Principles by </w:t>
      </w:r>
      <w:r w:rsidR="000D23DE">
        <w:rPr>
          <w:sz w:val="24"/>
          <w:lang w:val="en-US"/>
        </w:rPr>
        <w:t>Dr Seneshaw Tsegaye, Assistant Professor at the Patel College for Global Solutions of the University of Florida</w:t>
      </w:r>
    </w:p>
    <w:p w:rsidR="0047447A" w:rsidRDefault="0047447A" w:rsidP="0047447A">
      <w:pPr>
        <w:spacing w:after="0" w:line="240" w:lineRule="auto"/>
        <w:rPr>
          <w:sz w:val="24"/>
          <w:lang w:val="en-US"/>
        </w:rPr>
      </w:pPr>
      <w:r w:rsidRPr="00F6465F">
        <w:rPr>
          <w:b/>
          <w:sz w:val="24"/>
          <w:lang w:val="en-US"/>
        </w:rPr>
        <w:t>1</w:t>
      </w:r>
      <w:r w:rsidR="007D7BD9">
        <w:rPr>
          <w:b/>
          <w:sz w:val="24"/>
          <w:lang w:val="en-US"/>
        </w:rPr>
        <w:t>6h00</w:t>
      </w:r>
      <w:r w:rsidR="007D7BD9">
        <w:rPr>
          <w:sz w:val="24"/>
          <w:lang w:val="en-US"/>
        </w:rPr>
        <w:tab/>
        <w:t xml:space="preserve"> </w:t>
      </w:r>
      <w:r w:rsidR="007D7BD9" w:rsidRPr="007D7BD9">
        <w:rPr>
          <w:b/>
          <w:color w:val="0070C0"/>
          <w:sz w:val="24"/>
          <w:lang w:val="en-US"/>
        </w:rPr>
        <w:t>Presentation</w:t>
      </w:r>
      <w:r w:rsidRPr="007D7BD9">
        <w:rPr>
          <w:b/>
          <w:color w:val="0070C0"/>
          <w:sz w:val="24"/>
          <w:lang w:val="en-US"/>
        </w:rPr>
        <w:t xml:space="preserve"> </w:t>
      </w:r>
      <w:r>
        <w:rPr>
          <w:sz w:val="24"/>
          <w:lang w:val="en-US"/>
        </w:rPr>
        <w:t>of IUWM Modules by Francois Brikké, SNO GWPO</w:t>
      </w:r>
    </w:p>
    <w:p w:rsidR="0047447A" w:rsidRDefault="0047447A" w:rsidP="0047447A">
      <w:pPr>
        <w:spacing w:after="0" w:line="240" w:lineRule="auto"/>
        <w:rPr>
          <w:sz w:val="24"/>
          <w:lang w:val="en-US"/>
        </w:rPr>
      </w:pPr>
      <w:r w:rsidRPr="00F6465F">
        <w:rPr>
          <w:b/>
          <w:sz w:val="24"/>
          <w:lang w:val="en-US"/>
        </w:rPr>
        <w:t>16h15</w:t>
      </w:r>
      <w:r w:rsidR="0088737A">
        <w:rPr>
          <w:sz w:val="24"/>
          <w:lang w:val="en-US"/>
        </w:rPr>
        <w:tab/>
      </w:r>
      <w:r w:rsidR="0088737A" w:rsidRPr="007D7BD9">
        <w:rPr>
          <w:b/>
          <w:color w:val="0070C0"/>
          <w:sz w:val="24"/>
          <w:lang w:val="en-US"/>
        </w:rPr>
        <w:t xml:space="preserve"> </w:t>
      </w:r>
      <w:r w:rsidRPr="007D7BD9">
        <w:rPr>
          <w:b/>
          <w:color w:val="0070C0"/>
          <w:sz w:val="24"/>
          <w:lang w:val="en-US"/>
        </w:rPr>
        <w:t>Buzz Session</w:t>
      </w:r>
      <w:r w:rsidRPr="007D7BD9">
        <w:rPr>
          <w:color w:val="0070C0"/>
          <w:sz w:val="24"/>
          <w:lang w:val="en-US"/>
        </w:rPr>
        <w:t xml:space="preserve"> </w:t>
      </w:r>
      <w:r>
        <w:rPr>
          <w:sz w:val="24"/>
          <w:lang w:val="en-US"/>
        </w:rPr>
        <w:t xml:space="preserve">on the </w:t>
      </w:r>
      <w:r w:rsidRPr="001D1312">
        <w:rPr>
          <w:sz w:val="24"/>
          <w:lang w:val="en-US"/>
        </w:rPr>
        <w:t xml:space="preserve">Relevance of the IUWM approach </w:t>
      </w:r>
    </w:p>
    <w:p w:rsidR="0047447A" w:rsidRDefault="007D7BD9" w:rsidP="0047447A">
      <w:pPr>
        <w:spacing w:after="0" w:line="240" w:lineRule="auto"/>
        <w:rPr>
          <w:sz w:val="24"/>
          <w:lang w:val="en-US"/>
        </w:rPr>
      </w:pPr>
      <w:r>
        <w:rPr>
          <w:b/>
          <w:sz w:val="24"/>
          <w:lang w:val="en-US"/>
        </w:rPr>
        <w:t>16h30</w:t>
      </w:r>
      <w:r>
        <w:rPr>
          <w:b/>
          <w:sz w:val="24"/>
          <w:lang w:val="en-US"/>
        </w:rPr>
        <w:tab/>
      </w:r>
      <w:r w:rsidR="0088737A" w:rsidRPr="007D7BD9">
        <w:rPr>
          <w:b/>
          <w:color w:val="0070C0"/>
          <w:sz w:val="24"/>
          <w:lang w:val="en-US"/>
        </w:rPr>
        <w:t xml:space="preserve"> </w:t>
      </w:r>
      <w:r w:rsidRPr="007D7BD9">
        <w:rPr>
          <w:b/>
          <w:color w:val="0070C0"/>
          <w:sz w:val="24"/>
          <w:lang w:val="en-US"/>
        </w:rPr>
        <w:t xml:space="preserve">Plenary </w:t>
      </w:r>
      <w:r w:rsidR="0047447A" w:rsidRPr="007D7BD9">
        <w:rPr>
          <w:b/>
          <w:color w:val="0070C0"/>
          <w:sz w:val="24"/>
          <w:lang w:val="en-US"/>
        </w:rPr>
        <w:t>Feedback</w:t>
      </w:r>
      <w:r w:rsidR="0047447A" w:rsidRPr="00F6465F">
        <w:rPr>
          <w:sz w:val="24"/>
          <w:lang w:val="en-US"/>
        </w:rPr>
        <w:t xml:space="preserve"> from the Round Tables</w:t>
      </w:r>
    </w:p>
    <w:p w:rsidR="0047447A" w:rsidRPr="00F6465F" w:rsidRDefault="0047447A" w:rsidP="0047447A">
      <w:pPr>
        <w:spacing w:after="0" w:line="240" w:lineRule="auto"/>
        <w:rPr>
          <w:b/>
          <w:sz w:val="24"/>
          <w:lang w:val="en-US"/>
        </w:rPr>
      </w:pPr>
      <w:r w:rsidRPr="00F6465F">
        <w:rPr>
          <w:b/>
          <w:sz w:val="24"/>
          <w:lang w:val="en-US"/>
        </w:rPr>
        <w:t>16h45</w:t>
      </w:r>
      <w:r w:rsidR="0088737A">
        <w:rPr>
          <w:sz w:val="24"/>
          <w:lang w:val="en-US"/>
        </w:rPr>
        <w:tab/>
        <w:t xml:space="preserve">  </w:t>
      </w:r>
      <w:r>
        <w:rPr>
          <w:sz w:val="24"/>
          <w:lang w:val="en-US"/>
        </w:rPr>
        <w:t>Comments from the Presenters</w:t>
      </w:r>
    </w:p>
    <w:p w:rsidR="0047447A" w:rsidRDefault="007D7BD9" w:rsidP="0047447A">
      <w:pPr>
        <w:spacing w:after="0" w:line="240" w:lineRule="auto"/>
        <w:rPr>
          <w:sz w:val="24"/>
          <w:lang w:val="en-US"/>
        </w:rPr>
      </w:pPr>
      <w:r>
        <w:rPr>
          <w:b/>
          <w:sz w:val="24"/>
          <w:lang w:val="en-US"/>
        </w:rPr>
        <w:t>17h</w:t>
      </w:r>
      <w:r w:rsidR="0047447A" w:rsidRPr="00F6465F">
        <w:rPr>
          <w:b/>
          <w:sz w:val="24"/>
          <w:lang w:val="en-US"/>
        </w:rPr>
        <w:t>00</w:t>
      </w:r>
      <w:r w:rsidRPr="001D1312">
        <w:rPr>
          <w:sz w:val="24"/>
          <w:lang w:val="en-US"/>
        </w:rPr>
        <w:tab/>
      </w:r>
      <w:r>
        <w:rPr>
          <w:sz w:val="24"/>
          <w:lang w:val="en-US"/>
        </w:rPr>
        <w:t xml:space="preserve"> Conclusions</w:t>
      </w:r>
      <w:r w:rsidR="0047447A" w:rsidRPr="001D1312">
        <w:rPr>
          <w:sz w:val="24"/>
          <w:lang w:val="en-US"/>
        </w:rPr>
        <w:t xml:space="preserve"> of the day and announcements</w:t>
      </w:r>
      <w:r>
        <w:rPr>
          <w:sz w:val="24"/>
          <w:lang w:val="en-US"/>
        </w:rPr>
        <w:t xml:space="preserve"> </w:t>
      </w:r>
    </w:p>
    <w:p w:rsidR="007D7BD9" w:rsidRDefault="007D7BD9" w:rsidP="0047447A">
      <w:pPr>
        <w:spacing w:after="0" w:line="240" w:lineRule="auto"/>
        <w:rPr>
          <w:b/>
          <w:sz w:val="24"/>
          <w:lang w:val="en-US"/>
        </w:rPr>
      </w:pPr>
    </w:p>
    <w:p w:rsidR="0047447A" w:rsidRPr="001D1312" w:rsidRDefault="007D7BD9" w:rsidP="0047447A">
      <w:pPr>
        <w:spacing w:after="0" w:line="240" w:lineRule="auto"/>
        <w:rPr>
          <w:sz w:val="24"/>
          <w:lang w:val="en-US"/>
        </w:rPr>
      </w:pPr>
      <w:r>
        <w:rPr>
          <w:b/>
          <w:sz w:val="24"/>
          <w:lang w:val="en-US"/>
        </w:rPr>
        <w:t>17h30</w:t>
      </w:r>
      <w:r>
        <w:rPr>
          <w:sz w:val="24"/>
          <w:lang w:val="en-US"/>
        </w:rPr>
        <w:tab/>
        <w:t xml:space="preserve"> </w:t>
      </w:r>
      <w:r w:rsidRPr="007D7BD9">
        <w:rPr>
          <w:b/>
          <w:i/>
          <w:sz w:val="24"/>
          <w:lang w:val="en-US"/>
        </w:rPr>
        <w:t>Mingle</w:t>
      </w:r>
      <w:r w:rsidR="0047447A">
        <w:rPr>
          <w:sz w:val="24"/>
          <w:lang w:val="en-US"/>
        </w:rPr>
        <w:t xml:space="preserve"> with drinks and snacks at PUB Singapore</w:t>
      </w:r>
    </w:p>
    <w:p w:rsidR="0047447A" w:rsidRPr="001D1312" w:rsidRDefault="007D7BD9" w:rsidP="0047447A">
      <w:pPr>
        <w:spacing w:after="0" w:line="240" w:lineRule="auto"/>
        <w:rPr>
          <w:sz w:val="24"/>
          <w:lang w:val="en-US"/>
        </w:rPr>
      </w:pPr>
      <w:r>
        <w:rPr>
          <w:b/>
          <w:sz w:val="24"/>
          <w:lang w:val="en-US"/>
        </w:rPr>
        <w:t>19h</w:t>
      </w:r>
      <w:r w:rsidR="0047447A">
        <w:rPr>
          <w:b/>
          <w:sz w:val="24"/>
          <w:lang w:val="en-US"/>
        </w:rPr>
        <w:t>30</w:t>
      </w:r>
      <w:r>
        <w:rPr>
          <w:sz w:val="24"/>
          <w:lang w:val="en-US"/>
        </w:rPr>
        <w:tab/>
        <w:t xml:space="preserve"> Return</w:t>
      </w:r>
      <w:r w:rsidR="0047447A" w:rsidRPr="001D1312">
        <w:rPr>
          <w:sz w:val="24"/>
          <w:lang w:val="en-US"/>
        </w:rPr>
        <w:t xml:space="preserve"> by Bus to the Hotel One Farrer</w:t>
      </w:r>
    </w:p>
    <w:p w:rsidR="0047447A" w:rsidRPr="00FA2929" w:rsidRDefault="0047447A" w:rsidP="0047447A">
      <w:pPr>
        <w:spacing w:after="0" w:line="240" w:lineRule="auto"/>
        <w:rPr>
          <w:b/>
          <w:sz w:val="24"/>
          <w:lang w:val="en-US"/>
        </w:rPr>
      </w:pPr>
    </w:p>
    <w:p w:rsidR="0047447A" w:rsidRPr="007D7BD9" w:rsidRDefault="0047447A" w:rsidP="0047447A">
      <w:pPr>
        <w:shd w:val="clear" w:color="auto" w:fill="002060"/>
        <w:rPr>
          <w:b/>
          <w:color w:val="FFFFFF" w:themeColor="background1"/>
          <w:sz w:val="28"/>
          <w:lang w:val="en-US"/>
        </w:rPr>
      </w:pPr>
      <w:r w:rsidRPr="007D7BD9">
        <w:rPr>
          <w:b/>
          <w:color w:val="FFFFFF" w:themeColor="background1"/>
          <w:sz w:val="28"/>
          <w:lang w:val="en-US"/>
        </w:rPr>
        <w:t>Friday 15 July</w:t>
      </w:r>
    </w:p>
    <w:p w:rsidR="0047447A" w:rsidRDefault="0047447A" w:rsidP="0047447A">
      <w:pPr>
        <w:spacing w:after="0" w:line="240" w:lineRule="auto"/>
        <w:rPr>
          <w:b/>
          <w:sz w:val="24"/>
          <w:lang w:val="en-US"/>
        </w:rPr>
      </w:pPr>
    </w:p>
    <w:p w:rsidR="0047447A" w:rsidRPr="007D7BD9" w:rsidRDefault="0047447A" w:rsidP="0047447A">
      <w:pPr>
        <w:shd w:val="clear" w:color="auto" w:fill="E2EFD9" w:themeFill="accent6" w:themeFillTint="33"/>
        <w:spacing w:after="0" w:line="240" w:lineRule="auto"/>
        <w:rPr>
          <w:b/>
          <w:color w:val="0070C0"/>
          <w:sz w:val="28"/>
          <w:lang w:val="en-US"/>
        </w:rPr>
      </w:pPr>
      <w:r w:rsidRPr="007D7BD9">
        <w:rPr>
          <w:b/>
          <w:color w:val="0070C0"/>
          <w:sz w:val="28"/>
          <w:lang w:val="en-US"/>
        </w:rPr>
        <w:t>Field visit of PUB Singapore Integrated Water and Wastewater System</w:t>
      </w:r>
    </w:p>
    <w:p w:rsidR="0047447A" w:rsidRPr="007D7BD9" w:rsidRDefault="0047447A" w:rsidP="0047447A">
      <w:pPr>
        <w:shd w:val="clear" w:color="auto" w:fill="E2EFD9" w:themeFill="accent6" w:themeFillTint="33"/>
        <w:spacing w:after="0" w:line="240" w:lineRule="auto"/>
        <w:rPr>
          <w:b/>
          <w:sz w:val="24"/>
          <w:lang w:val="en-US"/>
        </w:rPr>
      </w:pPr>
      <w:r w:rsidRPr="007D7BD9">
        <w:rPr>
          <w:b/>
          <w:sz w:val="24"/>
          <w:lang w:val="en-US"/>
        </w:rPr>
        <w:t>Moderator: PUB Singapore</w:t>
      </w:r>
    </w:p>
    <w:p w:rsidR="0047447A" w:rsidRDefault="0047447A" w:rsidP="0047447A">
      <w:pPr>
        <w:spacing w:after="0" w:line="240" w:lineRule="auto"/>
        <w:rPr>
          <w:b/>
          <w:sz w:val="24"/>
          <w:lang w:val="en-US"/>
        </w:rPr>
      </w:pPr>
    </w:p>
    <w:p w:rsidR="00B877C1" w:rsidRPr="00B877C1" w:rsidRDefault="00B877C1" w:rsidP="00B877C1">
      <w:pPr>
        <w:pStyle w:val="PlainText"/>
        <w:rPr>
          <w:sz w:val="24"/>
          <w:szCs w:val="24"/>
          <w:lang w:val="en-US"/>
        </w:rPr>
      </w:pPr>
      <w:r>
        <w:rPr>
          <w:b/>
          <w:sz w:val="24"/>
          <w:lang w:val="en-US"/>
        </w:rPr>
        <w:t>08h</w:t>
      </w:r>
      <w:r w:rsidR="0047447A">
        <w:rPr>
          <w:b/>
          <w:sz w:val="24"/>
          <w:lang w:val="en-US"/>
        </w:rPr>
        <w:t>30</w:t>
      </w:r>
      <w:r w:rsidR="0047447A" w:rsidRPr="00391E48">
        <w:rPr>
          <w:b/>
          <w:sz w:val="24"/>
          <w:lang w:val="en-US"/>
        </w:rPr>
        <w:tab/>
      </w:r>
      <w:r w:rsidRPr="00B877C1">
        <w:rPr>
          <w:sz w:val="24"/>
          <w:szCs w:val="24"/>
          <w:lang w:val="en-US"/>
        </w:rPr>
        <w:t xml:space="preserve">Departure from Hotel </w:t>
      </w:r>
      <w:r w:rsidRPr="00B877C1">
        <w:rPr>
          <w:sz w:val="24"/>
          <w:szCs w:val="24"/>
          <w:lang w:val="en-US"/>
        </w:rPr>
        <w:t xml:space="preserve">One Farrer </w:t>
      </w:r>
      <w:r w:rsidRPr="00B877C1">
        <w:rPr>
          <w:sz w:val="24"/>
          <w:szCs w:val="24"/>
          <w:lang w:val="en-US"/>
        </w:rPr>
        <w:t xml:space="preserve">to Marina Barrage </w:t>
      </w:r>
      <w:r>
        <w:rPr>
          <w:sz w:val="24"/>
          <w:szCs w:val="24"/>
          <w:lang w:val="en-US"/>
        </w:rPr>
        <w:t>(MB)</w:t>
      </w:r>
    </w:p>
    <w:p w:rsidR="00B877C1" w:rsidRPr="00B877C1" w:rsidRDefault="00B877C1" w:rsidP="00B877C1">
      <w:pPr>
        <w:pStyle w:val="PlainText"/>
        <w:rPr>
          <w:sz w:val="24"/>
          <w:szCs w:val="24"/>
          <w:lang w:val="en-US"/>
        </w:rPr>
      </w:pPr>
      <w:r w:rsidRPr="00B877C1">
        <w:rPr>
          <w:b/>
          <w:sz w:val="24"/>
          <w:szCs w:val="24"/>
          <w:lang w:val="en-US"/>
        </w:rPr>
        <w:t>09h</w:t>
      </w:r>
      <w:r w:rsidRPr="00B877C1">
        <w:rPr>
          <w:b/>
          <w:sz w:val="24"/>
          <w:szCs w:val="24"/>
          <w:lang w:val="en-US"/>
        </w:rPr>
        <w:t>00</w:t>
      </w:r>
      <w:r w:rsidRPr="00B877C1">
        <w:rPr>
          <w:sz w:val="24"/>
          <w:szCs w:val="24"/>
          <w:lang w:val="en-US"/>
        </w:rPr>
        <w:tab/>
        <w:t xml:space="preserve">Presentation by PUB on Integrated Water Management in Singapore </w:t>
      </w:r>
    </w:p>
    <w:p w:rsidR="00B877C1" w:rsidRPr="00B877C1" w:rsidRDefault="00B877C1" w:rsidP="00B877C1">
      <w:pPr>
        <w:pStyle w:val="PlainText"/>
        <w:rPr>
          <w:sz w:val="24"/>
          <w:szCs w:val="24"/>
          <w:lang w:val="en-US"/>
        </w:rPr>
      </w:pPr>
      <w:r w:rsidRPr="00B877C1">
        <w:rPr>
          <w:b/>
          <w:sz w:val="24"/>
          <w:szCs w:val="24"/>
          <w:lang w:val="en-US"/>
        </w:rPr>
        <w:t>09h</w:t>
      </w:r>
      <w:r w:rsidRPr="00B877C1">
        <w:rPr>
          <w:b/>
          <w:sz w:val="24"/>
          <w:szCs w:val="24"/>
          <w:lang w:val="en-US"/>
        </w:rPr>
        <w:t>20</w:t>
      </w:r>
      <w:r w:rsidRPr="00B877C1">
        <w:rPr>
          <w:sz w:val="24"/>
          <w:szCs w:val="24"/>
          <w:lang w:val="en-US"/>
        </w:rPr>
        <w:tab/>
        <w:t>Q&amp;A</w:t>
      </w:r>
    </w:p>
    <w:p w:rsidR="00B877C1" w:rsidRPr="00B877C1" w:rsidRDefault="00B877C1" w:rsidP="00B877C1">
      <w:pPr>
        <w:pStyle w:val="PlainText"/>
        <w:rPr>
          <w:sz w:val="24"/>
          <w:szCs w:val="24"/>
          <w:lang w:val="en-US"/>
        </w:rPr>
      </w:pPr>
      <w:r w:rsidRPr="00B877C1">
        <w:rPr>
          <w:b/>
          <w:sz w:val="24"/>
          <w:szCs w:val="24"/>
          <w:lang w:val="en-US"/>
        </w:rPr>
        <w:t>09h</w:t>
      </w:r>
      <w:r w:rsidRPr="00B877C1">
        <w:rPr>
          <w:b/>
          <w:sz w:val="24"/>
          <w:szCs w:val="24"/>
          <w:lang w:val="en-US"/>
        </w:rPr>
        <w:t>30</w:t>
      </w:r>
      <w:r w:rsidRPr="00B877C1">
        <w:rPr>
          <w:sz w:val="24"/>
          <w:szCs w:val="24"/>
          <w:lang w:val="en-US"/>
        </w:rPr>
        <w:tab/>
        <w:t>Guided tour in the Sustainability Gallery</w:t>
      </w:r>
    </w:p>
    <w:p w:rsidR="00B877C1" w:rsidRPr="00B877C1" w:rsidRDefault="00B877C1" w:rsidP="00B877C1">
      <w:pPr>
        <w:pStyle w:val="PlainText"/>
        <w:rPr>
          <w:sz w:val="24"/>
          <w:szCs w:val="24"/>
          <w:lang w:val="en-US"/>
        </w:rPr>
      </w:pPr>
      <w:r w:rsidRPr="00B877C1">
        <w:rPr>
          <w:b/>
          <w:sz w:val="24"/>
          <w:szCs w:val="24"/>
          <w:lang w:val="en-US"/>
        </w:rPr>
        <w:t>10h</w:t>
      </w:r>
      <w:r w:rsidRPr="00B877C1">
        <w:rPr>
          <w:b/>
          <w:sz w:val="24"/>
          <w:szCs w:val="24"/>
          <w:lang w:val="en-US"/>
        </w:rPr>
        <w:t>20</w:t>
      </w:r>
      <w:r w:rsidRPr="00B877C1">
        <w:rPr>
          <w:sz w:val="24"/>
          <w:szCs w:val="24"/>
          <w:lang w:val="en-US"/>
        </w:rPr>
        <w:tab/>
        <w:t>Group Photo at the Green Roof</w:t>
      </w:r>
    </w:p>
    <w:p w:rsidR="00B877C1" w:rsidRPr="00B877C1" w:rsidRDefault="00B877C1" w:rsidP="00B877C1">
      <w:pPr>
        <w:pStyle w:val="PlainText"/>
        <w:rPr>
          <w:sz w:val="24"/>
          <w:szCs w:val="24"/>
          <w:lang w:val="en-US"/>
        </w:rPr>
      </w:pPr>
      <w:r w:rsidRPr="00B877C1">
        <w:rPr>
          <w:b/>
          <w:sz w:val="24"/>
          <w:szCs w:val="24"/>
          <w:lang w:val="en-US"/>
        </w:rPr>
        <w:t>10h</w:t>
      </w:r>
      <w:r w:rsidRPr="00B877C1">
        <w:rPr>
          <w:b/>
          <w:sz w:val="24"/>
          <w:szCs w:val="24"/>
          <w:lang w:val="en-US"/>
        </w:rPr>
        <w:t>30</w:t>
      </w:r>
      <w:r w:rsidRPr="00B877C1">
        <w:rPr>
          <w:sz w:val="24"/>
          <w:szCs w:val="24"/>
          <w:lang w:val="en-US"/>
        </w:rPr>
        <w:tab/>
        <w:t>Departure from MB to Water</w:t>
      </w:r>
      <w:r>
        <w:rPr>
          <w:sz w:val="24"/>
          <w:szCs w:val="24"/>
          <w:lang w:val="en-US"/>
        </w:rPr>
        <w:t xml:space="preserve"> H</w:t>
      </w:r>
      <w:r w:rsidRPr="00B877C1">
        <w:rPr>
          <w:sz w:val="24"/>
          <w:szCs w:val="24"/>
          <w:lang w:val="en-US"/>
        </w:rPr>
        <w:t>ub</w:t>
      </w:r>
      <w:r w:rsidRPr="00B877C1">
        <w:rPr>
          <w:sz w:val="24"/>
          <w:szCs w:val="24"/>
          <w:lang w:val="en-US"/>
        </w:rPr>
        <w:tab/>
      </w:r>
    </w:p>
    <w:p w:rsidR="00B877C1" w:rsidRPr="00B877C1" w:rsidRDefault="00B877C1" w:rsidP="00B877C1">
      <w:pPr>
        <w:pStyle w:val="PlainText"/>
        <w:rPr>
          <w:sz w:val="24"/>
          <w:szCs w:val="24"/>
          <w:lang w:val="en-US"/>
        </w:rPr>
      </w:pPr>
      <w:r w:rsidRPr="00B877C1">
        <w:rPr>
          <w:b/>
          <w:sz w:val="24"/>
          <w:szCs w:val="24"/>
          <w:lang w:val="en-US"/>
        </w:rPr>
        <w:t>11h</w:t>
      </w:r>
      <w:r w:rsidRPr="00B877C1">
        <w:rPr>
          <w:b/>
          <w:sz w:val="24"/>
          <w:szCs w:val="24"/>
          <w:lang w:val="en-US"/>
        </w:rPr>
        <w:t>00</w:t>
      </w:r>
      <w:r w:rsidRPr="00B877C1">
        <w:rPr>
          <w:sz w:val="24"/>
          <w:szCs w:val="24"/>
          <w:lang w:val="en-US"/>
        </w:rPr>
        <w:tab/>
        <w:t xml:space="preserve">Presentation by PUB on Water Quality Management </w:t>
      </w:r>
    </w:p>
    <w:p w:rsidR="0047447A" w:rsidRPr="00B877C1" w:rsidRDefault="00B877C1" w:rsidP="00B877C1">
      <w:pPr>
        <w:pStyle w:val="PlainText"/>
        <w:ind w:left="1304" w:hanging="1304"/>
        <w:rPr>
          <w:sz w:val="24"/>
          <w:szCs w:val="24"/>
          <w:lang w:val="en-US"/>
        </w:rPr>
      </w:pPr>
      <w:r w:rsidRPr="00B877C1">
        <w:rPr>
          <w:b/>
          <w:sz w:val="24"/>
          <w:szCs w:val="24"/>
          <w:lang w:val="en-US"/>
        </w:rPr>
        <w:t>11h</w:t>
      </w:r>
      <w:r w:rsidRPr="00B877C1">
        <w:rPr>
          <w:b/>
          <w:sz w:val="24"/>
          <w:szCs w:val="24"/>
          <w:lang w:val="en-US"/>
        </w:rPr>
        <w:t>20</w:t>
      </w:r>
      <w:r w:rsidRPr="00B877C1">
        <w:rPr>
          <w:sz w:val="24"/>
          <w:szCs w:val="24"/>
          <w:lang w:val="en-US"/>
        </w:rPr>
        <w:tab/>
        <w:t>Tour at PUB Water Quality Office &amp; Laboratory (Designated WHO Collaborating Centre for Safe Management of Drinking-Water and Integrated Urban Water Management)</w:t>
      </w:r>
    </w:p>
    <w:p w:rsidR="0047447A" w:rsidRDefault="0047447A" w:rsidP="0047447A">
      <w:pPr>
        <w:spacing w:after="0" w:line="240" w:lineRule="auto"/>
        <w:rPr>
          <w:b/>
          <w:i/>
          <w:color w:val="0070C0"/>
          <w:sz w:val="24"/>
          <w:lang w:val="en-US"/>
        </w:rPr>
      </w:pPr>
      <w:r>
        <w:rPr>
          <w:b/>
          <w:sz w:val="24"/>
          <w:lang w:val="en-US"/>
        </w:rPr>
        <w:t>12h30</w:t>
      </w:r>
      <w:r w:rsidRPr="00391E48">
        <w:rPr>
          <w:b/>
          <w:sz w:val="24"/>
          <w:lang w:val="en-US"/>
        </w:rPr>
        <w:tab/>
      </w:r>
      <w:r w:rsidR="0088737A">
        <w:rPr>
          <w:b/>
          <w:sz w:val="24"/>
          <w:lang w:val="en-US"/>
        </w:rPr>
        <w:t xml:space="preserve"> </w:t>
      </w:r>
      <w:r>
        <w:rPr>
          <w:b/>
          <w:i/>
          <w:color w:val="0070C0"/>
          <w:sz w:val="24"/>
          <w:lang w:val="en-US"/>
        </w:rPr>
        <w:t>Lunch at PUB Water Hub</w:t>
      </w:r>
    </w:p>
    <w:p w:rsidR="0047447A" w:rsidRPr="005A694B" w:rsidRDefault="0047447A" w:rsidP="0047447A">
      <w:pPr>
        <w:spacing w:after="0" w:line="240" w:lineRule="auto"/>
        <w:rPr>
          <w:b/>
          <w:i/>
          <w:color w:val="0070C0"/>
          <w:sz w:val="24"/>
          <w:lang w:val="en-US"/>
        </w:rPr>
      </w:pPr>
    </w:p>
    <w:p w:rsidR="0047447A" w:rsidRPr="00B877C1" w:rsidRDefault="0047447A" w:rsidP="0047447A">
      <w:pPr>
        <w:shd w:val="clear" w:color="auto" w:fill="E2EFD9" w:themeFill="accent6" w:themeFillTint="33"/>
        <w:spacing w:after="0" w:line="240" w:lineRule="auto"/>
        <w:rPr>
          <w:b/>
          <w:color w:val="0070C0"/>
          <w:sz w:val="28"/>
          <w:lang w:val="en-US"/>
        </w:rPr>
      </w:pPr>
      <w:r w:rsidRPr="00B877C1">
        <w:rPr>
          <w:b/>
          <w:color w:val="0070C0"/>
          <w:sz w:val="28"/>
          <w:lang w:val="en-US"/>
        </w:rPr>
        <w:t>GWP PAN ASIA Planning Meeting</w:t>
      </w:r>
    </w:p>
    <w:p w:rsidR="0047447A" w:rsidRPr="00B877C1" w:rsidRDefault="0047447A" w:rsidP="0047447A">
      <w:pPr>
        <w:shd w:val="clear" w:color="auto" w:fill="E2EFD9" w:themeFill="accent6" w:themeFillTint="33"/>
        <w:spacing w:after="0" w:line="240" w:lineRule="auto"/>
        <w:rPr>
          <w:b/>
          <w:sz w:val="24"/>
          <w:lang w:val="en-US"/>
        </w:rPr>
      </w:pPr>
      <w:r w:rsidRPr="00B877C1">
        <w:rPr>
          <w:b/>
          <w:sz w:val="24"/>
          <w:lang w:val="en-US"/>
        </w:rPr>
        <w:t>Moderator: GWP SEA</w:t>
      </w:r>
    </w:p>
    <w:p w:rsidR="0047447A" w:rsidRDefault="0047447A" w:rsidP="0047447A">
      <w:pPr>
        <w:spacing w:after="0" w:line="240" w:lineRule="auto"/>
        <w:rPr>
          <w:sz w:val="24"/>
          <w:lang w:val="en-US"/>
        </w:rPr>
      </w:pPr>
    </w:p>
    <w:p w:rsidR="0047447A" w:rsidRPr="00AE644C" w:rsidRDefault="0047447A" w:rsidP="0047447A">
      <w:pPr>
        <w:spacing w:after="0" w:line="240" w:lineRule="auto"/>
        <w:ind w:left="1416" w:hanging="1416"/>
        <w:rPr>
          <w:i/>
          <w:sz w:val="24"/>
          <w:u w:val="single"/>
          <w:lang w:val="en-US"/>
        </w:rPr>
      </w:pPr>
      <w:r w:rsidRPr="00AE644C">
        <w:rPr>
          <w:i/>
          <w:sz w:val="24"/>
          <w:u w:val="single"/>
          <w:lang w:val="en-US"/>
        </w:rPr>
        <w:t xml:space="preserve">Follow up on China </w:t>
      </w:r>
      <w:r>
        <w:rPr>
          <w:i/>
          <w:sz w:val="24"/>
          <w:u w:val="single"/>
          <w:lang w:val="en-US"/>
        </w:rPr>
        <w:t xml:space="preserve">Workshop and identification of </w:t>
      </w:r>
      <w:r w:rsidRPr="00AE644C">
        <w:rPr>
          <w:i/>
          <w:sz w:val="24"/>
          <w:u w:val="single"/>
          <w:lang w:val="en-US"/>
        </w:rPr>
        <w:t>activities</w:t>
      </w:r>
      <w:r>
        <w:rPr>
          <w:i/>
          <w:sz w:val="24"/>
          <w:u w:val="single"/>
          <w:lang w:val="en-US"/>
        </w:rPr>
        <w:t xml:space="preserve"> from Singapore Workshop</w:t>
      </w:r>
    </w:p>
    <w:p w:rsidR="0047447A" w:rsidRDefault="0047447A" w:rsidP="0047447A">
      <w:pPr>
        <w:spacing w:after="0" w:line="240" w:lineRule="auto"/>
        <w:ind w:left="1416" w:hanging="1416"/>
        <w:rPr>
          <w:b/>
          <w:sz w:val="24"/>
          <w:lang w:val="en-US"/>
        </w:rPr>
      </w:pPr>
    </w:p>
    <w:p w:rsidR="00B877C1" w:rsidRDefault="0047447A" w:rsidP="0047447A">
      <w:pPr>
        <w:spacing w:after="0" w:line="240" w:lineRule="auto"/>
        <w:ind w:left="1416" w:hanging="1416"/>
        <w:rPr>
          <w:sz w:val="24"/>
          <w:lang w:val="en-US"/>
        </w:rPr>
      </w:pPr>
      <w:r w:rsidRPr="008E5EBB">
        <w:rPr>
          <w:b/>
          <w:sz w:val="24"/>
          <w:lang w:val="en-US"/>
        </w:rPr>
        <w:t xml:space="preserve">13h30 </w:t>
      </w:r>
      <w:r>
        <w:rPr>
          <w:sz w:val="24"/>
          <w:lang w:val="en-US"/>
        </w:rPr>
        <w:tab/>
        <w:t xml:space="preserve">Update on follow-up 2015 activities </w:t>
      </w:r>
      <w:r w:rsidRPr="005A694B">
        <w:rPr>
          <w:sz w:val="24"/>
          <w:lang w:val="en-US"/>
        </w:rPr>
        <w:t>Flood Management Workshop of Guangzhou, China</w:t>
      </w:r>
      <w:r>
        <w:rPr>
          <w:sz w:val="24"/>
          <w:lang w:val="en-US"/>
        </w:rPr>
        <w:t xml:space="preserve">, by </w:t>
      </w:r>
      <w:r w:rsidR="00B877C1">
        <w:rPr>
          <w:sz w:val="24"/>
          <w:lang w:val="en-US"/>
        </w:rPr>
        <w:t>Angela Klauschen and GWP China</w:t>
      </w:r>
    </w:p>
    <w:p w:rsidR="0047447A" w:rsidRDefault="0047447A" w:rsidP="0047447A">
      <w:pPr>
        <w:spacing w:after="0" w:line="240" w:lineRule="auto"/>
        <w:ind w:left="1416" w:hanging="1416"/>
        <w:rPr>
          <w:sz w:val="24"/>
          <w:lang w:val="en-US"/>
        </w:rPr>
      </w:pPr>
      <w:r w:rsidRPr="008E5EBB">
        <w:rPr>
          <w:b/>
          <w:sz w:val="24"/>
          <w:lang w:val="en-US"/>
        </w:rPr>
        <w:t>13h45</w:t>
      </w:r>
      <w:r w:rsidR="00B877C1">
        <w:rPr>
          <w:sz w:val="24"/>
          <w:lang w:val="en-US"/>
        </w:rPr>
        <w:tab/>
        <w:t xml:space="preserve">Presentation of the DRAFT </w:t>
      </w:r>
      <w:proofErr w:type="spellStart"/>
      <w:r w:rsidR="00B877C1">
        <w:rPr>
          <w:sz w:val="24"/>
          <w:lang w:val="en-US"/>
        </w:rPr>
        <w:t>Panafrican</w:t>
      </w:r>
      <w:proofErr w:type="spellEnd"/>
      <w:r w:rsidR="00B877C1">
        <w:rPr>
          <w:sz w:val="24"/>
          <w:lang w:val="en-US"/>
        </w:rPr>
        <w:t xml:space="preserve"> </w:t>
      </w:r>
      <w:r>
        <w:rPr>
          <w:sz w:val="24"/>
          <w:lang w:val="en-US"/>
        </w:rPr>
        <w:t xml:space="preserve">Urban </w:t>
      </w:r>
      <w:r w:rsidR="00B877C1">
        <w:rPr>
          <w:sz w:val="24"/>
          <w:lang w:val="en-US"/>
        </w:rPr>
        <w:t xml:space="preserve">Water Management </w:t>
      </w:r>
      <w:r>
        <w:rPr>
          <w:sz w:val="24"/>
          <w:lang w:val="en-US"/>
        </w:rPr>
        <w:t xml:space="preserve">Program, by </w:t>
      </w:r>
      <w:r w:rsidR="00B877C1">
        <w:rPr>
          <w:sz w:val="24"/>
          <w:lang w:val="en-US"/>
        </w:rPr>
        <w:t xml:space="preserve">Francois Brikké, </w:t>
      </w:r>
      <w:r>
        <w:rPr>
          <w:sz w:val="24"/>
          <w:lang w:val="en-US"/>
        </w:rPr>
        <w:t>GWPO</w:t>
      </w:r>
    </w:p>
    <w:p w:rsidR="0047447A" w:rsidRDefault="0047447A" w:rsidP="0047447A">
      <w:pPr>
        <w:spacing w:after="0" w:line="240" w:lineRule="auto"/>
        <w:ind w:left="1416" w:hanging="1416"/>
        <w:rPr>
          <w:sz w:val="24"/>
          <w:lang w:val="en-US"/>
        </w:rPr>
      </w:pPr>
      <w:r w:rsidRPr="008E5EBB">
        <w:rPr>
          <w:b/>
          <w:sz w:val="24"/>
          <w:lang w:val="en-US"/>
        </w:rPr>
        <w:t>14h00</w:t>
      </w:r>
      <w:r>
        <w:rPr>
          <w:sz w:val="24"/>
          <w:lang w:val="en-US"/>
        </w:rPr>
        <w:tab/>
        <w:t xml:space="preserve">Discussion in round tables on follow up activities </w:t>
      </w:r>
      <w:r w:rsidR="0031246B">
        <w:rPr>
          <w:sz w:val="24"/>
          <w:lang w:val="en-US"/>
        </w:rPr>
        <w:t xml:space="preserve">of China’s Workshop </w:t>
      </w:r>
      <w:r>
        <w:rPr>
          <w:sz w:val="24"/>
          <w:lang w:val="en-US"/>
        </w:rPr>
        <w:t>and potential activities related to urban activities in Asia</w:t>
      </w:r>
    </w:p>
    <w:p w:rsidR="0047447A" w:rsidRDefault="0047447A" w:rsidP="0047447A">
      <w:pPr>
        <w:spacing w:after="0" w:line="240" w:lineRule="auto"/>
        <w:ind w:left="1416" w:hanging="1416"/>
        <w:rPr>
          <w:sz w:val="24"/>
          <w:lang w:val="en-US"/>
        </w:rPr>
      </w:pPr>
      <w:r>
        <w:rPr>
          <w:b/>
          <w:sz w:val="24"/>
          <w:lang w:val="en-US"/>
        </w:rPr>
        <w:t>14h30</w:t>
      </w:r>
      <w:r>
        <w:rPr>
          <w:b/>
          <w:sz w:val="24"/>
          <w:lang w:val="en-US"/>
        </w:rPr>
        <w:tab/>
      </w:r>
      <w:r w:rsidRPr="00451C2A">
        <w:rPr>
          <w:sz w:val="24"/>
          <w:lang w:val="en-US"/>
        </w:rPr>
        <w:t>Feedback in plena</w:t>
      </w:r>
      <w:r>
        <w:rPr>
          <w:sz w:val="24"/>
          <w:lang w:val="en-US"/>
        </w:rPr>
        <w:t xml:space="preserve">ry and discussion </w:t>
      </w:r>
      <w:r>
        <w:rPr>
          <w:b/>
          <w:sz w:val="24"/>
          <w:lang w:val="en-US"/>
        </w:rPr>
        <w:t xml:space="preserve"> </w:t>
      </w:r>
    </w:p>
    <w:p w:rsidR="0047447A" w:rsidRDefault="0031246B" w:rsidP="0047447A">
      <w:pPr>
        <w:spacing w:after="0" w:line="240" w:lineRule="auto"/>
        <w:rPr>
          <w:sz w:val="24"/>
          <w:lang w:val="en-US"/>
        </w:rPr>
      </w:pPr>
      <w:r>
        <w:rPr>
          <w:b/>
          <w:sz w:val="24"/>
          <w:lang w:val="en-US"/>
        </w:rPr>
        <w:t>15h</w:t>
      </w:r>
      <w:r w:rsidR="0047447A">
        <w:rPr>
          <w:b/>
          <w:sz w:val="24"/>
          <w:lang w:val="en-US"/>
        </w:rPr>
        <w:t>0</w:t>
      </w:r>
      <w:r w:rsidR="0047447A" w:rsidRPr="00E0303F">
        <w:rPr>
          <w:b/>
          <w:sz w:val="24"/>
          <w:lang w:val="en-US"/>
        </w:rPr>
        <w:t>0</w:t>
      </w:r>
      <w:r w:rsidR="0088737A">
        <w:rPr>
          <w:sz w:val="24"/>
          <w:lang w:val="en-US"/>
        </w:rPr>
        <w:tab/>
      </w:r>
      <w:r w:rsidR="0047447A" w:rsidRPr="00E0303F">
        <w:rPr>
          <w:b/>
          <w:i/>
          <w:color w:val="0070C0"/>
          <w:sz w:val="24"/>
          <w:lang w:val="en-US"/>
        </w:rPr>
        <w:t xml:space="preserve">Coffee </w:t>
      </w:r>
      <w:r w:rsidR="0047447A">
        <w:rPr>
          <w:b/>
          <w:i/>
          <w:color w:val="0070C0"/>
          <w:sz w:val="24"/>
          <w:lang w:val="en-US"/>
        </w:rPr>
        <w:t xml:space="preserve">/ Tea </w:t>
      </w:r>
      <w:r w:rsidR="0047447A" w:rsidRPr="00E0303F">
        <w:rPr>
          <w:b/>
          <w:i/>
          <w:color w:val="0070C0"/>
          <w:sz w:val="24"/>
          <w:lang w:val="en-US"/>
        </w:rPr>
        <w:t>Break</w:t>
      </w:r>
    </w:p>
    <w:p w:rsidR="0047447A" w:rsidRPr="005A694B" w:rsidRDefault="0047447A" w:rsidP="0047447A">
      <w:pPr>
        <w:spacing w:after="0" w:line="240" w:lineRule="auto"/>
        <w:ind w:left="1416" w:hanging="1416"/>
        <w:rPr>
          <w:b/>
          <w:sz w:val="24"/>
          <w:lang w:val="en-US"/>
        </w:rPr>
      </w:pPr>
    </w:p>
    <w:p w:rsidR="0047447A" w:rsidRPr="00AE644C" w:rsidRDefault="0047447A" w:rsidP="0047447A">
      <w:pPr>
        <w:spacing w:after="0" w:line="240" w:lineRule="auto"/>
        <w:rPr>
          <w:i/>
          <w:sz w:val="24"/>
          <w:u w:val="single"/>
          <w:lang w:val="en-US"/>
        </w:rPr>
      </w:pPr>
      <w:r w:rsidRPr="00AE644C">
        <w:rPr>
          <w:i/>
          <w:sz w:val="24"/>
          <w:u w:val="single"/>
          <w:lang w:val="en-US"/>
        </w:rPr>
        <w:lastRenderedPageBreak/>
        <w:t xml:space="preserve">Other </w:t>
      </w:r>
      <w:proofErr w:type="spellStart"/>
      <w:r w:rsidRPr="00AE644C">
        <w:rPr>
          <w:i/>
          <w:sz w:val="24"/>
          <w:u w:val="single"/>
          <w:lang w:val="en-US"/>
        </w:rPr>
        <w:t>Panasian</w:t>
      </w:r>
      <w:proofErr w:type="spellEnd"/>
      <w:r w:rsidRPr="00AE644C">
        <w:rPr>
          <w:i/>
          <w:sz w:val="24"/>
          <w:u w:val="single"/>
          <w:lang w:val="en-US"/>
        </w:rPr>
        <w:t xml:space="preserve"> Thematic and Operational issues</w:t>
      </w:r>
    </w:p>
    <w:p w:rsidR="0047447A" w:rsidRDefault="0047447A" w:rsidP="0047447A">
      <w:pPr>
        <w:spacing w:after="0" w:line="240" w:lineRule="auto"/>
        <w:rPr>
          <w:sz w:val="24"/>
          <w:lang w:val="en-US"/>
        </w:rPr>
      </w:pPr>
    </w:p>
    <w:p w:rsidR="0047447A" w:rsidRDefault="0047447A" w:rsidP="0047447A">
      <w:pPr>
        <w:spacing w:after="0" w:line="240" w:lineRule="auto"/>
        <w:ind w:left="1416" w:hanging="1416"/>
        <w:rPr>
          <w:sz w:val="24"/>
          <w:lang w:val="en-US"/>
        </w:rPr>
      </w:pPr>
      <w:r w:rsidRPr="008A6281">
        <w:rPr>
          <w:b/>
          <w:sz w:val="24"/>
          <w:lang w:val="en-US"/>
        </w:rPr>
        <w:t>15h15</w:t>
      </w:r>
      <w:r>
        <w:rPr>
          <w:sz w:val="24"/>
          <w:lang w:val="en-US"/>
        </w:rPr>
        <w:tab/>
        <w:t>Presentation on Water Security and the SDGs, by Angela Klauschen, SNO GWPO</w:t>
      </w:r>
    </w:p>
    <w:p w:rsidR="0047447A" w:rsidRDefault="0047447A" w:rsidP="0047447A">
      <w:pPr>
        <w:spacing w:after="0" w:line="240" w:lineRule="auto"/>
        <w:ind w:left="1416" w:hanging="1416"/>
        <w:rPr>
          <w:sz w:val="24"/>
          <w:lang w:val="en-US"/>
        </w:rPr>
      </w:pPr>
      <w:r w:rsidRPr="008A6281">
        <w:rPr>
          <w:b/>
          <w:sz w:val="24"/>
          <w:lang w:val="en-US"/>
        </w:rPr>
        <w:t>15h30</w:t>
      </w:r>
      <w:r>
        <w:rPr>
          <w:sz w:val="24"/>
          <w:lang w:val="en-US"/>
        </w:rPr>
        <w:tab/>
        <w:t>Presentation on key Asian coming activities (2016-2017-2018), by GWP CACENA)</w:t>
      </w:r>
    </w:p>
    <w:p w:rsidR="0031246B" w:rsidRDefault="0031246B" w:rsidP="0031246B">
      <w:pPr>
        <w:spacing w:after="0" w:line="240" w:lineRule="auto"/>
        <w:rPr>
          <w:sz w:val="24"/>
          <w:lang w:val="en-US"/>
        </w:rPr>
      </w:pPr>
      <w:r w:rsidRPr="008A6281">
        <w:rPr>
          <w:b/>
          <w:sz w:val="24"/>
          <w:lang w:val="en-US"/>
        </w:rPr>
        <w:t>15h40</w:t>
      </w:r>
      <w:r>
        <w:rPr>
          <w:sz w:val="24"/>
          <w:lang w:val="en-US"/>
        </w:rPr>
        <w:tab/>
        <w:t xml:space="preserve"> </w:t>
      </w:r>
      <w:r w:rsidRPr="0031246B">
        <w:rPr>
          <w:b/>
          <w:color w:val="0070C0"/>
          <w:sz w:val="24"/>
          <w:lang w:val="en-US"/>
        </w:rPr>
        <w:t>Group discussions</w:t>
      </w:r>
      <w:r w:rsidRPr="0031246B">
        <w:rPr>
          <w:b/>
          <w:color w:val="0070C0"/>
          <w:sz w:val="24"/>
          <w:lang w:val="en-US"/>
        </w:rPr>
        <w:t>:</w:t>
      </w:r>
    </w:p>
    <w:p w:rsidR="0031246B" w:rsidRPr="00E43560" w:rsidRDefault="0031246B" w:rsidP="0031246B">
      <w:pPr>
        <w:spacing w:after="0" w:line="240" w:lineRule="auto"/>
        <w:ind w:left="1410"/>
        <w:rPr>
          <w:sz w:val="24"/>
          <w:u w:val="single"/>
          <w:lang w:val="en-US"/>
        </w:rPr>
      </w:pPr>
      <w:r w:rsidRPr="00E43560">
        <w:rPr>
          <w:sz w:val="24"/>
          <w:u w:val="single"/>
          <w:lang w:val="en-US"/>
        </w:rPr>
        <w:t>Common question</w:t>
      </w:r>
      <w:r>
        <w:rPr>
          <w:sz w:val="24"/>
          <w:u w:val="single"/>
          <w:lang w:val="en-US"/>
        </w:rPr>
        <w:t xml:space="preserve"> to all groups</w:t>
      </w:r>
      <w:r w:rsidRPr="00E43560">
        <w:rPr>
          <w:sz w:val="24"/>
          <w:u w:val="single"/>
          <w:lang w:val="en-US"/>
        </w:rPr>
        <w:t xml:space="preserve">: </w:t>
      </w:r>
    </w:p>
    <w:p w:rsidR="0031246B" w:rsidRDefault="0031246B" w:rsidP="0031246B">
      <w:pPr>
        <w:spacing w:after="0" w:line="240" w:lineRule="auto"/>
        <w:ind w:left="1410"/>
        <w:rPr>
          <w:sz w:val="24"/>
          <w:lang w:val="en-US"/>
        </w:rPr>
      </w:pPr>
      <w:r>
        <w:rPr>
          <w:sz w:val="24"/>
          <w:lang w:val="en-US"/>
        </w:rPr>
        <w:t>What are the key PANASIAN issues of interest?</w:t>
      </w:r>
    </w:p>
    <w:p w:rsidR="0031246B" w:rsidRPr="00E43560" w:rsidRDefault="0031246B" w:rsidP="0031246B">
      <w:pPr>
        <w:spacing w:after="0" w:line="240" w:lineRule="auto"/>
        <w:ind w:left="1410"/>
        <w:rPr>
          <w:sz w:val="24"/>
          <w:u w:val="single"/>
          <w:lang w:val="en-US"/>
        </w:rPr>
      </w:pPr>
      <w:r w:rsidRPr="00E43560">
        <w:rPr>
          <w:sz w:val="24"/>
          <w:u w:val="single"/>
          <w:lang w:val="en-US"/>
        </w:rPr>
        <w:t>Specific questions:</w:t>
      </w:r>
    </w:p>
    <w:p w:rsidR="0031246B" w:rsidRDefault="0031246B" w:rsidP="0031246B">
      <w:pPr>
        <w:spacing w:after="0" w:line="240" w:lineRule="auto"/>
        <w:ind w:left="1410"/>
        <w:rPr>
          <w:sz w:val="24"/>
          <w:lang w:val="en-US"/>
        </w:rPr>
      </w:pPr>
      <w:r>
        <w:rPr>
          <w:sz w:val="24"/>
          <w:lang w:val="en-US"/>
        </w:rPr>
        <w:t xml:space="preserve">1) What are the key needs for creating an enabling </w:t>
      </w:r>
      <w:proofErr w:type="gramStart"/>
      <w:r>
        <w:rPr>
          <w:sz w:val="24"/>
          <w:lang w:val="en-US"/>
        </w:rPr>
        <w:t>conditions</w:t>
      </w:r>
      <w:proofErr w:type="gramEnd"/>
      <w:r>
        <w:rPr>
          <w:sz w:val="24"/>
          <w:lang w:val="en-US"/>
        </w:rPr>
        <w:t xml:space="preserve"> at Country and Regional levels?</w:t>
      </w:r>
    </w:p>
    <w:p w:rsidR="0031246B" w:rsidRPr="00C83D5F" w:rsidRDefault="0031246B" w:rsidP="0031246B">
      <w:pPr>
        <w:spacing w:after="0" w:line="240" w:lineRule="auto"/>
        <w:ind w:left="1416"/>
        <w:rPr>
          <w:sz w:val="24"/>
          <w:lang w:val="en-US"/>
        </w:rPr>
      </w:pPr>
      <w:r>
        <w:rPr>
          <w:sz w:val="24"/>
          <w:lang w:val="en-US"/>
        </w:rPr>
        <w:t xml:space="preserve">2) How can the PANASIA team best operate and cooperate at Country and Regional levels? </w:t>
      </w:r>
    </w:p>
    <w:p w:rsidR="0047447A" w:rsidRPr="00AE644C" w:rsidRDefault="0047447A" w:rsidP="0031246B">
      <w:pPr>
        <w:spacing w:after="0" w:line="240" w:lineRule="auto"/>
        <w:rPr>
          <w:sz w:val="24"/>
          <w:lang w:val="en-US"/>
        </w:rPr>
      </w:pPr>
      <w:r w:rsidRPr="008A6281">
        <w:rPr>
          <w:b/>
          <w:sz w:val="24"/>
          <w:lang w:val="en-US"/>
        </w:rPr>
        <w:t>16h40</w:t>
      </w:r>
      <w:r w:rsidR="0031246B">
        <w:rPr>
          <w:sz w:val="24"/>
          <w:lang w:val="en-US"/>
        </w:rPr>
        <w:tab/>
        <w:t xml:space="preserve"> Restitution</w:t>
      </w:r>
      <w:r w:rsidRPr="00AE644C">
        <w:rPr>
          <w:sz w:val="24"/>
          <w:lang w:val="en-US"/>
        </w:rPr>
        <w:t xml:space="preserve"> of Working Groups in Plenary </w:t>
      </w:r>
      <w:r>
        <w:rPr>
          <w:sz w:val="24"/>
          <w:lang w:val="en-US"/>
        </w:rPr>
        <w:t>and discussion</w:t>
      </w:r>
    </w:p>
    <w:p w:rsidR="0047447A" w:rsidRPr="0031246B" w:rsidRDefault="0047447A" w:rsidP="0047447A">
      <w:pPr>
        <w:spacing w:after="0" w:line="240" w:lineRule="auto"/>
        <w:rPr>
          <w:b/>
          <w:color w:val="0070C0"/>
          <w:sz w:val="24"/>
          <w:lang w:val="en-US"/>
        </w:rPr>
      </w:pPr>
      <w:r w:rsidRPr="0031246B">
        <w:rPr>
          <w:b/>
          <w:color w:val="000000" w:themeColor="text1"/>
          <w:sz w:val="24"/>
          <w:lang w:val="en-US"/>
        </w:rPr>
        <w:t>17h00</w:t>
      </w:r>
      <w:r w:rsidR="0031246B" w:rsidRPr="0031246B">
        <w:rPr>
          <w:b/>
          <w:color w:val="0070C0"/>
          <w:sz w:val="24"/>
          <w:lang w:val="en-US"/>
        </w:rPr>
        <w:tab/>
        <w:t xml:space="preserve"> Agreement</w:t>
      </w:r>
      <w:r w:rsidRPr="0031246B">
        <w:rPr>
          <w:b/>
          <w:color w:val="0070C0"/>
          <w:sz w:val="24"/>
          <w:lang w:val="en-US"/>
        </w:rPr>
        <w:t xml:space="preserve"> on next steps and closing</w:t>
      </w:r>
    </w:p>
    <w:p w:rsidR="0047447A" w:rsidRPr="008A6281" w:rsidRDefault="0047447A" w:rsidP="0047447A">
      <w:pPr>
        <w:spacing w:after="0" w:line="240" w:lineRule="auto"/>
        <w:rPr>
          <w:sz w:val="24"/>
          <w:lang w:val="en-US"/>
        </w:rPr>
      </w:pPr>
      <w:r w:rsidRPr="008A6281">
        <w:rPr>
          <w:b/>
          <w:sz w:val="24"/>
          <w:lang w:val="en-US"/>
        </w:rPr>
        <w:t>17h15</w:t>
      </w:r>
      <w:r w:rsidR="0031246B">
        <w:rPr>
          <w:sz w:val="24"/>
          <w:lang w:val="en-US"/>
        </w:rPr>
        <w:tab/>
        <w:t xml:space="preserve"> Return</w:t>
      </w:r>
      <w:r>
        <w:rPr>
          <w:sz w:val="24"/>
          <w:lang w:val="en-US"/>
        </w:rPr>
        <w:t xml:space="preserve"> by bus to hotel One Farrer</w:t>
      </w:r>
    </w:p>
    <w:p w:rsidR="0047447A" w:rsidRPr="00665D3F" w:rsidRDefault="0047447A" w:rsidP="0047447A">
      <w:pPr>
        <w:rPr>
          <w:lang w:val="en-US"/>
        </w:rPr>
      </w:pPr>
    </w:p>
    <w:p w:rsidR="00373C86" w:rsidRPr="0047447A" w:rsidRDefault="00373C86" w:rsidP="0039215A"/>
    <w:sectPr w:rsidR="00373C86" w:rsidRPr="0047447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E6" w:rsidRDefault="003605E6" w:rsidP="009141F1">
      <w:pPr>
        <w:spacing w:after="0" w:line="240" w:lineRule="auto"/>
      </w:pPr>
      <w:r>
        <w:separator/>
      </w:r>
    </w:p>
  </w:endnote>
  <w:endnote w:type="continuationSeparator" w:id="0">
    <w:p w:rsidR="003605E6" w:rsidRDefault="003605E6" w:rsidP="0091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23844"/>
      <w:docPartObj>
        <w:docPartGallery w:val="Page Numbers (Bottom of Page)"/>
        <w:docPartUnique/>
      </w:docPartObj>
    </w:sdtPr>
    <w:sdtEndPr>
      <w:rPr>
        <w:noProof/>
      </w:rPr>
    </w:sdtEndPr>
    <w:sdtContent>
      <w:p w:rsidR="00B97B5D" w:rsidRDefault="00B97B5D">
        <w:pPr>
          <w:pStyle w:val="Footer"/>
          <w:jc w:val="center"/>
        </w:pPr>
        <w:r>
          <w:fldChar w:fldCharType="begin"/>
        </w:r>
        <w:r>
          <w:instrText xml:space="preserve"> PAGE   \* MERGEFORMAT </w:instrText>
        </w:r>
        <w:r>
          <w:fldChar w:fldCharType="separate"/>
        </w:r>
        <w:r w:rsidR="009A56EE">
          <w:rPr>
            <w:noProof/>
          </w:rPr>
          <w:t>4</w:t>
        </w:r>
        <w:r>
          <w:rPr>
            <w:noProof/>
          </w:rPr>
          <w:fldChar w:fldCharType="end"/>
        </w:r>
      </w:p>
    </w:sdtContent>
  </w:sdt>
  <w:p w:rsidR="00B97B5D" w:rsidRDefault="00B9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E6" w:rsidRDefault="003605E6" w:rsidP="009141F1">
      <w:pPr>
        <w:spacing w:after="0" w:line="240" w:lineRule="auto"/>
      </w:pPr>
      <w:r>
        <w:separator/>
      </w:r>
    </w:p>
  </w:footnote>
  <w:footnote w:type="continuationSeparator" w:id="0">
    <w:p w:rsidR="003605E6" w:rsidRDefault="003605E6" w:rsidP="009141F1">
      <w:pPr>
        <w:spacing w:after="0" w:line="240" w:lineRule="auto"/>
      </w:pPr>
      <w:r>
        <w:continuationSeparator/>
      </w:r>
    </w:p>
  </w:footnote>
  <w:footnote w:id="1">
    <w:p w:rsidR="00CF6D8F" w:rsidRPr="00CF6D8F" w:rsidRDefault="00CF6D8F" w:rsidP="00CF6D8F">
      <w:pPr>
        <w:rPr>
          <w:sz w:val="20"/>
          <w:szCs w:val="20"/>
          <w:lang w:val="en-US"/>
        </w:rPr>
      </w:pPr>
      <w:r w:rsidRPr="00CF6D8F">
        <w:rPr>
          <w:rStyle w:val="FootnoteReference"/>
          <w:sz w:val="20"/>
          <w:szCs w:val="20"/>
        </w:rPr>
        <w:footnoteRef/>
      </w:r>
      <w:r w:rsidRPr="00CF6D8F">
        <w:rPr>
          <w:sz w:val="20"/>
          <w:szCs w:val="20"/>
        </w:rPr>
        <w:t xml:space="preserve"> </w:t>
      </w:r>
      <w:r w:rsidRPr="00CF6D8F">
        <w:rPr>
          <w:sz w:val="20"/>
          <w:szCs w:val="20"/>
          <w:lang w:val="en-US"/>
        </w:rPr>
        <w:t>(</w:t>
      </w:r>
      <w:hyperlink r:id="rId1" w:history="1">
        <w:r w:rsidRPr="00CF6D8F">
          <w:rPr>
            <w:rStyle w:val="Hyperlink"/>
            <w:sz w:val="20"/>
            <w:szCs w:val="20"/>
            <w:lang w:val="en-US"/>
          </w:rPr>
          <w:t>http://www.adb.org/sites/default/files/Urbanization-fast-facts.pdf</w:t>
        </w:r>
      </w:hyperlink>
      <w:r w:rsidRPr="00CF6D8F">
        <w:rPr>
          <w:sz w:val="20"/>
          <w:szCs w:val="20"/>
          <w:lang w:val="en-US"/>
        </w:rPr>
        <w:t>).</w:t>
      </w:r>
    </w:p>
  </w:footnote>
  <w:footnote w:id="2">
    <w:p w:rsidR="00CF6D8F" w:rsidRPr="00CF6D8F" w:rsidRDefault="00CF6D8F" w:rsidP="00CF6D8F">
      <w:pPr>
        <w:rPr>
          <w:sz w:val="20"/>
          <w:szCs w:val="20"/>
          <w:lang w:val="en-US"/>
        </w:rPr>
      </w:pPr>
      <w:r w:rsidRPr="00CF6D8F">
        <w:rPr>
          <w:rStyle w:val="FootnoteReference"/>
          <w:sz w:val="20"/>
          <w:szCs w:val="20"/>
        </w:rPr>
        <w:footnoteRef/>
      </w:r>
      <w:r w:rsidRPr="00CF6D8F">
        <w:rPr>
          <w:sz w:val="20"/>
          <w:szCs w:val="20"/>
        </w:rPr>
        <w:t xml:space="preserve"> </w:t>
      </w:r>
      <w:r>
        <w:rPr>
          <w:sz w:val="20"/>
          <w:szCs w:val="20"/>
          <w:lang w:val="en-US"/>
        </w:rPr>
        <w:t>(</w:t>
      </w:r>
      <w:r w:rsidRPr="00CF6D8F">
        <w:rPr>
          <w:sz w:val="20"/>
          <w:szCs w:val="20"/>
          <w:lang w:val="en-US"/>
        </w:rPr>
        <w:t xml:space="preserve"> </w:t>
      </w:r>
      <w:hyperlink r:id="rId2" w:history="1">
        <w:r w:rsidRPr="00CF6D8F">
          <w:rPr>
            <w:rStyle w:val="Hyperlink"/>
            <w:sz w:val="20"/>
            <w:szCs w:val="20"/>
            <w:lang w:val="en-US"/>
          </w:rPr>
          <w:t>http://www.adb.org/sites/default/files/project-document/81002/urban-poverty-asia.pdf</w:t>
        </w:r>
      </w:hyperlink>
      <w:r w:rsidRPr="00CF6D8F">
        <w:rPr>
          <w:sz w:val="20"/>
          <w:szCs w:val="20"/>
          <w:lang w:val="en-US"/>
        </w:rPr>
        <w:t xml:space="preserve">). </w:t>
      </w:r>
    </w:p>
  </w:footnote>
  <w:footnote w:id="3">
    <w:p w:rsidR="00B97B5D" w:rsidRPr="00CF6D8F" w:rsidRDefault="00B97B5D">
      <w:pPr>
        <w:pStyle w:val="FootnoteText"/>
      </w:pPr>
      <w:r w:rsidRPr="00CF6D8F">
        <w:rPr>
          <w:rStyle w:val="FootnoteReference"/>
        </w:rPr>
        <w:footnoteRef/>
      </w:r>
      <w:r w:rsidRPr="00CF6D8F">
        <w:t xml:space="preserve"> Asia Water Outlook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38"/>
    <w:multiLevelType w:val="hybridMultilevel"/>
    <w:tmpl w:val="D2D6D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B2819"/>
    <w:multiLevelType w:val="hybridMultilevel"/>
    <w:tmpl w:val="E5546F0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5E84D7B"/>
    <w:multiLevelType w:val="hybridMultilevel"/>
    <w:tmpl w:val="659813D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0996602D"/>
    <w:multiLevelType w:val="hybridMultilevel"/>
    <w:tmpl w:val="516AB27A"/>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0A050D44"/>
    <w:multiLevelType w:val="hybridMultilevel"/>
    <w:tmpl w:val="34505DDC"/>
    <w:lvl w:ilvl="0" w:tplc="040C0001">
      <w:start w:val="1"/>
      <w:numFmt w:val="bullet"/>
      <w:lvlText w:val=""/>
      <w:lvlJc w:val="left"/>
      <w:pPr>
        <w:ind w:left="2025" w:hanging="360"/>
      </w:pPr>
      <w:rPr>
        <w:rFonts w:ascii="Symbol" w:hAnsi="Symbol" w:hint="default"/>
      </w:rPr>
    </w:lvl>
    <w:lvl w:ilvl="1" w:tplc="040C0003" w:tentative="1">
      <w:start w:val="1"/>
      <w:numFmt w:val="bullet"/>
      <w:lvlText w:val="o"/>
      <w:lvlJc w:val="left"/>
      <w:pPr>
        <w:ind w:left="2745" w:hanging="360"/>
      </w:pPr>
      <w:rPr>
        <w:rFonts w:ascii="Courier New" w:hAnsi="Courier New" w:cs="Courier New" w:hint="default"/>
      </w:rPr>
    </w:lvl>
    <w:lvl w:ilvl="2" w:tplc="040C0005" w:tentative="1">
      <w:start w:val="1"/>
      <w:numFmt w:val="bullet"/>
      <w:lvlText w:val=""/>
      <w:lvlJc w:val="left"/>
      <w:pPr>
        <w:ind w:left="3465" w:hanging="360"/>
      </w:pPr>
      <w:rPr>
        <w:rFonts w:ascii="Wingdings" w:hAnsi="Wingdings" w:hint="default"/>
      </w:rPr>
    </w:lvl>
    <w:lvl w:ilvl="3" w:tplc="040C0001" w:tentative="1">
      <w:start w:val="1"/>
      <w:numFmt w:val="bullet"/>
      <w:lvlText w:val=""/>
      <w:lvlJc w:val="left"/>
      <w:pPr>
        <w:ind w:left="4185" w:hanging="360"/>
      </w:pPr>
      <w:rPr>
        <w:rFonts w:ascii="Symbol" w:hAnsi="Symbol" w:hint="default"/>
      </w:rPr>
    </w:lvl>
    <w:lvl w:ilvl="4" w:tplc="040C0003" w:tentative="1">
      <w:start w:val="1"/>
      <w:numFmt w:val="bullet"/>
      <w:lvlText w:val="o"/>
      <w:lvlJc w:val="left"/>
      <w:pPr>
        <w:ind w:left="4905" w:hanging="360"/>
      </w:pPr>
      <w:rPr>
        <w:rFonts w:ascii="Courier New" w:hAnsi="Courier New" w:cs="Courier New" w:hint="default"/>
      </w:rPr>
    </w:lvl>
    <w:lvl w:ilvl="5" w:tplc="040C0005" w:tentative="1">
      <w:start w:val="1"/>
      <w:numFmt w:val="bullet"/>
      <w:lvlText w:val=""/>
      <w:lvlJc w:val="left"/>
      <w:pPr>
        <w:ind w:left="5625" w:hanging="360"/>
      </w:pPr>
      <w:rPr>
        <w:rFonts w:ascii="Wingdings" w:hAnsi="Wingdings" w:hint="default"/>
      </w:rPr>
    </w:lvl>
    <w:lvl w:ilvl="6" w:tplc="040C0001" w:tentative="1">
      <w:start w:val="1"/>
      <w:numFmt w:val="bullet"/>
      <w:lvlText w:val=""/>
      <w:lvlJc w:val="left"/>
      <w:pPr>
        <w:ind w:left="6345" w:hanging="360"/>
      </w:pPr>
      <w:rPr>
        <w:rFonts w:ascii="Symbol" w:hAnsi="Symbol" w:hint="default"/>
      </w:rPr>
    </w:lvl>
    <w:lvl w:ilvl="7" w:tplc="040C0003" w:tentative="1">
      <w:start w:val="1"/>
      <w:numFmt w:val="bullet"/>
      <w:lvlText w:val="o"/>
      <w:lvlJc w:val="left"/>
      <w:pPr>
        <w:ind w:left="7065" w:hanging="360"/>
      </w:pPr>
      <w:rPr>
        <w:rFonts w:ascii="Courier New" w:hAnsi="Courier New" w:cs="Courier New" w:hint="default"/>
      </w:rPr>
    </w:lvl>
    <w:lvl w:ilvl="8" w:tplc="040C0005" w:tentative="1">
      <w:start w:val="1"/>
      <w:numFmt w:val="bullet"/>
      <w:lvlText w:val=""/>
      <w:lvlJc w:val="left"/>
      <w:pPr>
        <w:ind w:left="7785" w:hanging="360"/>
      </w:pPr>
      <w:rPr>
        <w:rFonts w:ascii="Wingdings" w:hAnsi="Wingdings" w:hint="default"/>
      </w:rPr>
    </w:lvl>
  </w:abstractNum>
  <w:abstractNum w:abstractNumId="5" w15:restartNumberingAfterBreak="0">
    <w:nsid w:val="2C851AE7"/>
    <w:multiLevelType w:val="hybridMultilevel"/>
    <w:tmpl w:val="8AE27A1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3D9944C8"/>
    <w:multiLevelType w:val="hybridMultilevel"/>
    <w:tmpl w:val="FDFAF96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40757A2B"/>
    <w:multiLevelType w:val="hybridMultilevel"/>
    <w:tmpl w:val="1F0EC25A"/>
    <w:lvl w:ilvl="0" w:tplc="57CEE90C">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8" w15:restartNumberingAfterBreak="0">
    <w:nsid w:val="41B623D5"/>
    <w:multiLevelType w:val="hybridMultilevel"/>
    <w:tmpl w:val="C09A7CE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9" w15:restartNumberingAfterBreak="0">
    <w:nsid w:val="54366C6B"/>
    <w:multiLevelType w:val="hybridMultilevel"/>
    <w:tmpl w:val="34EED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AF65E6"/>
    <w:multiLevelType w:val="hybridMultilevel"/>
    <w:tmpl w:val="D0749380"/>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1" w15:restartNumberingAfterBreak="0">
    <w:nsid w:val="739C05D3"/>
    <w:multiLevelType w:val="hybridMultilevel"/>
    <w:tmpl w:val="346A1AC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79D12B31"/>
    <w:multiLevelType w:val="hybridMultilevel"/>
    <w:tmpl w:val="84E00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3"/>
  </w:num>
  <w:num w:numId="6">
    <w:abstractNumId w:val="8"/>
  </w:num>
  <w:num w:numId="7">
    <w:abstractNumId w:val="9"/>
  </w:num>
  <w:num w:numId="8">
    <w:abstractNumId w:val="1"/>
  </w:num>
  <w:num w:numId="9">
    <w:abstractNumId w:val="2"/>
  </w:num>
  <w:num w:numId="10">
    <w:abstractNumId w:val="5"/>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3F"/>
    <w:rsid w:val="00001AE5"/>
    <w:rsid w:val="0002007B"/>
    <w:rsid w:val="00026F07"/>
    <w:rsid w:val="00027485"/>
    <w:rsid w:val="000333F4"/>
    <w:rsid w:val="00034D2F"/>
    <w:rsid w:val="00035A02"/>
    <w:rsid w:val="00037BDE"/>
    <w:rsid w:val="00050CF8"/>
    <w:rsid w:val="000516C0"/>
    <w:rsid w:val="00065AC1"/>
    <w:rsid w:val="000662C2"/>
    <w:rsid w:val="00071A80"/>
    <w:rsid w:val="00083FFE"/>
    <w:rsid w:val="00087749"/>
    <w:rsid w:val="00095CC2"/>
    <w:rsid w:val="000A2AED"/>
    <w:rsid w:val="000B4E1A"/>
    <w:rsid w:val="000B693B"/>
    <w:rsid w:val="000C3465"/>
    <w:rsid w:val="000D23DE"/>
    <w:rsid w:val="000D29D9"/>
    <w:rsid w:val="000D5CE7"/>
    <w:rsid w:val="000F6965"/>
    <w:rsid w:val="000F7ED0"/>
    <w:rsid w:val="00105676"/>
    <w:rsid w:val="00110490"/>
    <w:rsid w:val="00113875"/>
    <w:rsid w:val="00130555"/>
    <w:rsid w:val="001352A9"/>
    <w:rsid w:val="00136C60"/>
    <w:rsid w:val="00141CDC"/>
    <w:rsid w:val="00143975"/>
    <w:rsid w:val="00147DB0"/>
    <w:rsid w:val="00193EF8"/>
    <w:rsid w:val="001B1E95"/>
    <w:rsid w:val="001E6B25"/>
    <w:rsid w:val="00202B43"/>
    <w:rsid w:val="00203856"/>
    <w:rsid w:val="00237598"/>
    <w:rsid w:val="00243132"/>
    <w:rsid w:val="0024772B"/>
    <w:rsid w:val="0025281C"/>
    <w:rsid w:val="00253D57"/>
    <w:rsid w:val="00262334"/>
    <w:rsid w:val="00287B7E"/>
    <w:rsid w:val="002934A8"/>
    <w:rsid w:val="00293B50"/>
    <w:rsid w:val="00297723"/>
    <w:rsid w:val="002A6D26"/>
    <w:rsid w:val="002B282F"/>
    <w:rsid w:val="002B45FF"/>
    <w:rsid w:val="002B56A8"/>
    <w:rsid w:val="002D59A7"/>
    <w:rsid w:val="002F7584"/>
    <w:rsid w:val="0030259C"/>
    <w:rsid w:val="003066AB"/>
    <w:rsid w:val="0031246B"/>
    <w:rsid w:val="00316A10"/>
    <w:rsid w:val="00317AF9"/>
    <w:rsid w:val="00320923"/>
    <w:rsid w:val="00321507"/>
    <w:rsid w:val="003240C4"/>
    <w:rsid w:val="00334F86"/>
    <w:rsid w:val="003605E6"/>
    <w:rsid w:val="0036636D"/>
    <w:rsid w:val="00367FAD"/>
    <w:rsid w:val="0037336F"/>
    <w:rsid w:val="00373C86"/>
    <w:rsid w:val="00391E48"/>
    <w:rsid w:val="0039215A"/>
    <w:rsid w:val="0039455B"/>
    <w:rsid w:val="003A3D8B"/>
    <w:rsid w:val="003C26D0"/>
    <w:rsid w:val="003C4936"/>
    <w:rsid w:val="003D721A"/>
    <w:rsid w:val="003E2C20"/>
    <w:rsid w:val="003F2379"/>
    <w:rsid w:val="003F6451"/>
    <w:rsid w:val="00407A79"/>
    <w:rsid w:val="00415B62"/>
    <w:rsid w:val="00427EBC"/>
    <w:rsid w:val="00437DAC"/>
    <w:rsid w:val="0044318F"/>
    <w:rsid w:val="0045014B"/>
    <w:rsid w:val="00452ECD"/>
    <w:rsid w:val="004535D4"/>
    <w:rsid w:val="004650D7"/>
    <w:rsid w:val="00470381"/>
    <w:rsid w:val="00471037"/>
    <w:rsid w:val="0047447A"/>
    <w:rsid w:val="00477FD3"/>
    <w:rsid w:val="00481104"/>
    <w:rsid w:val="00494F9B"/>
    <w:rsid w:val="004C3F0F"/>
    <w:rsid w:val="004D170E"/>
    <w:rsid w:val="004D58C3"/>
    <w:rsid w:val="004E0D69"/>
    <w:rsid w:val="004F5261"/>
    <w:rsid w:val="0052140F"/>
    <w:rsid w:val="0053086D"/>
    <w:rsid w:val="005327A9"/>
    <w:rsid w:val="005346C8"/>
    <w:rsid w:val="00537C52"/>
    <w:rsid w:val="005435FD"/>
    <w:rsid w:val="005475B7"/>
    <w:rsid w:val="005479F6"/>
    <w:rsid w:val="0055562B"/>
    <w:rsid w:val="00556EEF"/>
    <w:rsid w:val="005572ED"/>
    <w:rsid w:val="0056548D"/>
    <w:rsid w:val="00566AE3"/>
    <w:rsid w:val="0057147C"/>
    <w:rsid w:val="00575A73"/>
    <w:rsid w:val="00593B60"/>
    <w:rsid w:val="00593FB9"/>
    <w:rsid w:val="005963E5"/>
    <w:rsid w:val="005B0D6B"/>
    <w:rsid w:val="005E08C1"/>
    <w:rsid w:val="005E5681"/>
    <w:rsid w:val="00605D90"/>
    <w:rsid w:val="00606012"/>
    <w:rsid w:val="00607D5E"/>
    <w:rsid w:val="00622F4E"/>
    <w:rsid w:val="00633C8F"/>
    <w:rsid w:val="00635606"/>
    <w:rsid w:val="0064267A"/>
    <w:rsid w:val="006440AE"/>
    <w:rsid w:val="00650358"/>
    <w:rsid w:val="00652082"/>
    <w:rsid w:val="00653A45"/>
    <w:rsid w:val="00656ECF"/>
    <w:rsid w:val="00657F9D"/>
    <w:rsid w:val="00660E3A"/>
    <w:rsid w:val="006632BA"/>
    <w:rsid w:val="00664F97"/>
    <w:rsid w:val="00665D3F"/>
    <w:rsid w:val="00693574"/>
    <w:rsid w:val="006960EB"/>
    <w:rsid w:val="00697806"/>
    <w:rsid w:val="006A12D8"/>
    <w:rsid w:val="006A48EA"/>
    <w:rsid w:val="006C63E1"/>
    <w:rsid w:val="006D3982"/>
    <w:rsid w:val="006D5CC6"/>
    <w:rsid w:val="006D788B"/>
    <w:rsid w:val="006E5D41"/>
    <w:rsid w:val="006E73FB"/>
    <w:rsid w:val="006F556F"/>
    <w:rsid w:val="00701B3B"/>
    <w:rsid w:val="0071373D"/>
    <w:rsid w:val="00714BD5"/>
    <w:rsid w:val="00720E8C"/>
    <w:rsid w:val="007232E6"/>
    <w:rsid w:val="007347DE"/>
    <w:rsid w:val="0073525C"/>
    <w:rsid w:val="00740814"/>
    <w:rsid w:val="00757C88"/>
    <w:rsid w:val="00764D60"/>
    <w:rsid w:val="007809E3"/>
    <w:rsid w:val="00782CA1"/>
    <w:rsid w:val="00785C4B"/>
    <w:rsid w:val="0078718A"/>
    <w:rsid w:val="0079422F"/>
    <w:rsid w:val="007A1F12"/>
    <w:rsid w:val="007B6A72"/>
    <w:rsid w:val="007D355D"/>
    <w:rsid w:val="007D3F36"/>
    <w:rsid w:val="007D5C1F"/>
    <w:rsid w:val="007D7BD9"/>
    <w:rsid w:val="007D7D63"/>
    <w:rsid w:val="007E369B"/>
    <w:rsid w:val="007F3B7E"/>
    <w:rsid w:val="00806087"/>
    <w:rsid w:val="008071CF"/>
    <w:rsid w:val="00816289"/>
    <w:rsid w:val="00820000"/>
    <w:rsid w:val="00824035"/>
    <w:rsid w:val="0082627A"/>
    <w:rsid w:val="00873F38"/>
    <w:rsid w:val="00881573"/>
    <w:rsid w:val="0088737A"/>
    <w:rsid w:val="00892E4F"/>
    <w:rsid w:val="00893FB8"/>
    <w:rsid w:val="008944FF"/>
    <w:rsid w:val="008A504C"/>
    <w:rsid w:val="008A5791"/>
    <w:rsid w:val="008C6205"/>
    <w:rsid w:val="008D75E8"/>
    <w:rsid w:val="008E12AA"/>
    <w:rsid w:val="008F3D10"/>
    <w:rsid w:val="00906760"/>
    <w:rsid w:val="009068D6"/>
    <w:rsid w:val="00907B95"/>
    <w:rsid w:val="009141F1"/>
    <w:rsid w:val="0092573F"/>
    <w:rsid w:val="00953F21"/>
    <w:rsid w:val="00957579"/>
    <w:rsid w:val="009632F9"/>
    <w:rsid w:val="00975CD3"/>
    <w:rsid w:val="00975F45"/>
    <w:rsid w:val="00977078"/>
    <w:rsid w:val="00985EA7"/>
    <w:rsid w:val="0099038C"/>
    <w:rsid w:val="009935D8"/>
    <w:rsid w:val="0099426B"/>
    <w:rsid w:val="009956E8"/>
    <w:rsid w:val="009A56EE"/>
    <w:rsid w:val="009B3752"/>
    <w:rsid w:val="009B466E"/>
    <w:rsid w:val="009B77F9"/>
    <w:rsid w:val="009B7A08"/>
    <w:rsid w:val="009C545C"/>
    <w:rsid w:val="009D1AE8"/>
    <w:rsid w:val="009E7A66"/>
    <w:rsid w:val="009F284D"/>
    <w:rsid w:val="009F5439"/>
    <w:rsid w:val="00A01476"/>
    <w:rsid w:val="00A047B2"/>
    <w:rsid w:val="00A12E26"/>
    <w:rsid w:val="00A31FF7"/>
    <w:rsid w:val="00A40655"/>
    <w:rsid w:val="00A5004C"/>
    <w:rsid w:val="00A630AD"/>
    <w:rsid w:val="00A70DCA"/>
    <w:rsid w:val="00A80162"/>
    <w:rsid w:val="00A837AC"/>
    <w:rsid w:val="00A864F5"/>
    <w:rsid w:val="00A927D6"/>
    <w:rsid w:val="00AA09C8"/>
    <w:rsid w:val="00AC1011"/>
    <w:rsid w:val="00AC1C2E"/>
    <w:rsid w:val="00AE723B"/>
    <w:rsid w:val="00AF2377"/>
    <w:rsid w:val="00B125CF"/>
    <w:rsid w:val="00B143E3"/>
    <w:rsid w:val="00B37779"/>
    <w:rsid w:val="00B449EC"/>
    <w:rsid w:val="00B52921"/>
    <w:rsid w:val="00B53ECA"/>
    <w:rsid w:val="00B60C26"/>
    <w:rsid w:val="00B63511"/>
    <w:rsid w:val="00B8117C"/>
    <w:rsid w:val="00B8273E"/>
    <w:rsid w:val="00B86D65"/>
    <w:rsid w:val="00B877C1"/>
    <w:rsid w:val="00B97B5D"/>
    <w:rsid w:val="00B97D81"/>
    <w:rsid w:val="00BB2A97"/>
    <w:rsid w:val="00BC3A66"/>
    <w:rsid w:val="00BD0D12"/>
    <w:rsid w:val="00BD6F71"/>
    <w:rsid w:val="00BE2B4B"/>
    <w:rsid w:val="00BF024A"/>
    <w:rsid w:val="00C01CD7"/>
    <w:rsid w:val="00C05059"/>
    <w:rsid w:val="00C05745"/>
    <w:rsid w:val="00C31585"/>
    <w:rsid w:val="00C41521"/>
    <w:rsid w:val="00C47FCF"/>
    <w:rsid w:val="00C54C82"/>
    <w:rsid w:val="00C55E93"/>
    <w:rsid w:val="00C61B5A"/>
    <w:rsid w:val="00C6374E"/>
    <w:rsid w:val="00C63B04"/>
    <w:rsid w:val="00C719AF"/>
    <w:rsid w:val="00C7221E"/>
    <w:rsid w:val="00C81D69"/>
    <w:rsid w:val="00CB00FE"/>
    <w:rsid w:val="00CC1CFD"/>
    <w:rsid w:val="00CD53EE"/>
    <w:rsid w:val="00CE1CE7"/>
    <w:rsid w:val="00CE32AA"/>
    <w:rsid w:val="00CF6D8F"/>
    <w:rsid w:val="00D0041F"/>
    <w:rsid w:val="00D00718"/>
    <w:rsid w:val="00D06B98"/>
    <w:rsid w:val="00D23041"/>
    <w:rsid w:val="00D3084E"/>
    <w:rsid w:val="00D64F3F"/>
    <w:rsid w:val="00D6662C"/>
    <w:rsid w:val="00D73754"/>
    <w:rsid w:val="00D74EC9"/>
    <w:rsid w:val="00D773C6"/>
    <w:rsid w:val="00D80DEB"/>
    <w:rsid w:val="00D810EC"/>
    <w:rsid w:val="00D8342A"/>
    <w:rsid w:val="00D930CD"/>
    <w:rsid w:val="00DA2F0B"/>
    <w:rsid w:val="00DA32E4"/>
    <w:rsid w:val="00DA3B1B"/>
    <w:rsid w:val="00DB26FC"/>
    <w:rsid w:val="00DB6584"/>
    <w:rsid w:val="00DE1F3C"/>
    <w:rsid w:val="00E0029E"/>
    <w:rsid w:val="00E0303F"/>
    <w:rsid w:val="00E052B8"/>
    <w:rsid w:val="00E05310"/>
    <w:rsid w:val="00E171AE"/>
    <w:rsid w:val="00E2281B"/>
    <w:rsid w:val="00E26FA3"/>
    <w:rsid w:val="00E336B2"/>
    <w:rsid w:val="00E34841"/>
    <w:rsid w:val="00E403E2"/>
    <w:rsid w:val="00E455B0"/>
    <w:rsid w:val="00E6120B"/>
    <w:rsid w:val="00E70463"/>
    <w:rsid w:val="00E71F96"/>
    <w:rsid w:val="00E74CA0"/>
    <w:rsid w:val="00E75F33"/>
    <w:rsid w:val="00E950C0"/>
    <w:rsid w:val="00EA7903"/>
    <w:rsid w:val="00EB0BDC"/>
    <w:rsid w:val="00EC28C7"/>
    <w:rsid w:val="00EC4675"/>
    <w:rsid w:val="00EC6BDC"/>
    <w:rsid w:val="00EC7E4F"/>
    <w:rsid w:val="00ED03B7"/>
    <w:rsid w:val="00ED3550"/>
    <w:rsid w:val="00ED4EBC"/>
    <w:rsid w:val="00EE7D49"/>
    <w:rsid w:val="00EF227B"/>
    <w:rsid w:val="00EF43D3"/>
    <w:rsid w:val="00EF4BAB"/>
    <w:rsid w:val="00EF6B33"/>
    <w:rsid w:val="00EF710B"/>
    <w:rsid w:val="00F021A5"/>
    <w:rsid w:val="00F14418"/>
    <w:rsid w:val="00F14E81"/>
    <w:rsid w:val="00F20359"/>
    <w:rsid w:val="00F22939"/>
    <w:rsid w:val="00F366CC"/>
    <w:rsid w:val="00F369C9"/>
    <w:rsid w:val="00F41407"/>
    <w:rsid w:val="00F45B47"/>
    <w:rsid w:val="00F46C3D"/>
    <w:rsid w:val="00F525A6"/>
    <w:rsid w:val="00F52E57"/>
    <w:rsid w:val="00F54F12"/>
    <w:rsid w:val="00F91088"/>
    <w:rsid w:val="00F94685"/>
    <w:rsid w:val="00F96D0C"/>
    <w:rsid w:val="00FA2929"/>
    <w:rsid w:val="00FA4F77"/>
    <w:rsid w:val="00FD06CD"/>
    <w:rsid w:val="00FE134B"/>
    <w:rsid w:val="00FE542D"/>
    <w:rsid w:val="00FE6810"/>
    <w:rsid w:val="00FF3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5F8"/>
  <w15:docId w15:val="{423DB140-0086-46C3-A25F-90D31C62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15A"/>
    <w:rPr>
      <w:color w:val="0563C1" w:themeColor="hyperlink"/>
      <w:u w:val="single"/>
    </w:rPr>
  </w:style>
  <w:style w:type="paragraph" w:styleId="ListParagraph">
    <w:name w:val="List Paragraph"/>
    <w:basedOn w:val="Normal"/>
    <w:uiPriority w:val="34"/>
    <w:qFormat/>
    <w:rsid w:val="00373C86"/>
    <w:pPr>
      <w:ind w:left="720"/>
      <w:contextualSpacing/>
    </w:pPr>
  </w:style>
  <w:style w:type="paragraph" w:styleId="Header">
    <w:name w:val="header"/>
    <w:basedOn w:val="Normal"/>
    <w:link w:val="HeaderChar"/>
    <w:uiPriority w:val="99"/>
    <w:unhideWhenUsed/>
    <w:rsid w:val="009141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1F1"/>
  </w:style>
  <w:style w:type="paragraph" w:styleId="Footer">
    <w:name w:val="footer"/>
    <w:basedOn w:val="Normal"/>
    <w:link w:val="FooterChar"/>
    <w:uiPriority w:val="99"/>
    <w:unhideWhenUsed/>
    <w:rsid w:val="009141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1F1"/>
  </w:style>
  <w:style w:type="paragraph" w:styleId="FootnoteText">
    <w:name w:val="footnote text"/>
    <w:basedOn w:val="Normal"/>
    <w:link w:val="FootnoteTextChar"/>
    <w:uiPriority w:val="99"/>
    <w:semiHidden/>
    <w:unhideWhenUsed/>
    <w:rsid w:val="00957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579"/>
    <w:rPr>
      <w:sz w:val="20"/>
      <w:szCs w:val="20"/>
    </w:rPr>
  </w:style>
  <w:style w:type="character" w:styleId="FootnoteReference">
    <w:name w:val="footnote reference"/>
    <w:basedOn w:val="DefaultParagraphFont"/>
    <w:uiPriority w:val="99"/>
    <w:semiHidden/>
    <w:unhideWhenUsed/>
    <w:rsid w:val="00957579"/>
    <w:rPr>
      <w:vertAlign w:val="superscript"/>
    </w:rPr>
  </w:style>
  <w:style w:type="character" w:styleId="CommentReference">
    <w:name w:val="annotation reference"/>
    <w:basedOn w:val="DefaultParagraphFont"/>
    <w:uiPriority w:val="99"/>
    <w:semiHidden/>
    <w:unhideWhenUsed/>
    <w:rsid w:val="0044318F"/>
    <w:rPr>
      <w:sz w:val="16"/>
      <w:szCs w:val="16"/>
    </w:rPr>
  </w:style>
  <w:style w:type="paragraph" w:styleId="CommentText">
    <w:name w:val="annotation text"/>
    <w:basedOn w:val="Normal"/>
    <w:link w:val="CommentTextChar"/>
    <w:uiPriority w:val="99"/>
    <w:semiHidden/>
    <w:unhideWhenUsed/>
    <w:rsid w:val="0044318F"/>
    <w:pPr>
      <w:spacing w:line="240" w:lineRule="auto"/>
    </w:pPr>
    <w:rPr>
      <w:sz w:val="20"/>
      <w:szCs w:val="20"/>
    </w:rPr>
  </w:style>
  <w:style w:type="character" w:customStyle="1" w:styleId="CommentTextChar">
    <w:name w:val="Comment Text Char"/>
    <w:basedOn w:val="DefaultParagraphFont"/>
    <w:link w:val="CommentText"/>
    <w:uiPriority w:val="99"/>
    <w:semiHidden/>
    <w:rsid w:val="0044318F"/>
    <w:rPr>
      <w:sz w:val="20"/>
      <w:szCs w:val="20"/>
    </w:rPr>
  </w:style>
  <w:style w:type="paragraph" w:styleId="CommentSubject">
    <w:name w:val="annotation subject"/>
    <w:basedOn w:val="CommentText"/>
    <w:next w:val="CommentText"/>
    <w:link w:val="CommentSubjectChar"/>
    <w:uiPriority w:val="99"/>
    <w:semiHidden/>
    <w:unhideWhenUsed/>
    <w:rsid w:val="0044318F"/>
    <w:rPr>
      <w:b/>
      <w:bCs/>
    </w:rPr>
  </w:style>
  <w:style w:type="character" w:customStyle="1" w:styleId="CommentSubjectChar">
    <w:name w:val="Comment Subject Char"/>
    <w:basedOn w:val="CommentTextChar"/>
    <w:link w:val="CommentSubject"/>
    <w:uiPriority w:val="99"/>
    <w:semiHidden/>
    <w:rsid w:val="0044318F"/>
    <w:rPr>
      <w:b/>
      <w:bCs/>
      <w:sz w:val="20"/>
      <w:szCs w:val="20"/>
    </w:rPr>
  </w:style>
  <w:style w:type="paragraph" w:styleId="BalloonText">
    <w:name w:val="Balloon Text"/>
    <w:basedOn w:val="Normal"/>
    <w:link w:val="BalloonTextChar"/>
    <w:uiPriority w:val="99"/>
    <w:semiHidden/>
    <w:unhideWhenUsed/>
    <w:rsid w:val="00443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18F"/>
    <w:rPr>
      <w:rFonts w:ascii="Segoe UI" w:hAnsi="Segoe UI" w:cs="Segoe UI"/>
      <w:sz w:val="18"/>
      <w:szCs w:val="18"/>
    </w:rPr>
  </w:style>
  <w:style w:type="paragraph" w:styleId="PlainText">
    <w:name w:val="Plain Text"/>
    <w:basedOn w:val="Normal"/>
    <w:link w:val="PlainTextChar"/>
    <w:uiPriority w:val="99"/>
    <w:unhideWhenUsed/>
    <w:rsid w:val="00B877C1"/>
    <w:pPr>
      <w:spacing w:after="0" w:line="240" w:lineRule="auto"/>
    </w:pPr>
    <w:rPr>
      <w:rFonts w:ascii="Calibri" w:hAnsi="Calibri"/>
      <w:szCs w:val="21"/>
      <w:lang w:val="fr-FR"/>
    </w:rPr>
  </w:style>
  <w:style w:type="character" w:customStyle="1" w:styleId="PlainTextChar">
    <w:name w:val="Plain Text Char"/>
    <w:basedOn w:val="DefaultParagraphFont"/>
    <w:link w:val="PlainText"/>
    <w:uiPriority w:val="99"/>
    <w:rsid w:val="00B877C1"/>
    <w:rPr>
      <w:rFonts w:ascii="Calibri" w:hAnsi="Calibri"/>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647">
      <w:bodyDiv w:val="1"/>
      <w:marLeft w:val="0"/>
      <w:marRight w:val="0"/>
      <w:marTop w:val="0"/>
      <w:marBottom w:val="0"/>
      <w:divBdr>
        <w:top w:val="none" w:sz="0" w:space="0" w:color="auto"/>
        <w:left w:val="none" w:sz="0" w:space="0" w:color="auto"/>
        <w:bottom w:val="none" w:sz="0" w:space="0" w:color="auto"/>
        <w:right w:val="none" w:sz="0" w:space="0" w:color="auto"/>
      </w:divBdr>
    </w:div>
    <w:div w:id="695817168">
      <w:bodyDiv w:val="1"/>
      <w:marLeft w:val="0"/>
      <w:marRight w:val="0"/>
      <w:marTop w:val="0"/>
      <w:marBottom w:val="0"/>
      <w:divBdr>
        <w:top w:val="none" w:sz="0" w:space="0" w:color="auto"/>
        <w:left w:val="none" w:sz="0" w:space="0" w:color="auto"/>
        <w:bottom w:val="none" w:sz="0" w:space="0" w:color="auto"/>
        <w:right w:val="none" w:sz="0" w:space="0" w:color="auto"/>
      </w:divBdr>
    </w:div>
    <w:div w:id="15124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http://www.google.se/url?sa=i&amp;rct=j&amp;q=&amp;esrc=s&amp;source=images&amp;cd=&amp;cad=rja&amp;uact=8&amp;ved=0ahUKEwirgsbUpcjLAhWoBZoKHdo4CaEQjRwIBw&amp;url=http://www.gdrc.org/uem/water/iwrm/&amp;psig=AFQjCNHnc0aUY1k3WmYvH-vgNqaH6nwGSg&amp;ust=14583238015177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db.org/sites/default/files/project-document/81002/urban-poverty-asia.pdf" TargetMode="External"/><Relationship Id="rId1" Type="http://schemas.openxmlformats.org/officeDocument/2006/relationships/hyperlink" Target="http://www.adb.org/sites/default/files/Urbanization-fast-f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54A2-691A-4A09-9906-A613832E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1650</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Gupta</dc:creator>
  <cp:keywords/>
  <dc:description/>
  <cp:lastModifiedBy>Francois Brikke</cp:lastModifiedBy>
  <cp:revision>3</cp:revision>
  <dcterms:created xsi:type="dcterms:W3CDTF">2016-07-05T13:57:00Z</dcterms:created>
  <dcterms:modified xsi:type="dcterms:W3CDTF">2016-07-05T13:59:00Z</dcterms:modified>
</cp:coreProperties>
</file>