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6E" w:rsidRDefault="00C87C6E" w:rsidP="00A47B57">
      <w:pPr>
        <w:jc w:val="both"/>
        <w:rPr>
          <w:b/>
          <w:sz w:val="24"/>
          <w:szCs w:val="24"/>
          <w:u w:val="single"/>
        </w:rPr>
      </w:pPr>
    </w:p>
    <w:p w:rsidR="00C87C6E" w:rsidRPr="00405A81" w:rsidRDefault="00C87C6E" w:rsidP="00A47B57">
      <w:pPr>
        <w:pBdr>
          <w:bottom w:val="single" w:sz="6" w:space="19" w:color="EAEAEA"/>
        </w:pBdr>
        <w:spacing w:after="15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029"/>
        </w:rPr>
      </w:pPr>
      <w:r w:rsidRPr="00405A81">
        <w:rPr>
          <w:rFonts w:eastAsia="Times New Roman" w:cstheme="minorHAnsi"/>
          <w:b/>
          <w:bCs/>
          <w:sz w:val="24"/>
          <w:szCs w:val="24"/>
          <w:lang w:eastAsia="en-029"/>
        </w:rPr>
        <w:t xml:space="preserve">FOR IMMEDIATE RELEASE: </w:t>
      </w:r>
    </w:p>
    <w:p w:rsidR="00C87C6E" w:rsidRPr="00405A81" w:rsidRDefault="00C87C6E" w:rsidP="00A47B57">
      <w:pPr>
        <w:pBdr>
          <w:bottom w:val="single" w:sz="6" w:space="19" w:color="EAEAEA"/>
        </w:pBdr>
        <w:spacing w:after="15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029"/>
        </w:rPr>
      </w:pPr>
      <w:r w:rsidRPr="00405A81">
        <w:rPr>
          <w:rFonts w:eastAsia="Times New Roman" w:cstheme="minorHAnsi"/>
          <w:b/>
          <w:bCs/>
          <w:sz w:val="24"/>
          <w:szCs w:val="24"/>
          <w:lang w:eastAsia="en-029"/>
        </w:rPr>
        <w:t>CONTACT:</w:t>
      </w:r>
    </w:p>
    <w:p w:rsidR="00C87C6E" w:rsidRPr="00405A81" w:rsidRDefault="00C87C6E" w:rsidP="00A47B57">
      <w:pPr>
        <w:pBdr>
          <w:bottom w:val="single" w:sz="6" w:space="19" w:color="EAEAEA"/>
        </w:pBdr>
        <w:spacing w:after="150" w:line="240" w:lineRule="auto"/>
        <w:jc w:val="both"/>
        <w:rPr>
          <w:rFonts w:eastAsia="Times New Roman" w:cstheme="minorHAnsi"/>
          <w:bCs/>
          <w:sz w:val="24"/>
          <w:szCs w:val="24"/>
          <w:lang w:eastAsia="en-029"/>
        </w:rPr>
      </w:pPr>
      <w:r w:rsidRPr="00405A81">
        <w:rPr>
          <w:rFonts w:eastAsia="Times New Roman" w:cstheme="minorHAnsi"/>
          <w:bCs/>
          <w:sz w:val="24"/>
          <w:szCs w:val="24"/>
          <w:lang w:eastAsia="en-029"/>
        </w:rPr>
        <w:t xml:space="preserve">Jamila Lewis, Communications Officer </w:t>
      </w:r>
    </w:p>
    <w:p w:rsidR="00C87C6E" w:rsidRPr="00405A81" w:rsidRDefault="00C87C6E" w:rsidP="00A47B57">
      <w:pPr>
        <w:pBdr>
          <w:bottom w:val="single" w:sz="6" w:space="19" w:color="EAEAEA"/>
        </w:pBdr>
        <w:spacing w:after="150" w:line="240" w:lineRule="auto"/>
        <w:jc w:val="both"/>
        <w:rPr>
          <w:rFonts w:eastAsia="Times New Roman" w:cstheme="minorHAnsi"/>
          <w:bCs/>
          <w:sz w:val="24"/>
          <w:szCs w:val="24"/>
          <w:lang w:eastAsia="en-029"/>
        </w:rPr>
      </w:pPr>
      <w:r w:rsidRPr="00405A81">
        <w:rPr>
          <w:rFonts w:eastAsia="Times New Roman" w:cstheme="minorHAnsi"/>
          <w:bCs/>
          <w:sz w:val="24"/>
          <w:szCs w:val="24"/>
          <w:lang w:eastAsia="en-029"/>
        </w:rPr>
        <w:t>National Water and Sewerage Authority</w:t>
      </w:r>
    </w:p>
    <w:p w:rsidR="00C87C6E" w:rsidRPr="00405A81" w:rsidRDefault="00C87C6E" w:rsidP="00A47B57">
      <w:pPr>
        <w:pBdr>
          <w:bottom w:val="single" w:sz="6" w:space="19" w:color="EAEAEA"/>
        </w:pBdr>
        <w:spacing w:after="150" w:line="240" w:lineRule="auto"/>
        <w:jc w:val="both"/>
        <w:rPr>
          <w:rFonts w:eastAsia="Times New Roman" w:cstheme="minorHAnsi"/>
          <w:bCs/>
          <w:sz w:val="24"/>
          <w:szCs w:val="24"/>
          <w:lang w:eastAsia="en-029"/>
        </w:rPr>
      </w:pPr>
      <w:r w:rsidRPr="00405A81">
        <w:rPr>
          <w:rFonts w:eastAsia="Times New Roman" w:cstheme="minorHAnsi"/>
          <w:bCs/>
          <w:sz w:val="24"/>
          <w:szCs w:val="24"/>
          <w:lang w:eastAsia="en-029"/>
        </w:rPr>
        <w:t xml:space="preserve">Tel:  </w:t>
      </w:r>
      <w:r w:rsidRPr="00405A81">
        <w:rPr>
          <w:rFonts w:eastAsia="Times New Roman" w:cstheme="minorHAnsi"/>
          <w:bCs/>
          <w:sz w:val="24"/>
          <w:szCs w:val="24"/>
          <w:lang w:eastAsia="en-029"/>
        </w:rPr>
        <w:tab/>
        <w:t xml:space="preserve">440 </w:t>
      </w:r>
      <w:r w:rsidR="00147F65">
        <w:rPr>
          <w:rFonts w:eastAsia="Times New Roman" w:cstheme="minorHAnsi"/>
          <w:bCs/>
          <w:sz w:val="24"/>
          <w:szCs w:val="24"/>
          <w:lang w:eastAsia="en-029"/>
        </w:rPr>
        <w:t>21</w:t>
      </w:r>
      <w:r w:rsidRPr="00405A81">
        <w:rPr>
          <w:rFonts w:eastAsia="Times New Roman" w:cstheme="minorHAnsi"/>
          <w:bCs/>
          <w:sz w:val="24"/>
          <w:szCs w:val="24"/>
          <w:lang w:eastAsia="en-029"/>
        </w:rPr>
        <w:t>55</w:t>
      </w:r>
      <w:r w:rsidRPr="00405A81">
        <w:rPr>
          <w:rFonts w:eastAsia="Times New Roman" w:cstheme="minorHAnsi"/>
          <w:bCs/>
          <w:sz w:val="24"/>
          <w:szCs w:val="24"/>
          <w:lang w:eastAsia="en-029"/>
        </w:rPr>
        <w:tab/>
        <w:t xml:space="preserve">Mob: </w:t>
      </w:r>
      <w:r w:rsidRPr="00405A81">
        <w:rPr>
          <w:rFonts w:eastAsia="Times New Roman" w:cstheme="minorHAnsi"/>
          <w:bCs/>
          <w:sz w:val="24"/>
          <w:szCs w:val="24"/>
          <w:lang w:eastAsia="en-029"/>
        </w:rPr>
        <w:tab/>
        <w:t>405 3770</w:t>
      </w:r>
      <w:r w:rsidRPr="00405A81">
        <w:rPr>
          <w:rFonts w:eastAsia="Times New Roman" w:cstheme="minorHAnsi"/>
          <w:bCs/>
          <w:sz w:val="24"/>
          <w:szCs w:val="24"/>
          <w:lang w:eastAsia="en-029"/>
        </w:rPr>
        <w:tab/>
        <w:t xml:space="preserve">Fax: </w:t>
      </w:r>
      <w:r w:rsidRPr="00405A81">
        <w:rPr>
          <w:rFonts w:eastAsia="Times New Roman" w:cstheme="minorHAnsi"/>
          <w:bCs/>
          <w:sz w:val="24"/>
          <w:szCs w:val="24"/>
          <w:lang w:eastAsia="en-029"/>
        </w:rPr>
        <w:tab/>
        <w:t>440 4107</w:t>
      </w:r>
      <w:r w:rsidRPr="00405A81">
        <w:rPr>
          <w:rFonts w:eastAsia="Times New Roman" w:cstheme="minorHAnsi"/>
          <w:bCs/>
          <w:sz w:val="24"/>
          <w:szCs w:val="24"/>
          <w:lang w:eastAsia="en-029"/>
        </w:rPr>
        <w:tab/>
        <w:t>Email:</w:t>
      </w:r>
      <w:r w:rsidRPr="00405A81">
        <w:rPr>
          <w:rFonts w:eastAsia="Times New Roman" w:cstheme="minorHAnsi"/>
          <w:bCs/>
          <w:sz w:val="24"/>
          <w:szCs w:val="24"/>
          <w:lang w:eastAsia="en-029"/>
        </w:rPr>
        <w:tab/>
        <w:t>jlewis@nawasa.gd</w:t>
      </w:r>
    </w:p>
    <w:p w:rsidR="006607C2" w:rsidRPr="00A94CF8" w:rsidRDefault="00145D35" w:rsidP="00EB761C">
      <w:pPr>
        <w:jc w:val="center"/>
        <w:rPr>
          <w:rFonts w:cstheme="minorHAnsi"/>
          <w:b/>
        </w:rPr>
      </w:pPr>
      <w:r w:rsidRPr="00A94CF8">
        <w:rPr>
          <w:rFonts w:cstheme="minorHAnsi"/>
          <w:b/>
        </w:rPr>
        <w:t>NAWASA launches World Water Day Activities</w:t>
      </w:r>
    </w:p>
    <w:p w:rsidR="00145D35" w:rsidRPr="00A94CF8" w:rsidRDefault="00145D35" w:rsidP="006E6AA4">
      <w:pPr>
        <w:jc w:val="both"/>
        <w:rPr>
          <w:rFonts w:cstheme="minorHAnsi"/>
        </w:rPr>
      </w:pPr>
      <w:r w:rsidRPr="00A94CF8">
        <w:rPr>
          <w:rFonts w:cstheme="minorHAnsi"/>
          <w:b/>
        </w:rPr>
        <w:t>Friday</w:t>
      </w:r>
      <w:r w:rsidR="009A27D6" w:rsidRPr="00A94CF8">
        <w:rPr>
          <w:rFonts w:cstheme="minorHAnsi"/>
          <w:b/>
        </w:rPr>
        <w:t xml:space="preserve"> February 1</w:t>
      </w:r>
      <w:r w:rsidRPr="00A94CF8">
        <w:rPr>
          <w:rFonts w:cstheme="minorHAnsi"/>
          <w:b/>
        </w:rPr>
        <w:t>5</w:t>
      </w:r>
      <w:r w:rsidR="009A27D6" w:rsidRPr="00A94CF8">
        <w:rPr>
          <w:rFonts w:cstheme="minorHAnsi"/>
          <w:b/>
        </w:rPr>
        <w:t xml:space="preserve">, 2013: </w:t>
      </w:r>
      <w:r w:rsidR="009A27D6" w:rsidRPr="00A94CF8">
        <w:rPr>
          <w:rFonts w:cstheme="minorHAnsi"/>
        </w:rPr>
        <w:t xml:space="preserve">The National Water and Sewerage Authority (NAWASA) </w:t>
      </w:r>
      <w:r w:rsidRPr="00A94CF8">
        <w:rPr>
          <w:rFonts w:cstheme="minorHAnsi"/>
        </w:rPr>
        <w:t xml:space="preserve">today launched its World Water Day </w:t>
      </w:r>
      <w:r w:rsidR="00A94CF8">
        <w:rPr>
          <w:rFonts w:cstheme="minorHAnsi"/>
        </w:rPr>
        <w:t>A</w:t>
      </w:r>
      <w:r w:rsidRPr="00A94CF8">
        <w:rPr>
          <w:rFonts w:cstheme="minorHAnsi"/>
        </w:rPr>
        <w:t xml:space="preserve">ctivities at its Boardroom on the </w:t>
      </w:r>
      <w:proofErr w:type="spellStart"/>
      <w:r w:rsidRPr="00A94CF8">
        <w:rPr>
          <w:rFonts w:cstheme="minorHAnsi"/>
        </w:rPr>
        <w:t>Carenage</w:t>
      </w:r>
      <w:proofErr w:type="spellEnd"/>
      <w:r w:rsidRPr="00A94CF8">
        <w:rPr>
          <w:rFonts w:cstheme="minorHAnsi"/>
        </w:rPr>
        <w:t>, St. George.</w:t>
      </w:r>
    </w:p>
    <w:p w:rsidR="00145D35" w:rsidRPr="00A94CF8" w:rsidRDefault="00A94CF8" w:rsidP="00145D35">
      <w:pPr>
        <w:jc w:val="both"/>
        <w:rPr>
          <w:rFonts w:cstheme="minorHAnsi"/>
        </w:rPr>
      </w:pPr>
      <w:r>
        <w:rPr>
          <w:rFonts w:cstheme="minorHAnsi"/>
        </w:rPr>
        <w:t xml:space="preserve">World Water Day will be observed on Friday </w:t>
      </w:r>
      <w:r w:rsidR="00145D35" w:rsidRPr="00A94CF8">
        <w:rPr>
          <w:rFonts w:cstheme="minorHAnsi"/>
        </w:rPr>
        <w:t>March 22</w:t>
      </w:r>
      <w:r w:rsidR="00145D35" w:rsidRPr="00A94CF8">
        <w:rPr>
          <w:rFonts w:cstheme="minorHAnsi"/>
          <w:vertAlign w:val="superscript"/>
        </w:rPr>
        <w:t>nd</w:t>
      </w:r>
      <w:r w:rsidR="00145D35" w:rsidRPr="00A94CF8">
        <w:rPr>
          <w:rFonts w:cstheme="minorHAnsi"/>
        </w:rPr>
        <w:t xml:space="preserve"> </w:t>
      </w:r>
      <w:r>
        <w:rPr>
          <w:rFonts w:cstheme="minorHAnsi"/>
        </w:rPr>
        <w:t xml:space="preserve">2013 </w:t>
      </w:r>
      <w:r w:rsidR="00145D35" w:rsidRPr="00A94CF8">
        <w:rPr>
          <w:rFonts w:cstheme="minorHAnsi"/>
        </w:rPr>
        <w:t>under the theme: “Water Cooperation”</w:t>
      </w:r>
      <w:r>
        <w:rPr>
          <w:rFonts w:cstheme="minorHAnsi"/>
        </w:rPr>
        <w:t>. Activities planned are</w:t>
      </w:r>
      <w:r w:rsidR="00EC7980">
        <w:rPr>
          <w:rFonts w:cstheme="minorHAnsi"/>
        </w:rPr>
        <w:t xml:space="preserve"> intended to involve all of Grenada, </w:t>
      </w:r>
      <w:proofErr w:type="spellStart"/>
      <w:r w:rsidR="00EC7980">
        <w:rPr>
          <w:rFonts w:cstheme="minorHAnsi"/>
        </w:rPr>
        <w:t>Carriacou</w:t>
      </w:r>
      <w:proofErr w:type="spellEnd"/>
      <w:r w:rsidR="00EC7980">
        <w:rPr>
          <w:rFonts w:cstheme="minorHAnsi"/>
        </w:rPr>
        <w:t xml:space="preserve"> and Petite Martinique </w:t>
      </w:r>
      <w:r w:rsidR="002A7F69">
        <w:rPr>
          <w:rFonts w:cstheme="minorHAnsi"/>
        </w:rPr>
        <w:t>with a special focus on gaining the participation of students and providing opportunity for them to have a voice on the issue of Water Cooperation.</w:t>
      </w:r>
    </w:p>
    <w:p w:rsidR="00C27885" w:rsidRDefault="002A7F69" w:rsidP="002A7F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7F69">
        <w:rPr>
          <w:rFonts w:cstheme="minorHAnsi"/>
        </w:rPr>
        <w:t>This will</w:t>
      </w:r>
      <w:r>
        <w:rPr>
          <w:rFonts w:cstheme="minorHAnsi"/>
          <w:b/>
        </w:rPr>
        <w:t xml:space="preserve"> </w:t>
      </w:r>
      <w:r w:rsidRPr="002A7F69">
        <w:rPr>
          <w:rFonts w:cstheme="minorHAnsi"/>
        </w:rPr>
        <w:t>be facilitated</w:t>
      </w:r>
      <w:r>
        <w:rPr>
          <w:rFonts w:cstheme="minorHAnsi"/>
          <w:b/>
        </w:rPr>
        <w:t xml:space="preserve"> </w:t>
      </w:r>
      <w:r w:rsidRPr="002A7F69">
        <w:rPr>
          <w:rFonts w:cstheme="minorHAnsi"/>
        </w:rPr>
        <w:t>via a</w:t>
      </w:r>
      <w:r>
        <w:rPr>
          <w:rFonts w:cstheme="minorHAnsi"/>
          <w:b/>
        </w:rPr>
        <w:t xml:space="preserve"> </w:t>
      </w:r>
      <w:r w:rsidR="00591F51" w:rsidRPr="002A7F69">
        <w:rPr>
          <w:rFonts w:cstheme="minorHAnsi"/>
          <w:b/>
        </w:rPr>
        <w:t>Poster Competition</w:t>
      </w:r>
      <w:r w:rsidR="00145D35" w:rsidRPr="002A7F69">
        <w:rPr>
          <w:rFonts w:cstheme="minorHAnsi"/>
        </w:rPr>
        <w:t xml:space="preserve"> </w:t>
      </w:r>
      <w:r>
        <w:rPr>
          <w:rFonts w:cstheme="minorHAnsi"/>
        </w:rPr>
        <w:t>which requires students between the ages of</w:t>
      </w:r>
      <w:r w:rsidR="00591F51" w:rsidRPr="002A7F69">
        <w:rPr>
          <w:rFonts w:cstheme="minorHAnsi"/>
        </w:rPr>
        <w:t xml:space="preserve"> 9 - 15 </w:t>
      </w:r>
      <w:r>
        <w:rPr>
          <w:rFonts w:cstheme="minorHAnsi"/>
        </w:rPr>
        <w:t>to create visuals depicting e</w:t>
      </w:r>
      <w:r w:rsidRPr="002A7F69">
        <w:rPr>
          <w:rFonts w:cstheme="minorHAnsi"/>
        </w:rPr>
        <w:t xml:space="preserve">xamples of Water Cooperation in </w:t>
      </w:r>
      <w:r>
        <w:rPr>
          <w:rFonts w:cstheme="minorHAnsi"/>
        </w:rPr>
        <w:t xml:space="preserve">their communities, Water </w:t>
      </w:r>
      <w:proofErr w:type="gramStart"/>
      <w:r>
        <w:rPr>
          <w:rFonts w:cstheme="minorHAnsi"/>
        </w:rPr>
        <w:t>Cooperation  in</w:t>
      </w:r>
      <w:proofErr w:type="gramEnd"/>
      <w:r>
        <w:rPr>
          <w:rFonts w:cstheme="minorHAnsi"/>
        </w:rPr>
        <w:t xml:space="preserve"> relation to economic benefits and </w:t>
      </w:r>
      <w:r w:rsidRPr="002A7F69">
        <w:rPr>
          <w:rFonts w:cstheme="minorHAnsi"/>
        </w:rPr>
        <w:t>economic benefits</w:t>
      </w:r>
      <w:r>
        <w:rPr>
          <w:rFonts w:cstheme="minorHAnsi"/>
        </w:rPr>
        <w:t xml:space="preserve"> and </w:t>
      </w:r>
      <w:r w:rsidRPr="002A7F69">
        <w:rPr>
          <w:rFonts w:cstheme="minorHAnsi"/>
        </w:rPr>
        <w:t xml:space="preserve">Water Cooperation </w:t>
      </w:r>
      <w:r>
        <w:rPr>
          <w:rFonts w:cstheme="minorHAnsi"/>
        </w:rPr>
        <w:t xml:space="preserve">as it relates to </w:t>
      </w:r>
      <w:r w:rsidRPr="002A7F69">
        <w:rPr>
          <w:rFonts w:cstheme="minorHAnsi"/>
        </w:rPr>
        <w:t>preserving water resources and protecting the environment</w:t>
      </w:r>
      <w:r>
        <w:rPr>
          <w:rFonts w:cstheme="minorHAnsi"/>
        </w:rPr>
        <w:t xml:space="preserve">.  </w:t>
      </w:r>
    </w:p>
    <w:p w:rsidR="00C27885" w:rsidRDefault="00C27885" w:rsidP="002A7F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27885" w:rsidRDefault="00C27885" w:rsidP="00C27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Poster entries will be accepted from World Water Day, </w:t>
      </w:r>
      <w:r w:rsidRPr="00C27885">
        <w:rPr>
          <w:rFonts w:cstheme="minorHAnsi"/>
        </w:rPr>
        <w:t xml:space="preserve">March 22, </w:t>
      </w:r>
      <w:r>
        <w:rPr>
          <w:rFonts w:cstheme="minorHAnsi"/>
        </w:rPr>
        <w:t xml:space="preserve">2013 </w:t>
      </w:r>
      <w:r w:rsidRPr="00C27885">
        <w:rPr>
          <w:rFonts w:cstheme="minorHAnsi"/>
        </w:rPr>
        <w:t xml:space="preserve">and </w:t>
      </w:r>
      <w:r>
        <w:rPr>
          <w:rFonts w:cstheme="minorHAnsi"/>
        </w:rPr>
        <w:t xml:space="preserve">final submission deadline is </w:t>
      </w:r>
      <w:r w:rsidRPr="00C27885">
        <w:rPr>
          <w:rFonts w:cstheme="minorHAnsi"/>
        </w:rPr>
        <w:t>July 1st, 2013.</w:t>
      </w:r>
      <w:r w:rsidRPr="00C27885">
        <w:rPr>
          <w:rFonts w:cstheme="minorHAnsi"/>
        </w:rPr>
        <w:tab/>
        <w:t>Judging will occur by August 1</w:t>
      </w:r>
      <w:r w:rsidR="00536A9A">
        <w:rPr>
          <w:rFonts w:cstheme="minorHAnsi"/>
        </w:rPr>
        <w:t xml:space="preserve">6th, 2013 and Winners </w:t>
      </w:r>
      <w:proofErr w:type="gramStart"/>
      <w:r w:rsidR="00536A9A">
        <w:rPr>
          <w:rFonts w:cstheme="minorHAnsi"/>
        </w:rPr>
        <w:t>notified  by</w:t>
      </w:r>
      <w:proofErr w:type="gramEnd"/>
      <w:r w:rsidR="00536A9A">
        <w:rPr>
          <w:rFonts w:cstheme="minorHAnsi"/>
        </w:rPr>
        <w:t xml:space="preserve"> September 2</w:t>
      </w:r>
      <w:r w:rsidR="00536A9A" w:rsidRPr="00536A9A">
        <w:rPr>
          <w:rFonts w:cstheme="minorHAnsi"/>
          <w:vertAlign w:val="superscript"/>
        </w:rPr>
        <w:t>nd</w:t>
      </w:r>
      <w:r w:rsidR="00536A9A">
        <w:rPr>
          <w:rFonts w:cstheme="minorHAnsi"/>
        </w:rPr>
        <w:t>, 2013.</w:t>
      </w:r>
    </w:p>
    <w:p w:rsidR="00536A9A" w:rsidRPr="00C27885" w:rsidRDefault="00536A9A" w:rsidP="00C27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A7F69" w:rsidRDefault="002A7F69" w:rsidP="00C27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Prizes of a </w:t>
      </w:r>
      <w:r w:rsidR="00536A9A">
        <w:rPr>
          <w:rFonts w:cstheme="minorHAnsi"/>
        </w:rPr>
        <w:t>tablet computer, digital camera</w:t>
      </w:r>
      <w:r>
        <w:rPr>
          <w:rFonts w:cstheme="minorHAnsi"/>
        </w:rPr>
        <w:t xml:space="preserve"> and art supplies will be allocated to the first, second and third place winners respectively.  </w:t>
      </w:r>
    </w:p>
    <w:p w:rsidR="002A7F69" w:rsidRDefault="002A7F69" w:rsidP="002A7F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91F51" w:rsidRPr="00536A9A" w:rsidRDefault="002A7F69" w:rsidP="002A7F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>All schools throughout Grenada</w:t>
      </w:r>
      <w:r w:rsidR="00C27885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Carriacou</w:t>
      </w:r>
      <w:proofErr w:type="spellEnd"/>
      <w:r>
        <w:rPr>
          <w:rFonts w:cstheme="minorHAnsi"/>
        </w:rPr>
        <w:t xml:space="preserve"> and Petite Martinique are </w:t>
      </w:r>
      <w:r w:rsidR="00C27885">
        <w:rPr>
          <w:rFonts w:cstheme="minorHAnsi"/>
        </w:rPr>
        <w:t xml:space="preserve">also invited to </w:t>
      </w:r>
      <w:bookmarkStart w:id="0" w:name="_GoBack"/>
      <w:bookmarkEnd w:id="0"/>
      <w:r w:rsidR="00C27885">
        <w:rPr>
          <w:rFonts w:cstheme="minorHAnsi"/>
        </w:rPr>
        <w:t xml:space="preserve">actively be a part of encouraging innovation and change in water practices via the </w:t>
      </w:r>
      <w:r w:rsidR="00C27885" w:rsidRPr="00A94CF8">
        <w:rPr>
          <w:rFonts w:cstheme="minorHAnsi"/>
          <w:b/>
        </w:rPr>
        <w:t>Water Use Efficiency Project</w:t>
      </w:r>
      <w:r w:rsidR="00536A9A">
        <w:rPr>
          <w:rFonts w:cstheme="minorHAnsi"/>
          <w:b/>
        </w:rPr>
        <w:t xml:space="preserve">.  </w:t>
      </w:r>
      <w:r w:rsidR="00536A9A">
        <w:rPr>
          <w:rFonts w:cstheme="minorHAnsi"/>
        </w:rPr>
        <w:t xml:space="preserve">For this project schools are required to </w:t>
      </w:r>
      <w:r w:rsidR="00536A9A" w:rsidRPr="00A94CF8">
        <w:rPr>
          <w:rFonts w:cstheme="minorHAnsi"/>
          <w:color w:val="000000"/>
        </w:rPr>
        <w:t>identify areas within the sc</w:t>
      </w:r>
      <w:r w:rsidR="00536A9A">
        <w:rPr>
          <w:rFonts w:cstheme="minorHAnsi"/>
          <w:color w:val="000000"/>
        </w:rPr>
        <w:t>hool where water wastage exists</w:t>
      </w:r>
      <w:r w:rsidR="00536A9A" w:rsidRPr="00A94CF8">
        <w:rPr>
          <w:rFonts w:cstheme="minorHAnsi"/>
          <w:color w:val="000000"/>
        </w:rPr>
        <w:t xml:space="preserve"> </w:t>
      </w:r>
      <w:r w:rsidR="00536A9A">
        <w:rPr>
          <w:rFonts w:cstheme="minorHAnsi"/>
          <w:color w:val="000000"/>
        </w:rPr>
        <w:t xml:space="preserve">and make a submission suggesting appropriate </w:t>
      </w:r>
      <w:r w:rsidR="00536A9A" w:rsidRPr="00A94CF8">
        <w:rPr>
          <w:rFonts w:cstheme="minorHAnsi"/>
          <w:color w:val="000000"/>
        </w:rPr>
        <w:t xml:space="preserve">measures </w:t>
      </w:r>
      <w:r w:rsidR="00536A9A">
        <w:rPr>
          <w:rFonts w:cstheme="minorHAnsi"/>
          <w:color w:val="000000"/>
        </w:rPr>
        <w:t xml:space="preserve">that may be taken to </w:t>
      </w:r>
      <w:r w:rsidR="00536A9A" w:rsidRPr="00A94CF8">
        <w:rPr>
          <w:rFonts w:cstheme="minorHAnsi"/>
          <w:color w:val="000000"/>
        </w:rPr>
        <w:t>minimise excess consumption of water and to reduce wastage in those areas.</w:t>
      </w:r>
      <w:r w:rsidR="00536A9A" w:rsidRPr="00536A9A">
        <w:rPr>
          <w:rFonts w:cstheme="minorHAnsi"/>
          <w:color w:val="000000"/>
        </w:rPr>
        <w:t xml:space="preserve"> Schools </w:t>
      </w:r>
      <w:r w:rsidR="00536A9A">
        <w:rPr>
          <w:rFonts w:cstheme="minorHAnsi"/>
          <w:color w:val="000000"/>
        </w:rPr>
        <w:t xml:space="preserve">are especially </w:t>
      </w:r>
      <w:r w:rsidR="00536A9A" w:rsidRPr="00536A9A">
        <w:rPr>
          <w:rFonts w:cstheme="minorHAnsi"/>
          <w:color w:val="000000"/>
        </w:rPr>
        <w:t xml:space="preserve">encouraged to submit projects </w:t>
      </w:r>
      <w:r w:rsidR="00536A9A">
        <w:rPr>
          <w:rFonts w:cstheme="minorHAnsi"/>
          <w:bCs/>
          <w:color w:val="000000"/>
        </w:rPr>
        <w:t>maximising the use of r</w:t>
      </w:r>
      <w:r w:rsidR="00536A9A" w:rsidRPr="00536A9A">
        <w:rPr>
          <w:rFonts w:cstheme="minorHAnsi"/>
          <w:bCs/>
          <w:color w:val="000000"/>
        </w:rPr>
        <w:t xml:space="preserve">ainwater </w:t>
      </w:r>
      <w:r w:rsidR="00536A9A" w:rsidRPr="00536A9A">
        <w:rPr>
          <w:rFonts w:cstheme="minorHAnsi"/>
          <w:b/>
          <w:bCs/>
          <w:color w:val="000000"/>
        </w:rPr>
        <w:t>or</w:t>
      </w:r>
      <w:r w:rsidR="00536A9A" w:rsidRPr="00536A9A">
        <w:rPr>
          <w:rFonts w:cstheme="minorHAnsi"/>
          <w:bCs/>
          <w:color w:val="000000"/>
        </w:rPr>
        <w:t xml:space="preserve"> grey water recovery and use.</w:t>
      </w:r>
    </w:p>
    <w:p w:rsidR="00591F51" w:rsidRPr="00A94CF8" w:rsidRDefault="00591F51" w:rsidP="00591F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A4BBC" w:rsidRDefault="00536A9A" w:rsidP="00536A9A">
      <w:pPr>
        <w:autoSpaceDE w:val="0"/>
        <w:autoSpaceDN w:val="0"/>
        <w:adjustRightInd w:val="0"/>
        <w:spacing w:after="240" w:line="312" w:lineRule="atLeast"/>
        <w:ind w:right="377"/>
        <w:jc w:val="both"/>
        <w:outlineLvl w:val="2"/>
        <w:rPr>
          <w:rFonts w:cstheme="minorHAnsi"/>
          <w:color w:val="000000"/>
        </w:rPr>
      </w:pPr>
      <w:r>
        <w:rPr>
          <w:rFonts w:cstheme="minorHAnsi"/>
          <w:color w:val="000000"/>
        </w:rPr>
        <w:t>T</w:t>
      </w:r>
      <w:r w:rsidRPr="00536A9A">
        <w:rPr>
          <w:rFonts w:cstheme="minorHAnsi"/>
          <w:color w:val="000000"/>
        </w:rPr>
        <w:t xml:space="preserve">he </w:t>
      </w:r>
      <w:r w:rsidRPr="00536A9A">
        <w:rPr>
          <w:rFonts w:cstheme="minorHAnsi"/>
          <w:b/>
          <w:color w:val="000000"/>
        </w:rPr>
        <w:t>Water Use Efficiency Project</w:t>
      </w:r>
      <w:r>
        <w:rPr>
          <w:rFonts w:cstheme="minorHAnsi"/>
          <w:color w:val="000000"/>
        </w:rPr>
        <w:t xml:space="preserve"> competition is open immediately, February 15</w:t>
      </w:r>
      <w:r w:rsidRPr="00536A9A">
        <w:rPr>
          <w:rFonts w:cstheme="minorHAnsi"/>
          <w:color w:val="000000"/>
          <w:vertAlign w:val="superscript"/>
        </w:rPr>
        <w:t>th</w:t>
      </w:r>
      <w:r>
        <w:rPr>
          <w:rFonts w:cstheme="minorHAnsi"/>
          <w:color w:val="000000"/>
        </w:rPr>
        <w:t xml:space="preserve">, 2013 and the deadline for submissions is </w:t>
      </w:r>
      <w:r w:rsidR="00591F51" w:rsidRPr="00536A9A">
        <w:rPr>
          <w:rFonts w:cstheme="minorHAnsi"/>
          <w:color w:val="000000"/>
        </w:rPr>
        <w:t>March 8</w:t>
      </w:r>
      <w:r w:rsidR="00591F51" w:rsidRPr="00536A9A">
        <w:rPr>
          <w:rFonts w:cstheme="minorHAnsi"/>
          <w:color w:val="000000"/>
          <w:vertAlign w:val="superscript"/>
        </w:rPr>
        <w:t>th</w:t>
      </w:r>
      <w:r w:rsidR="00591F51" w:rsidRPr="00536A9A">
        <w:rPr>
          <w:rFonts w:cstheme="minorHAnsi"/>
          <w:color w:val="000000"/>
        </w:rPr>
        <w:t xml:space="preserve"> 2013.</w:t>
      </w:r>
      <w:r w:rsidR="00A94CF8" w:rsidRPr="00536A9A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 </w:t>
      </w:r>
    </w:p>
    <w:p w:rsidR="00A94CF8" w:rsidRPr="00536A9A" w:rsidRDefault="009A4BBC" w:rsidP="00536A9A">
      <w:pPr>
        <w:autoSpaceDE w:val="0"/>
        <w:autoSpaceDN w:val="0"/>
        <w:adjustRightInd w:val="0"/>
        <w:spacing w:after="240" w:line="312" w:lineRule="atLeast"/>
        <w:ind w:right="377"/>
        <w:jc w:val="both"/>
        <w:outlineLvl w:val="2"/>
        <w:rPr>
          <w:rFonts w:eastAsia="Times New Roman" w:cstheme="minorHAnsi"/>
          <w:spacing w:val="-5"/>
          <w:lang w:val="en" w:eastAsia="en-029"/>
        </w:rPr>
      </w:pPr>
      <w:r>
        <w:rPr>
          <w:rFonts w:cstheme="minorHAnsi"/>
          <w:color w:val="000000"/>
        </w:rPr>
        <w:lastRenderedPageBreak/>
        <w:t>Only o</w:t>
      </w:r>
      <w:r w:rsidR="00536A9A">
        <w:rPr>
          <w:rFonts w:cstheme="minorHAnsi"/>
          <w:color w:val="000000"/>
        </w:rPr>
        <w:t xml:space="preserve">ne school will be chosen as the winner and NAWASA will work with that school to implement the project providing support in both cash and </w:t>
      </w:r>
      <w:r>
        <w:rPr>
          <w:rFonts w:cstheme="minorHAnsi"/>
          <w:color w:val="000000"/>
        </w:rPr>
        <w:t>expertise</w:t>
      </w:r>
      <w:r w:rsidR="00536A9A">
        <w:rPr>
          <w:rFonts w:cstheme="minorHAnsi"/>
          <w:color w:val="000000"/>
        </w:rPr>
        <w:t>.</w:t>
      </w:r>
    </w:p>
    <w:p w:rsidR="00536A9A" w:rsidRDefault="00536A9A" w:rsidP="00536A9A">
      <w:pPr>
        <w:autoSpaceDE w:val="0"/>
        <w:autoSpaceDN w:val="0"/>
        <w:adjustRightInd w:val="0"/>
        <w:spacing w:after="240" w:line="312" w:lineRule="atLeast"/>
        <w:ind w:right="377"/>
        <w:jc w:val="both"/>
        <w:outlineLvl w:val="2"/>
        <w:rPr>
          <w:rFonts w:cstheme="minorHAnsi"/>
        </w:rPr>
      </w:pPr>
      <w:r w:rsidRPr="00536A9A">
        <w:rPr>
          <w:rFonts w:cstheme="minorHAnsi"/>
        </w:rPr>
        <w:t>For all customers</w:t>
      </w:r>
      <w:r>
        <w:rPr>
          <w:rFonts w:cstheme="minorHAnsi"/>
          <w:b/>
        </w:rPr>
        <w:t xml:space="preserve"> </w:t>
      </w:r>
      <w:r w:rsidRPr="00536A9A">
        <w:rPr>
          <w:rFonts w:cstheme="minorHAnsi"/>
        </w:rPr>
        <w:t>the popular</w:t>
      </w:r>
      <w:r>
        <w:rPr>
          <w:rFonts w:cstheme="minorHAnsi"/>
          <w:b/>
        </w:rPr>
        <w:t xml:space="preserve"> </w:t>
      </w:r>
      <w:r w:rsidR="000E6B72" w:rsidRPr="00536A9A">
        <w:rPr>
          <w:rFonts w:cstheme="minorHAnsi"/>
          <w:b/>
        </w:rPr>
        <w:t>Free Reconnection Programme</w:t>
      </w:r>
      <w:r w:rsidR="00A94CF8" w:rsidRPr="00536A9A">
        <w:rPr>
          <w:rFonts w:cstheme="minorHAnsi"/>
        </w:rPr>
        <w:t xml:space="preserve"> </w:t>
      </w:r>
      <w:r>
        <w:rPr>
          <w:rFonts w:cstheme="minorHAnsi"/>
        </w:rPr>
        <w:t xml:space="preserve">will be repeated this year providing amnesty from the customary reconnection fee </w:t>
      </w:r>
      <w:r w:rsidR="0028105E">
        <w:rPr>
          <w:rFonts w:cstheme="minorHAnsi"/>
        </w:rPr>
        <w:t xml:space="preserve">and the opportunity to develop a payment plan for any outstanding arrears. </w:t>
      </w:r>
    </w:p>
    <w:p w:rsidR="00A94CF8" w:rsidRPr="00A94CF8" w:rsidRDefault="00A94CF8" w:rsidP="00A94CF8">
      <w:pPr>
        <w:jc w:val="both"/>
        <w:rPr>
          <w:rStyle w:val="Strong"/>
          <w:rFonts w:cstheme="minorHAnsi"/>
          <w:b w:val="0"/>
        </w:rPr>
      </w:pPr>
      <w:r w:rsidRPr="00A94CF8">
        <w:rPr>
          <w:rStyle w:val="Strong"/>
          <w:rFonts w:cstheme="minorHAnsi"/>
          <w:b w:val="0"/>
        </w:rPr>
        <w:t xml:space="preserve">Internationally, World Water Day is </w:t>
      </w:r>
      <w:r w:rsidR="009A4BBC">
        <w:rPr>
          <w:rStyle w:val="Strong"/>
          <w:rFonts w:cstheme="minorHAnsi"/>
          <w:b w:val="0"/>
        </w:rPr>
        <w:t>observed</w:t>
      </w:r>
      <w:r w:rsidRPr="00A94CF8">
        <w:rPr>
          <w:rStyle w:val="Strong"/>
          <w:rFonts w:cstheme="minorHAnsi"/>
          <w:b w:val="0"/>
        </w:rPr>
        <w:t xml:space="preserve"> annually on 22 March as a means of focusing attention on the importance of freshwater and advocating for the sustainable management of freshwater resources.</w:t>
      </w:r>
      <w:r w:rsidR="0028105E">
        <w:rPr>
          <w:rStyle w:val="Strong"/>
          <w:rFonts w:cstheme="minorHAnsi"/>
          <w:b w:val="0"/>
        </w:rPr>
        <w:t xml:space="preserve">  The event is one of the biggest on NAWASA’s calendar. The Authority is excited about the possibilities for advocacy, education and </w:t>
      </w:r>
      <w:proofErr w:type="gramStart"/>
      <w:r w:rsidR="0028105E">
        <w:rPr>
          <w:rStyle w:val="Strong"/>
          <w:rFonts w:cstheme="minorHAnsi"/>
          <w:b w:val="0"/>
        </w:rPr>
        <w:t>change</w:t>
      </w:r>
      <w:proofErr w:type="gramEnd"/>
      <w:r w:rsidR="0028105E">
        <w:rPr>
          <w:rStyle w:val="Strong"/>
          <w:rFonts w:cstheme="minorHAnsi"/>
          <w:b w:val="0"/>
        </w:rPr>
        <w:t xml:space="preserve"> and look forward to active participation in this years</w:t>
      </w:r>
      <w:r w:rsidR="009A4BBC">
        <w:rPr>
          <w:rStyle w:val="Strong"/>
          <w:rFonts w:cstheme="minorHAnsi"/>
          <w:b w:val="0"/>
        </w:rPr>
        <w:t>’</w:t>
      </w:r>
      <w:r w:rsidR="0028105E">
        <w:rPr>
          <w:rStyle w:val="Strong"/>
          <w:rFonts w:cstheme="minorHAnsi"/>
          <w:b w:val="0"/>
        </w:rPr>
        <w:t xml:space="preserve"> activities.</w:t>
      </w:r>
    </w:p>
    <w:p w:rsidR="000F391F" w:rsidRPr="00A94CF8" w:rsidRDefault="002610D8" w:rsidP="00245F76">
      <w:pPr>
        <w:rPr>
          <w:rFonts w:cstheme="minorHAnsi"/>
          <w:b/>
        </w:rPr>
      </w:pPr>
      <w:r w:rsidRPr="00A94CF8">
        <w:rPr>
          <w:rFonts w:cstheme="minorHAnsi"/>
          <w:b/>
        </w:rPr>
        <w:t>END</w:t>
      </w:r>
    </w:p>
    <w:sectPr w:rsidR="000F391F" w:rsidRPr="00A94CF8" w:rsidSect="0018534A">
      <w:headerReference w:type="default" r:id="rId8"/>
      <w:footerReference w:type="default" r:id="rId9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51" w:rsidRDefault="00591F51">
      <w:pPr>
        <w:spacing w:after="0" w:line="240" w:lineRule="auto"/>
      </w:pPr>
      <w:r>
        <w:separator/>
      </w:r>
    </w:p>
  </w:endnote>
  <w:endnote w:type="continuationSeparator" w:id="0">
    <w:p w:rsidR="00591F51" w:rsidRDefault="0059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F51" w:rsidRPr="004C16DC" w:rsidRDefault="00591F51" w:rsidP="0018534A">
    <w:pPr>
      <w:jc w:val="center"/>
      <w:rPr>
        <w:rFonts w:ascii="Times New Roman" w:hAnsi="Times New Roman" w:cs="Times New Roman"/>
        <w:b/>
        <w:color w:val="0000FF"/>
        <w:sz w:val="18"/>
        <w:szCs w:val="18"/>
      </w:rPr>
    </w:pPr>
    <w:r w:rsidRPr="008567ED">
      <w:rPr>
        <w:rFonts w:ascii="Times New Roman" w:hAnsi="Times New Roman" w:cs="Times New Roman"/>
        <w:b/>
        <w:color w:val="0000FF"/>
        <w:sz w:val="18"/>
        <w:szCs w:val="18"/>
      </w:rPr>
      <w:t>“Committed To Meeting Customers’ Needs”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51" w:rsidRDefault="00591F51">
      <w:pPr>
        <w:spacing w:after="0" w:line="240" w:lineRule="auto"/>
      </w:pPr>
      <w:r>
        <w:separator/>
      </w:r>
    </w:p>
  </w:footnote>
  <w:footnote w:type="continuationSeparator" w:id="0">
    <w:p w:rsidR="00591F51" w:rsidRDefault="0059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F51" w:rsidRDefault="00591F51">
    <w:pPr>
      <w:pStyle w:val="Header"/>
    </w:pPr>
    <w:r>
      <w:rPr>
        <w:noProof/>
        <w:lang w:eastAsia="en-029"/>
      </w:rPr>
      <w:drawing>
        <wp:anchor distT="0" distB="0" distL="114300" distR="114300" simplePos="0" relativeHeight="251659264" behindDoc="0" locked="0" layoutInCell="1" allowOverlap="1" wp14:anchorId="7232C7FE" wp14:editId="212F515D">
          <wp:simplePos x="0" y="0"/>
          <wp:positionH relativeFrom="column">
            <wp:posOffset>-58420</wp:posOffset>
          </wp:positionH>
          <wp:positionV relativeFrom="paragraph">
            <wp:posOffset>-1109980</wp:posOffset>
          </wp:positionV>
          <wp:extent cx="1206500" cy="12065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WASA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02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11A74" wp14:editId="55709A6C">
              <wp:simplePos x="0" y="0"/>
              <wp:positionH relativeFrom="column">
                <wp:posOffset>2657475</wp:posOffset>
              </wp:positionH>
              <wp:positionV relativeFrom="paragraph">
                <wp:posOffset>-1033455</wp:posOffset>
              </wp:positionV>
              <wp:extent cx="3705225" cy="1028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5225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1F51" w:rsidRPr="003F73E1" w:rsidRDefault="00591F51" w:rsidP="0018534A">
                          <w:pPr>
                            <w:spacing w:after="0" w:line="36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3F73E1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The National Water and Sewerage Authority </w:t>
                          </w:r>
                        </w:p>
                        <w:p w:rsidR="00591F51" w:rsidRPr="003F73E1" w:rsidRDefault="00591F51" w:rsidP="0018534A">
                          <w:pPr>
                            <w:spacing w:after="0" w:line="36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3F73E1">
                            <w:rPr>
                              <w:rFonts w:ascii="Times New Roman" w:hAnsi="Times New Roman" w:cs="Times New Roman"/>
                            </w:rPr>
                            <w:t xml:space="preserve">P.O. Box 392, </w:t>
                          </w:r>
                          <w:proofErr w:type="gramStart"/>
                          <w:r w:rsidRPr="003F73E1">
                            <w:rPr>
                              <w:rFonts w:ascii="Times New Roman" w:hAnsi="Times New Roman" w:cs="Times New Roman"/>
                            </w:rPr>
                            <w:t>The</w:t>
                          </w:r>
                          <w:proofErr w:type="gramEnd"/>
                          <w:r w:rsidRPr="003F73E1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 w:rsidRPr="003F73E1">
                            <w:rPr>
                              <w:rFonts w:ascii="Times New Roman" w:hAnsi="Times New Roman" w:cs="Times New Roman"/>
                            </w:rPr>
                            <w:t>Carenage</w:t>
                          </w:r>
                          <w:proofErr w:type="spellEnd"/>
                          <w:r w:rsidRPr="003F73E1">
                            <w:rPr>
                              <w:rFonts w:ascii="Times New Roman" w:hAnsi="Times New Roman" w:cs="Times New Roman"/>
                            </w:rPr>
                            <w:t>, St. George, Grenada, W.I.</w:t>
                          </w:r>
                        </w:p>
                        <w:p w:rsidR="00591F51" w:rsidRPr="003F73E1" w:rsidRDefault="00591F51" w:rsidP="0018534A">
                          <w:pPr>
                            <w:spacing w:after="0" w:line="36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3F73E1">
                            <w:rPr>
                              <w:rFonts w:ascii="Times New Roman" w:hAnsi="Times New Roman" w:cs="Times New Roman"/>
                            </w:rPr>
                            <w:t>Telephone: (473) 440 2155/3468/3390/1248</w:t>
                          </w:r>
                        </w:p>
                        <w:p w:rsidR="00591F51" w:rsidRPr="003F73E1" w:rsidRDefault="00591F51" w:rsidP="0018534A">
                          <w:pPr>
                            <w:spacing w:after="0" w:line="36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3F73E1">
                            <w:rPr>
                              <w:rFonts w:ascii="Times New Roman" w:hAnsi="Times New Roman" w:cs="Times New Roman"/>
                            </w:rPr>
                            <w:t>Fax: (473) 440 4107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25pt;margin-top:-81.35pt;width:291.75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" fillcolor="white [3201]" stroked="f" strokeweight=".5pt">
              <v:textbox>
                <w:txbxContent>
                  <w:p w:rsidR="00591F51" w:rsidRPr="003F73E1" w:rsidRDefault="00591F51" w:rsidP="0018534A">
                    <w:pPr>
                      <w:spacing w:after="0" w:line="360" w:lineRule="auto"/>
                      <w:jc w:val="right"/>
                      <w:rPr>
                        <w:rFonts w:ascii="Times New Roman" w:hAnsi="Times New Roman" w:cs="Times New Roman"/>
                        <w:b/>
                      </w:rPr>
                    </w:pPr>
                    <w:r w:rsidRPr="003F73E1">
                      <w:rPr>
                        <w:rFonts w:ascii="Times New Roman" w:hAnsi="Times New Roman" w:cs="Times New Roman"/>
                        <w:b/>
                      </w:rPr>
                      <w:t xml:space="preserve">The National Water and Sewerage Authority </w:t>
                    </w:r>
                  </w:p>
                  <w:p w:rsidR="00591F51" w:rsidRPr="003F73E1" w:rsidRDefault="00591F51" w:rsidP="0018534A">
                    <w:pPr>
                      <w:spacing w:after="0" w:line="36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3F73E1">
                      <w:rPr>
                        <w:rFonts w:ascii="Times New Roman" w:hAnsi="Times New Roman" w:cs="Times New Roman"/>
                      </w:rPr>
                      <w:t xml:space="preserve">P.O. Box 392, </w:t>
                    </w:r>
                    <w:proofErr w:type="gramStart"/>
                    <w:r w:rsidRPr="003F73E1">
                      <w:rPr>
                        <w:rFonts w:ascii="Times New Roman" w:hAnsi="Times New Roman" w:cs="Times New Roman"/>
                      </w:rPr>
                      <w:t>The</w:t>
                    </w:r>
                    <w:proofErr w:type="gramEnd"/>
                    <w:r w:rsidRPr="003F73E1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3F73E1">
                      <w:rPr>
                        <w:rFonts w:ascii="Times New Roman" w:hAnsi="Times New Roman" w:cs="Times New Roman"/>
                      </w:rPr>
                      <w:t>Carenage</w:t>
                    </w:r>
                    <w:proofErr w:type="spellEnd"/>
                    <w:r w:rsidRPr="003F73E1">
                      <w:rPr>
                        <w:rFonts w:ascii="Times New Roman" w:hAnsi="Times New Roman" w:cs="Times New Roman"/>
                      </w:rPr>
                      <w:t>, St. George, Grenada, W.I.</w:t>
                    </w:r>
                  </w:p>
                  <w:p w:rsidR="00591F51" w:rsidRPr="003F73E1" w:rsidRDefault="00591F51" w:rsidP="0018534A">
                    <w:pPr>
                      <w:spacing w:after="0" w:line="36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3F73E1">
                      <w:rPr>
                        <w:rFonts w:ascii="Times New Roman" w:hAnsi="Times New Roman" w:cs="Times New Roman"/>
                      </w:rPr>
                      <w:t>Telephone: (473) 440 2155/3468/3390/1248</w:t>
                    </w:r>
                  </w:p>
                  <w:p w:rsidR="00591F51" w:rsidRPr="003F73E1" w:rsidRDefault="00591F51" w:rsidP="0018534A">
                    <w:pPr>
                      <w:spacing w:after="0" w:line="36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3F73E1">
                      <w:rPr>
                        <w:rFonts w:ascii="Times New Roman" w:hAnsi="Times New Roman" w:cs="Times New Roman"/>
                      </w:rPr>
                      <w:t>Fax: (473) 440 4107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1F27"/>
    <w:multiLevelType w:val="hybridMultilevel"/>
    <w:tmpl w:val="AAE6BF12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95637"/>
    <w:multiLevelType w:val="hybridMultilevel"/>
    <w:tmpl w:val="AB22ECFE"/>
    <w:lvl w:ilvl="0" w:tplc="CBF03884">
      <w:start w:val="1"/>
      <w:numFmt w:val="decimal"/>
      <w:lvlText w:val="%1."/>
      <w:lvlJc w:val="left"/>
      <w:pPr>
        <w:ind w:left="720" w:hanging="360"/>
      </w:pPr>
      <w:rPr>
        <w:rFonts w:cs="MyriadPro-Regular" w:hint="default"/>
      </w:r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2734D"/>
    <w:multiLevelType w:val="hybridMultilevel"/>
    <w:tmpl w:val="423C5BB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82AF3"/>
    <w:multiLevelType w:val="hybridMultilevel"/>
    <w:tmpl w:val="C9F6788A"/>
    <w:lvl w:ilvl="0" w:tplc="286AE5C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83942"/>
    <w:multiLevelType w:val="hybridMultilevel"/>
    <w:tmpl w:val="73E6CD48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A37F2"/>
    <w:multiLevelType w:val="hybridMultilevel"/>
    <w:tmpl w:val="9C32CA5E"/>
    <w:lvl w:ilvl="0" w:tplc="D9566322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6E"/>
    <w:rsid w:val="000823D4"/>
    <w:rsid w:val="000E6B72"/>
    <w:rsid w:val="000F391F"/>
    <w:rsid w:val="00144237"/>
    <w:rsid w:val="00145D35"/>
    <w:rsid w:val="00145FE0"/>
    <w:rsid w:val="00147F65"/>
    <w:rsid w:val="0018534A"/>
    <w:rsid w:val="001904DA"/>
    <w:rsid w:val="001E6A80"/>
    <w:rsid w:val="0020328B"/>
    <w:rsid w:val="002064F2"/>
    <w:rsid w:val="0024135E"/>
    <w:rsid w:val="00245F76"/>
    <w:rsid w:val="00260F00"/>
    <w:rsid w:val="002610D8"/>
    <w:rsid w:val="0028105E"/>
    <w:rsid w:val="002A7F69"/>
    <w:rsid w:val="002B3ECC"/>
    <w:rsid w:val="002C290F"/>
    <w:rsid w:val="0040566B"/>
    <w:rsid w:val="00476E44"/>
    <w:rsid w:val="004D3AE0"/>
    <w:rsid w:val="004D6EA7"/>
    <w:rsid w:val="00536A9A"/>
    <w:rsid w:val="00591F51"/>
    <w:rsid w:val="00627408"/>
    <w:rsid w:val="00653277"/>
    <w:rsid w:val="006607C2"/>
    <w:rsid w:val="006659EA"/>
    <w:rsid w:val="00675DBB"/>
    <w:rsid w:val="00683B83"/>
    <w:rsid w:val="006E6AA4"/>
    <w:rsid w:val="007001DC"/>
    <w:rsid w:val="00783204"/>
    <w:rsid w:val="008B3175"/>
    <w:rsid w:val="008F3174"/>
    <w:rsid w:val="009A27D6"/>
    <w:rsid w:val="009A4BBC"/>
    <w:rsid w:val="009C653E"/>
    <w:rsid w:val="00A41BF1"/>
    <w:rsid w:val="00A47B57"/>
    <w:rsid w:val="00A94CF8"/>
    <w:rsid w:val="00B76775"/>
    <w:rsid w:val="00BA359B"/>
    <w:rsid w:val="00C27885"/>
    <w:rsid w:val="00C87C6E"/>
    <w:rsid w:val="00D27CCF"/>
    <w:rsid w:val="00D50E7E"/>
    <w:rsid w:val="00DA3F91"/>
    <w:rsid w:val="00E47892"/>
    <w:rsid w:val="00E75B73"/>
    <w:rsid w:val="00E81123"/>
    <w:rsid w:val="00E86CC1"/>
    <w:rsid w:val="00E874A8"/>
    <w:rsid w:val="00EB71F3"/>
    <w:rsid w:val="00EB761C"/>
    <w:rsid w:val="00EC7980"/>
    <w:rsid w:val="00E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C6E"/>
  </w:style>
  <w:style w:type="character" w:styleId="Hyperlink">
    <w:name w:val="Hyperlink"/>
    <w:basedOn w:val="DefaultParagraphFont"/>
    <w:uiPriority w:val="99"/>
    <w:semiHidden/>
    <w:unhideWhenUsed/>
    <w:rsid w:val="00A47B5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BB"/>
  </w:style>
  <w:style w:type="paragraph" w:styleId="BalloonText">
    <w:name w:val="Balloon Text"/>
    <w:basedOn w:val="Normal"/>
    <w:link w:val="BalloonTextChar"/>
    <w:uiPriority w:val="99"/>
    <w:semiHidden/>
    <w:unhideWhenUsed/>
    <w:rsid w:val="0067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D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45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C6E"/>
  </w:style>
  <w:style w:type="character" w:styleId="Hyperlink">
    <w:name w:val="Hyperlink"/>
    <w:basedOn w:val="DefaultParagraphFont"/>
    <w:uiPriority w:val="99"/>
    <w:semiHidden/>
    <w:unhideWhenUsed/>
    <w:rsid w:val="00A47B5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BB"/>
  </w:style>
  <w:style w:type="paragraph" w:styleId="BalloonText">
    <w:name w:val="Balloon Text"/>
    <w:basedOn w:val="Normal"/>
    <w:link w:val="BalloonTextChar"/>
    <w:uiPriority w:val="99"/>
    <w:semiHidden/>
    <w:unhideWhenUsed/>
    <w:rsid w:val="0067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D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45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Jamila Lewis</dc:creator>
  <cp:lastModifiedBy>Jamila Lewis</cp:lastModifiedBy>
  <cp:revision>3</cp:revision>
  <cp:lastPrinted>2013-02-13T17:57:00Z</cp:lastPrinted>
  <dcterms:created xsi:type="dcterms:W3CDTF">2013-02-14T17:17:00Z</dcterms:created>
  <dcterms:modified xsi:type="dcterms:W3CDTF">2013-02-18T20:51:00Z</dcterms:modified>
</cp:coreProperties>
</file>