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21D8D7" w14:textId="77777777" w:rsidR="00B25224" w:rsidRPr="00B25224" w:rsidRDefault="00B25224" w:rsidP="00B25224">
      <w:pPr>
        <w:tabs>
          <w:tab w:val="left" w:pos="7230"/>
        </w:tabs>
        <w:spacing w:before="240" w:after="120"/>
        <w:jc w:val="center"/>
        <w:rPr>
          <w:rFonts w:ascii="Cambria" w:hAnsi="Cambria"/>
          <w:b/>
        </w:rPr>
      </w:pPr>
      <w:r w:rsidRPr="00B25224">
        <w:rPr>
          <w:rFonts w:ascii="Cambria" w:hAnsi="Cambria"/>
          <w:b/>
        </w:rPr>
        <w:t>“</w:t>
      </w:r>
      <w:proofErr w:type="gramStart"/>
      <w:r w:rsidRPr="00B25224">
        <w:rPr>
          <w:rFonts w:ascii="Cambria" w:hAnsi="Cambria"/>
          <w:b/>
        </w:rPr>
        <w:t>NON CONVENTIONAL</w:t>
      </w:r>
      <w:proofErr w:type="gramEnd"/>
      <w:r w:rsidRPr="00B25224">
        <w:rPr>
          <w:rFonts w:ascii="Cambria" w:hAnsi="Cambria"/>
          <w:b/>
        </w:rPr>
        <w:t xml:space="preserve"> WATER RESOURCES (NCWR) PROGRAM IN MALTA” </w:t>
      </w:r>
    </w:p>
    <w:p w14:paraId="278890EA" w14:textId="1CE05EFD" w:rsidR="00B25224" w:rsidRDefault="00B25224" w:rsidP="00B25224">
      <w:pPr>
        <w:tabs>
          <w:tab w:val="left" w:pos="7230"/>
        </w:tabs>
        <w:spacing w:after="120"/>
        <w:jc w:val="center"/>
        <w:rPr>
          <w:rFonts w:ascii="Cambria" w:hAnsi="Cambria"/>
          <w:b/>
        </w:rPr>
      </w:pPr>
      <w:r w:rsidRPr="00B25224">
        <w:rPr>
          <w:rFonts w:ascii="Cambria" w:hAnsi="Cambria"/>
          <w:b/>
          <w:i/>
        </w:rPr>
        <w:t>ALTER AQUA – Phase III</w:t>
      </w:r>
      <w:r w:rsidRPr="00B25224">
        <w:rPr>
          <w:rFonts w:ascii="Cambria" w:hAnsi="Cambria"/>
          <w:b/>
        </w:rPr>
        <w:t xml:space="preserve"> </w:t>
      </w:r>
    </w:p>
    <w:p w14:paraId="1D0A0EEF" w14:textId="0282D114" w:rsidR="00020720" w:rsidRPr="0073178B" w:rsidRDefault="001C50F3" w:rsidP="00020720">
      <w:pPr>
        <w:tabs>
          <w:tab w:val="left" w:pos="7230"/>
        </w:tabs>
        <w:spacing w:after="120"/>
        <w:jc w:val="center"/>
        <w:rPr>
          <w:rFonts w:ascii="Cambria" w:hAnsi="Cambria"/>
        </w:rPr>
      </w:pPr>
      <w:r>
        <w:rPr>
          <w:rFonts w:ascii="Cambria" w:hAnsi="Cambria"/>
          <w:b/>
        </w:rPr>
        <w:t>Call for proposals</w:t>
      </w:r>
      <w:r w:rsidRPr="001C50F3">
        <w:rPr>
          <w:rFonts w:ascii="Cambria" w:hAnsi="Cambria"/>
          <w:b/>
        </w:rPr>
        <w:t xml:space="preserve"> to </w:t>
      </w:r>
      <w:r w:rsidR="00880B0B">
        <w:rPr>
          <w:rFonts w:ascii="Cambria" w:hAnsi="Cambria"/>
          <w:b/>
        </w:rPr>
        <w:t xml:space="preserve">students, </w:t>
      </w:r>
      <w:r w:rsidRPr="001C50F3">
        <w:rPr>
          <w:rFonts w:ascii="Cambria" w:hAnsi="Cambria"/>
          <w:b/>
        </w:rPr>
        <w:t>newly graduates and young professionals</w:t>
      </w:r>
      <w:r w:rsidR="00020720" w:rsidRPr="00020720">
        <w:rPr>
          <w:rFonts w:ascii="Cambria" w:hAnsi="Cambria"/>
        </w:rPr>
        <w:t xml:space="preserve"> </w:t>
      </w:r>
      <w:r w:rsidR="00020720">
        <w:rPr>
          <w:rFonts w:ascii="Cambria" w:hAnsi="Cambria"/>
        </w:rPr>
        <w:t>of</w:t>
      </w:r>
      <w:r w:rsidR="00020720" w:rsidRPr="0073178B">
        <w:rPr>
          <w:rFonts w:ascii="Cambria" w:hAnsi="Cambria"/>
        </w:rPr>
        <w:t xml:space="preserve"> </w:t>
      </w:r>
    </w:p>
    <w:p w14:paraId="25EB9D00" w14:textId="77777777" w:rsidR="00020720" w:rsidRDefault="00020720" w:rsidP="00020720">
      <w:pPr>
        <w:tabs>
          <w:tab w:val="left" w:pos="7230"/>
        </w:tabs>
        <w:spacing w:after="240"/>
        <w:jc w:val="center"/>
        <w:rPr>
          <w:rFonts w:ascii="Cambria" w:hAnsi="Cambria"/>
          <w:i/>
          <w:szCs w:val="22"/>
        </w:rPr>
      </w:pPr>
      <w:r w:rsidRPr="00062C25">
        <w:rPr>
          <w:rFonts w:ascii="Cambria" w:hAnsi="Cambria"/>
          <w:i/>
          <w:szCs w:val="22"/>
        </w:rPr>
        <w:t>Engineering, Architecture, Natural Resources Management, Water Technologies, others</w:t>
      </w:r>
    </w:p>
    <w:p w14:paraId="3D2C2E8F" w14:textId="2A103FFE" w:rsidR="00B25224" w:rsidRPr="00B41E48" w:rsidRDefault="001C50F3" w:rsidP="00B41E48">
      <w:pPr>
        <w:pStyle w:val="ListParagraph"/>
        <w:numPr>
          <w:ilvl w:val="0"/>
          <w:numId w:val="14"/>
        </w:numPr>
        <w:spacing w:before="360" w:after="120"/>
        <w:rPr>
          <w:rFonts w:ascii="Cambria" w:hAnsi="Cambria"/>
          <w:b/>
        </w:rPr>
      </w:pPr>
      <w:r w:rsidRPr="00B41E48">
        <w:rPr>
          <w:rFonts w:ascii="Cambria" w:hAnsi="Cambria"/>
          <w:b/>
        </w:rPr>
        <w:t>Background</w:t>
      </w:r>
    </w:p>
    <w:p w14:paraId="3DB3B058" w14:textId="6383A451" w:rsidR="00B25224" w:rsidRPr="00F72DA6" w:rsidRDefault="00B25224" w:rsidP="00B25224">
      <w:pPr>
        <w:rPr>
          <w:rFonts w:ascii="Cambria" w:hAnsi="Cambria"/>
          <w:sz w:val="22"/>
          <w:szCs w:val="22"/>
        </w:rPr>
      </w:pPr>
      <w:r w:rsidRPr="00F72DA6">
        <w:rPr>
          <w:rFonts w:ascii="Cambria" w:hAnsi="Cambria"/>
          <w:sz w:val="22"/>
          <w:szCs w:val="22"/>
        </w:rPr>
        <w:t xml:space="preserve">The </w:t>
      </w:r>
      <w:r w:rsidRPr="00F72DA6">
        <w:rPr>
          <w:rFonts w:ascii="Cambria" w:hAnsi="Cambria"/>
          <w:b/>
          <w:sz w:val="22"/>
          <w:szCs w:val="22"/>
        </w:rPr>
        <w:t>“</w:t>
      </w:r>
      <w:proofErr w:type="spellStart"/>
      <w:r w:rsidRPr="00F72DA6">
        <w:rPr>
          <w:rFonts w:ascii="Cambria" w:hAnsi="Cambria"/>
          <w:b/>
          <w:sz w:val="22"/>
          <w:szCs w:val="22"/>
        </w:rPr>
        <w:t>Non Conve</w:t>
      </w:r>
      <w:r w:rsidR="008B4AC3">
        <w:rPr>
          <w:rFonts w:ascii="Cambria" w:hAnsi="Cambria"/>
          <w:b/>
          <w:sz w:val="22"/>
          <w:szCs w:val="22"/>
        </w:rPr>
        <w:t>n</w:t>
      </w:r>
      <w:r w:rsidRPr="00F72DA6">
        <w:rPr>
          <w:rFonts w:ascii="Cambria" w:hAnsi="Cambria"/>
          <w:b/>
          <w:sz w:val="22"/>
          <w:szCs w:val="22"/>
        </w:rPr>
        <w:t>tional</w:t>
      </w:r>
      <w:proofErr w:type="spellEnd"/>
      <w:r w:rsidRPr="00F72DA6">
        <w:rPr>
          <w:rFonts w:ascii="Cambria" w:hAnsi="Cambria"/>
          <w:b/>
          <w:sz w:val="22"/>
          <w:szCs w:val="22"/>
        </w:rPr>
        <w:t xml:space="preserve"> Water Resources (NCWR) Program in Malta [</w:t>
      </w:r>
      <w:r w:rsidRPr="00F72DA6">
        <w:rPr>
          <w:rFonts w:ascii="Cambria" w:hAnsi="Cambria"/>
          <w:b/>
          <w:i/>
          <w:sz w:val="22"/>
          <w:szCs w:val="22"/>
        </w:rPr>
        <w:t>aka</w:t>
      </w:r>
      <w:r w:rsidRPr="00F72DA6">
        <w:rPr>
          <w:rFonts w:ascii="Cambria" w:hAnsi="Cambria"/>
          <w:b/>
          <w:sz w:val="22"/>
          <w:szCs w:val="22"/>
        </w:rPr>
        <w:t xml:space="preserve"> Alter Aqua]”</w:t>
      </w:r>
      <w:r w:rsidRPr="00F72DA6">
        <w:rPr>
          <w:rFonts w:ascii="Cambria" w:hAnsi="Cambria"/>
          <w:sz w:val="22"/>
          <w:szCs w:val="22"/>
        </w:rPr>
        <w:t xml:space="preserve"> (</w:t>
      </w:r>
      <w:hyperlink r:id="rId7" w:history="1">
        <w:r w:rsidRPr="00F72DA6">
          <w:rPr>
            <w:rStyle w:val="Hyperlink"/>
            <w:rFonts w:ascii="Cambria" w:hAnsi="Cambria"/>
            <w:sz w:val="22"/>
            <w:szCs w:val="22"/>
          </w:rPr>
          <w:t>www.gwpmed.org/NCWR</w:t>
        </w:r>
      </w:hyperlink>
      <w:r w:rsidRPr="00F72DA6">
        <w:rPr>
          <w:rFonts w:ascii="Cambria" w:hAnsi="Cambria"/>
          <w:sz w:val="22"/>
          <w:szCs w:val="22"/>
        </w:rPr>
        <w:t>)</w:t>
      </w:r>
      <w:r w:rsidRPr="00AC13DA">
        <w:rPr>
          <w:rFonts w:ascii="Cambria" w:hAnsi="Cambria"/>
          <w:sz w:val="22"/>
          <w:szCs w:val="22"/>
        </w:rPr>
        <w:t>,</w:t>
      </w:r>
      <w:r w:rsidRPr="00F72DA6">
        <w:rPr>
          <w:rFonts w:ascii="Cambria" w:hAnsi="Cambria"/>
          <w:sz w:val="22"/>
          <w:szCs w:val="22"/>
        </w:rPr>
        <w:t xml:space="preserve"> implemented in the Maltese Islands since 2011, </w:t>
      </w:r>
      <w:r w:rsidR="008D03A5">
        <w:rPr>
          <w:rFonts w:ascii="Cambria" w:hAnsi="Cambria"/>
          <w:sz w:val="22"/>
          <w:szCs w:val="22"/>
        </w:rPr>
        <w:t>has</w:t>
      </w:r>
      <w:r w:rsidRPr="00F72DA6">
        <w:rPr>
          <w:rFonts w:ascii="Cambria" w:hAnsi="Cambria"/>
          <w:sz w:val="22"/>
          <w:szCs w:val="22"/>
        </w:rPr>
        <w:t xml:space="preserve"> enter</w:t>
      </w:r>
      <w:r w:rsidR="008D03A5">
        <w:rPr>
          <w:rFonts w:ascii="Cambria" w:hAnsi="Cambria"/>
          <w:sz w:val="22"/>
          <w:szCs w:val="22"/>
        </w:rPr>
        <w:t>ed</w:t>
      </w:r>
      <w:r w:rsidRPr="00F72DA6">
        <w:rPr>
          <w:rFonts w:ascii="Cambria" w:hAnsi="Cambria"/>
          <w:sz w:val="22"/>
          <w:szCs w:val="22"/>
        </w:rPr>
        <w:t xml:space="preserve"> its 3</w:t>
      </w:r>
      <w:r w:rsidRPr="00F72DA6">
        <w:rPr>
          <w:rFonts w:ascii="Cambria" w:hAnsi="Cambria"/>
          <w:sz w:val="22"/>
          <w:szCs w:val="22"/>
          <w:vertAlign w:val="superscript"/>
        </w:rPr>
        <w:t>rd</w:t>
      </w:r>
      <w:r w:rsidRPr="00F72DA6">
        <w:rPr>
          <w:rFonts w:ascii="Cambria" w:hAnsi="Cambria"/>
          <w:sz w:val="22"/>
          <w:szCs w:val="22"/>
        </w:rPr>
        <w:t xml:space="preserve"> phase (2019-2020). The </w:t>
      </w:r>
      <w:proofErr w:type="spellStart"/>
      <w:r w:rsidRPr="00F72DA6">
        <w:rPr>
          <w:rFonts w:ascii="Cambria" w:hAnsi="Cambria"/>
          <w:sz w:val="22"/>
          <w:szCs w:val="22"/>
        </w:rPr>
        <w:t>Programme</w:t>
      </w:r>
      <w:proofErr w:type="spellEnd"/>
      <w:r w:rsidRPr="00F72DA6">
        <w:rPr>
          <w:rFonts w:ascii="Cambria" w:hAnsi="Cambria"/>
          <w:sz w:val="22"/>
          <w:szCs w:val="22"/>
        </w:rPr>
        <w:t xml:space="preserve"> is designed by the regional </w:t>
      </w:r>
      <w:proofErr w:type="spellStart"/>
      <w:r w:rsidRPr="00F72DA6">
        <w:rPr>
          <w:rFonts w:ascii="Cambria" w:hAnsi="Cambria"/>
          <w:sz w:val="22"/>
          <w:szCs w:val="22"/>
        </w:rPr>
        <w:t>organisation</w:t>
      </w:r>
      <w:proofErr w:type="spellEnd"/>
      <w:r w:rsidRPr="00F72DA6">
        <w:rPr>
          <w:rFonts w:ascii="Cambria" w:hAnsi="Cambria"/>
          <w:sz w:val="22"/>
          <w:szCs w:val="22"/>
        </w:rPr>
        <w:t xml:space="preserve"> </w:t>
      </w:r>
      <w:r w:rsidRPr="00F72DA6">
        <w:rPr>
          <w:rFonts w:ascii="Cambria" w:hAnsi="Cambria"/>
          <w:b/>
          <w:sz w:val="22"/>
          <w:szCs w:val="22"/>
        </w:rPr>
        <w:t>Global Water Partnership - Mediterranean</w:t>
      </w:r>
      <w:r w:rsidRPr="00F72DA6">
        <w:rPr>
          <w:rFonts w:ascii="Cambria" w:hAnsi="Cambria"/>
          <w:sz w:val="22"/>
          <w:szCs w:val="22"/>
        </w:rPr>
        <w:t xml:space="preserve"> (</w:t>
      </w:r>
      <w:r w:rsidRPr="00F72DA6">
        <w:rPr>
          <w:rFonts w:ascii="Cambria" w:hAnsi="Cambria"/>
          <w:b/>
          <w:sz w:val="22"/>
          <w:szCs w:val="22"/>
        </w:rPr>
        <w:t>GWP-Med</w:t>
      </w:r>
      <w:r w:rsidRPr="00F72DA6">
        <w:rPr>
          <w:rFonts w:ascii="Cambria" w:hAnsi="Cambria"/>
          <w:sz w:val="22"/>
          <w:szCs w:val="22"/>
        </w:rPr>
        <w:t xml:space="preserve"> | </w:t>
      </w:r>
      <w:hyperlink r:id="rId8" w:history="1">
        <w:r w:rsidRPr="00F72DA6">
          <w:rPr>
            <w:rStyle w:val="Hyperlink"/>
            <w:rFonts w:ascii="Cambria" w:hAnsi="Cambria"/>
            <w:sz w:val="22"/>
            <w:szCs w:val="22"/>
          </w:rPr>
          <w:t>www.gwpmed.org</w:t>
        </w:r>
      </w:hyperlink>
      <w:r w:rsidRPr="00F72DA6">
        <w:rPr>
          <w:rFonts w:ascii="Cambria" w:hAnsi="Cambria"/>
          <w:sz w:val="22"/>
          <w:szCs w:val="22"/>
        </w:rPr>
        <w:t xml:space="preserve">), one of the thirteen regions of the inter-governmental </w:t>
      </w:r>
      <w:proofErr w:type="spellStart"/>
      <w:r w:rsidRPr="00F72DA6">
        <w:rPr>
          <w:rFonts w:ascii="Cambria" w:hAnsi="Cambria"/>
          <w:sz w:val="22"/>
          <w:szCs w:val="22"/>
        </w:rPr>
        <w:t>organisation</w:t>
      </w:r>
      <w:proofErr w:type="spellEnd"/>
      <w:r w:rsidRPr="00F72DA6">
        <w:rPr>
          <w:rFonts w:ascii="Cambria" w:hAnsi="Cambria"/>
          <w:sz w:val="22"/>
          <w:szCs w:val="22"/>
        </w:rPr>
        <w:t xml:space="preserve"> Global Water Partnership (GWP| </w:t>
      </w:r>
      <w:hyperlink r:id="rId9" w:history="1">
        <w:r w:rsidRPr="00F72DA6">
          <w:rPr>
            <w:rStyle w:val="Hyperlink"/>
            <w:rFonts w:ascii="Cambria" w:hAnsi="Cambria"/>
            <w:sz w:val="22"/>
            <w:szCs w:val="22"/>
          </w:rPr>
          <w:t>www.gwp.org</w:t>
        </w:r>
      </w:hyperlink>
      <w:r w:rsidRPr="00F72DA6">
        <w:rPr>
          <w:rFonts w:ascii="Cambria" w:hAnsi="Cambria"/>
          <w:sz w:val="22"/>
          <w:szCs w:val="22"/>
        </w:rPr>
        <w:t xml:space="preserve"> ), in partnership with the </w:t>
      </w:r>
      <w:r w:rsidRPr="00F72DA6">
        <w:rPr>
          <w:rFonts w:ascii="Cambria" w:hAnsi="Cambria"/>
          <w:b/>
          <w:sz w:val="22"/>
          <w:szCs w:val="22"/>
        </w:rPr>
        <w:t xml:space="preserve">Energy and Water Agency </w:t>
      </w:r>
      <w:r w:rsidRPr="00F72DA6">
        <w:rPr>
          <w:rFonts w:ascii="Cambria" w:hAnsi="Cambria"/>
          <w:sz w:val="22"/>
          <w:szCs w:val="22"/>
        </w:rPr>
        <w:t>(</w:t>
      </w:r>
      <w:r w:rsidRPr="00F72DA6">
        <w:rPr>
          <w:rFonts w:ascii="Cambria" w:hAnsi="Cambria"/>
          <w:b/>
          <w:sz w:val="22"/>
          <w:szCs w:val="22"/>
        </w:rPr>
        <w:t>EWA</w:t>
      </w:r>
      <w:r w:rsidRPr="00F72DA6">
        <w:rPr>
          <w:rFonts w:ascii="Cambria" w:hAnsi="Cambria"/>
          <w:sz w:val="22"/>
          <w:szCs w:val="22"/>
        </w:rPr>
        <w:t xml:space="preserve"> | </w:t>
      </w:r>
      <w:hyperlink r:id="rId10" w:history="1">
        <w:r w:rsidRPr="00F72DA6">
          <w:rPr>
            <w:rStyle w:val="Hyperlink"/>
            <w:rFonts w:ascii="Cambria" w:hAnsi="Cambria"/>
            <w:sz w:val="22"/>
            <w:szCs w:val="22"/>
          </w:rPr>
          <w:t>www.energywateragency.gov.mt</w:t>
        </w:r>
      </w:hyperlink>
      <w:r w:rsidRPr="00F72DA6">
        <w:rPr>
          <w:rFonts w:ascii="Cambria" w:hAnsi="Cambria"/>
          <w:sz w:val="22"/>
          <w:szCs w:val="22"/>
        </w:rPr>
        <w:t xml:space="preserve">) and the Coca-Cola in Malta (General Soft Drinks S.A. and the Coca-Cola Company), supported primarily by </w:t>
      </w:r>
      <w:r w:rsidRPr="00F72DA6">
        <w:rPr>
          <w:rFonts w:ascii="Cambria" w:hAnsi="Cambria"/>
          <w:b/>
          <w:sz w:val="22"/>
          <w:szCs w:val="22"/>
        </w:rPr>
        <w:t>The Coca-Cola Foundation</w:t>
      </w:r>
      <w:r w:rsidRPr="00F72DA6">
        <w:rPr>
          <w:rFonts w:ascii="Cambria" w:hAnsi="Cambria"/>
          <w:sz w:val="22"/>
          <w:szCs w:val="22"/>
        </w:rPr>
        <w:t xml:space="preserve"> and co-funded by EWA.</w:t>
      </w:r>
    </w:p>
    <w:p w14:paraId="3180EF3E" w14:textId="77777777" w:rsidR="00B25224" w:rsidRPr="00F72DA6" w:rsidRDefault="00B25224" w:rsidP="00B25224">
      <w:pPr>
        <w:rPr>
          <w:rFonts w:ascii="Cambria" w:hAnsi="Cambria"/>
          <w:sz w:val="22"/>
          <w:szCs w:val="22"/>
        </w:rPr>
      </w:pPr>
    </w:p>
    <w:p w14:paraId="3A66FE1B" w14:textId="7C132AAF" w:rsidR="00B25224" w:rsidRPr="00F72DA6" w:rsidRDefault="00B25224" w:rsidP="00B25224">
      <w:pPr>
        <w:rPr>
          <w:rFonts w:ascii="Cambria" w:hAnsi="Cambria"/>
          <w:sz w:val="22"/>
          <w:szCs w:val="22"/>
        </w:rPr>
      </w:pPr>
      <w:r w:rsidRPr="00F72DA6">
        <w:rPr>
          <w:rFonts w:ascii="Cambria" w:hAnsi="Cambria"/>
          <w:i/>
          <w:sz w:val="22"/>
          <w:szCs w:val="22"/>
        </w:rPr>
        <w:t>Alter Aqua</w:t>
      </w:r>
      <w:r w:rsidRPr="00F72DA6">
        <w:rPr>
          <w:rFonts w:ascii="Cambria" w:hAnsi="Cambria"/>
          <w:sz w:val="22"/>
          <w:szCs w:val="22"/>
        </w:rPr>
        <w:t xml:space="preserve"> commenced in the Maltese Islands in 2011, first focusing </w:t>
      </w:r>
      <w:r w:rsidR="001962CA" w:rsidRPr="00F72DA6">
        <w:rPr>
          <w:rFonts w:ascii="Cambria" w:hAnsi="Cambria"/>
          <w:sz w:val="22"/>
          <w:szCs w:val="22"/>
        </w:rPr>
        <w:t xml:space="preserve">on </w:t>
      </w:r>
      <w:r w:rsidRPr="00F72DA6">
        <w:rPr>
          <w:rFonts w:ascii="Cambria" w:hAnsi="Cambria"/>
          <w:sz w:val="22"/>
          <w:szCs w:val="22"/>
        </w:rPr>
        <w:t>the</w:t>
      </w:r>
      <w:r w:rsidR="001962CA" w:rsidRPr="00F72DA6">
        <w:rPr>
          <w:rFonts w:ascii="Cambria" w:hAnsi="Cambria"/>
          <w:sz w:val="22"/>
          <w:szCs w:val="22"/>
        </w:rPr>
        <w:t xml:space="preserve"> island of</w:t>
      </w:r>
      <w:r w:rsidRPr="00F72DA6">
        <w:rPr>
          <w:rFonts w:ascii="Cambria" w:hAnsi="Cambria"/>
          <w:sz w:val="22"/>
          <w:szCs w:val="22"/>
        </w:rPr>
        <w:t xml:space="preserve"> </w:t>
      </w:r>
      <w:proofErr w:type="spellStart"/>
      <w:r w:rsidRPr="00F72DA6">
        <w:rPr>
          <w:rFonts w:ascii="Cambria" w:hAnsi="Cambria"/>
          <w:sz w:val="22"/>
          <w:szCs w:val="22"/>
        </w:rPr>
        <w:t>Gozo</w:t>
      </w:r>
      <w:proofErr w:type="spellEnd"/>
      <w:r w:rsidRPr="00F72DA6">
        <w:rPr>
          <w:rFonts w:ascii="Cambria" w:hAnsi="Cambria"/>
          <w:sz w:val="22"/>
          <w:szCs w:val="22"/>
        </w:rPr>
        <w:t xml:space="preserve">, in partnership with the Ministry for </w:t>
      </w:r>
      <w:proofErr w:type="spellStart"/>
      <w:r w:rsidRPr="00F72DA6">
        <w:rPr>
          <w:rFonts w:ascii="Cambria" w:hAnsi="Cambria"/>
          <w:sz w:val="22"/>
          <w:szCs w:val="22"/>
        </w:rPr>
        <w:t>Gozo</w:t>
      </w:r>
      <w:proofErr w:type="spellEnd"/>
      <w:r w:rsidRPr="00F72DA6">
        <w:rPr>
          <w:rFonts w:ascii="Cambria" w:hAnsi="Cambria"/>
          <w:sz w:val="22"/>
          <w:szCs w:val="22"/>
        </w:rPr>
        <w:t xml:space="preserve"> and the Eco </w:t>
      </w:r>
      <w:proofErr w:type="spellStart"/>
      <w:r w:rsidRPr="00F72DA6">
        <w:rPr>
          <w:rFonts w:ascii="Cambria" w:hAnsi="Cambria"/>
          <w:sz w:val="22"/>
          <w:szCs w:val="22"/>
        </w:rPr>
        <w:t>Gozo</w:t>
      </w:r>
      <w:proofErr w:type="spellEnd"/>
      <w:r w:rsidRPr="00F72DA6">
        <w:rPr>
          <w:rFonts w:ascii="Cambria" w:hAnsi="Cambria"/>
          <w:sz w:val="22"/>
          <w:szCs w:val="22"/>
        </w:rPr>
        <w:t xml:space="preserve"> project</w:t>
      </w:r>
      <w:r w:rsidR="00971272">
        <w:rPr>
          <w:rFonts w:ascii="Cambria" w:hAnsi="Cambria"/>
          <w:sz w:val="22"/>
          <w:szCs w:val="22"/>
        </w:rPr>
        <w:t>;</w:t>
      </w:r>
      <w:r w:rsidRPr="00F72DA6">
        <w:rPr>
          <w:rFonts w:ascii="Cambria" w:hAnsi="Cambria"/>
          <w:sz w:val="22"/>
          <w:szCs w:val="22"/>
        </w:rPr>
        <w:t xml:space="preserve"> and since 2014, focusing</w:t>
      </w:r>
      <w:r w:rsidR="00971272">
        <w:rPr>
          <w:rFonts w:ascii="Cambria" w:hAnsi="Cambria"/>
          <w:sz w:val="22"/>
          <w:szCs w:val="22"/>
        </w:rPr>
        <w:t xml:space="preserve"> on the Island of</w:t>
      </w:r>
      <w:r w:rsidRPr="00F72DA6">
        <w:rPr>
          <w:rFonts w:ascii="Cambria" w:hAnsi="Cambria"/>
          <w:sz w:val="22"/>
          <w:szCs w:val="22"/>
        </w:rPr>
        <w:t xml:space="preserve"> Malta, in partnership with the Ministry for Energy and Water Management and the Energy and Water Agency, aiming to promote the use of </w:t>
      </w:r>
      <w:proofErr w:type="spellStart"/>
      <w:r w:rsidRPr="00F72DA6">
        <w:rPr>
          <w:rFonts w:ascii="Cambria" w:hAnsi="Cambria"/>
          <w:sz w:val="22"/>
          <w:szCs w:val="22"/>
        </w:rPr>
        <w:t>non conventional</w:t>
      </w:r>
      <w:proofErr w:type="spellEnd"/>
      <w:r w:rsidRPr="00F72DA6">
        <w:rPr>
          <w:rFonts w:ascii="Cambria" w:hAnsi="Cambria"/>
          <w:sz w:val="22"/>
          <w:szCs w:val="22"/>
        </w:rPr>
        <w:t xml:space="preserve"> water resources as a sustainable practice for local water security and climate change adaptation. Since 2011, the </w:t>
      </w:r>
      <w:proofErr w:type="spellStart"/>
      <w:r w:rsidRPr="00F72DA6">
        <w:rPr>
          <w:rFonts w:ascii="Cambria" w:hAnsi="Cambria"/>
          <w:sz w:val="22"/>
          <w:szCs w:val="22"/>
        </w:rPr>
        <w:t>Programme</w:t>
      </w:r>
      <w:proofErr w:type="spellEnd"/>
      <w:r w:rsidRPr="00F72DA6">
        <w:rPr>
          <w:rFonts w:ascii="Cambria" w:hAnsi="Cambria"/>
          <w:sz w:val="22"/>
          <w:szCs w:val="22"/>
        </w:rPr>
        <w:t xml:space="preserve"> has applied 17 NCWR systems, yielding 18 million liters of water annually, including the installation or reinstatement of rainwater harvesting systems and greywater recycling systems, alongside educational and awareness raising activities and capacity building workshops for professionals. The </w:t>
      </w:r>
      <w:proofErr w:type="spellStart"/>
      <w:r w:rsidRPr="00F72DA6">
        <w:rPr>
          <w:rFonts w:ascii="Cambria" w:hAnsi="Cambria"/>
          <w:sz w:val="22"/>
          <w:szCs w:val="22"/>
        </w:rPr>
        <w:t>Programme</w:t>
      </w:r>
      <w:proofErr w:type="spellEnd"/>
      <w:r w:rsidRPr="00F72DA6">
        <w:rPr>
          <w:rFonts w:ascii="Cambria" w:hAnsi="Cambria"/>
          <w:sz w:val="22"/>
          <w:szCs w:val="22"/>
        </w:rPr>
        <w:t xml:space="preserve"> has reached out to about 15,000 students, 1,380 teachers, 55 technicians, benefiting </w:t>
      </w:r>
      <w:r w:rsidR="00971272">
        <w:rPr>
          <w:rFonts w:ascii="Cambria" w:hAnsi="Cambria"/>
          <w:sz w:val="22"/>
          <w:szCs w:val="22"/>
        </w:rPr>
        <w:t xml:space="preserve">more than </w:t>
      </w:r>
      <w:r w:rsidRPr="00F72DA6">
        <w:rPr>
          <w:rFonts w:ascii="Cambria" w:hAnsi="Cambria"/>
          <w:sz w:val="22"/>
          <w:szCs w:val="22"/>
        </w:rPr>
        <w:t xml:space="preserve">65,000 people. It has contributed to water </w:t>
      </w:r>
      <w:r w:rsidR="00971272">
        <w:rPr>
          <w:rFonts w:ascii="Cambria" w:hAnsi="Cambria"/>
          <w:sz w:val="22"/>
          <w:szCs w:val="22"/>
        </w:rPr>
        <w:t>security</w:t>
      </w:r>
      <w:r w:rsidR="00971272" w:rsidRPr="00F72DA6">
        <w:rPr>
          <w:rFonts w:ascii="Cambria" w:hAnsi="Cambria"/>
          <w:sz w:val="22"/>
          <w:szCs w:val="22"/>
        </w:rPr>
        <w:t xml:space="preserve"> </w:t>
      </w:r>
      <w:r w:rsidRPr="00F72DA6">
        <w:rPr>
          <w:rFonts w:ascii="Cambria" w:hAnsi="Cambria"/>
          <w:sz w:val="22"/>
          <w:szCs w:val="22"/>
        </w:rPr>
        <w:t xml:space="preserve">at local and national level in a sustainable and cost-effective way and has promoted a new water culture for sustainable water use. </w:t>
      </w:r>
    </w:p>
    <w:p w14:paraId="1C2F30D2" w14:textId="77777777" w:rsidR="00B25224" w:rsidRPr="00F72DA6" w:rsidRDefault="00B25224" w:rsidP="00B25224">
      <w:pPr>
        <w:rPr>
          <w:rFonts w:ascii="Cambria" w:hAnsi="Cambria"/>
          <w:sz w:val="22"/>
          <w:szCs w:val="22"/>
        </w:rPr>
      </w:pPr>
    </w:p>
    <w:p w14:paraId="5970A80D" w14:textId="277424E5" w:rsidR="00B25224" w:rsidRPr="00F72DA6" w:rsidRDefault="00971272" w:rsidP="00B25224">
      <w:pPr>
        <w:rPr>
          <w:rFonts w:ascii="Cambria" w:hAnsi="Cambria"/>
          <w:sz w:val="22"/>
          <w:szCs w:val="22"/>
        </w:rPr>
      </w:pPr>
      <w:r>
        <w:rPr>
          <w:rFonts w:ascii="Cambria" w:hAnsi="Cambria"/>
          <w:sz w:val="22"/>
          <w:szCs w:val="22"/>
        </w:rPr>
        <w:t>W</w:t>
      </w:r>
      <w:r w:rsidR="00B25224" w:rsidRPr="00F72DA6">
        <w:rPr>
          <w:rFonts w:ascii="Cambria" w:hAnsi="Cambria"/>
          <w:sz w:val="22"/>
          <w:szCs w:val="22"/>
        </w:rPr>
        <w:t xml:space="preserve">ater security is among the top priorities in the Maltese Islands, </w:t>
      </w:r>
      <w:r>
        <w:rPr>
          <w:rFonts w:ascii="Cambria" w:hAnsi="Cambria"/>
          <w:sz w:val="22"/>
          <w:szCs w:val="22"/>
        </w:rPr>
        <w:t xml:space="preserve">where </w:t>
      </w:r>
      <w:r w:rsidR="00B25224" w:rsidRPr="00F72DA6">
        <w:rPr>
          <w:rFonts w:ascii="Cambria" w:hAnsi="Cambria"/>
          <w:sz w:val="22"/>
          <w:szCs w:val="22"/>
        </w:rPr>
        <w:t xml:space="preserve">integrated and innovative approaches </w:t>
      </w:r>
      <w:r>
        <w:rPr>
          <w:rFonts w:ascii="Cambria" w:hAnsi="Cambria"/>
          <w:sz w:val="22"/>
          <w:szCs w:val="22"/>
        </w:rPr>
        <w:t>to</w:t>
      </w:r>
      <w:r w:rsidRPr="00F72DA6">
        <w:rPr>
          <w:rFonts w:ascii="Cambria" w:hAnsi="Cambria"/>
          <w:sz w:val="22"/>
          <w:szCs w:val="22"/>
        </w:rPr>
        <w:t xml:space="preserve"> </w:t>
      </w:r>
      <w:r w:rsidR="00B25224" w:rsidRPr="00F72DA6">
        <w:rPr>
          <w:rFonts w:ascii="Cambria" w:hAnsi="Cambria"/>
          <w:sz w:val="22"/>
          <w:szCs w:val="22"/>
        </w:rPr>
        <w:t>water management</w:t>
      </w:r>
      <w:r>
        <w:rPr>
          <w:rFonts w:ascii="Cambria" w:hAnsi="Cambria"/>
          <w:sz w:val="22"/>
          <w:szCs w:val="22"/>
        </w:rPr>
        <w:t xml:space="preserve"> are applied, including</w:t>
      </w:r>
      <w:r w:rsidR="00B25224" w:rsidRPr="00F72DA6">
        <w:rPr>
          <w:rFonts w:ascii="Cambria" w:hAnsi="Cambria"/>
          <w:sz w:val="22"/>
          <w:szCs w:val="22"/>
        </w:rPr>
        <w:t xml:space="preserve"> </w:t>
      </w:r>
      <w:proofErr w:type="spellStart"/>
      <w:r w:rsidR="00B25224" w:rsidRPr="00F72DA6">
        <w:rPr>
          <w:rFonts w:ascii="Cambria" w:hAnsi="Cambria"/>
          <w:sz w:val="22"/>
          <w:szCs w:val="22"/>
        </w:rPr>
        <w:t>mobilising</w:t>
      </w:r>
      <w:proofErr w:type="spellEnd"/>
      <w:r w:rsidR="00B25224" w:rsidRPr="00F72DA6">
        <w:rPr>
          <w:rFonts w:ascii="Cambria" w:hAnsi="Cambria"/>
          <w:sz w:val="22"/>
          <w:szCs w:val="22"/>
        </w:rPr>
        <w:t xml:space="preserve"> </w:t>
      </w:r>
      <w:proofErr w:type="spellStart"/>
      <w:r w:rsidR="00B25224" w:rsidRPr="00F72DA6">
        <w:rPr>
          <w:rFonts w:ascii="Cambria" w:hAnsi="Cambria"/>
          <w:sz w:val="22"/>
          <w:szCs w:val="22"/>
        </w:rPr>
        <w:t>non conventional</w:t>
      </w:r>
      <w:proofErr w:type="spellEnd"/>
      <w:r w:rsidR="00B25224" w:rsidRPr="00F72DA6">
        <w:rPr>
          <w:rFonts w:ascii="Cambria" w:hAnsi="Cambria"/>
          <w:sz w:val="22"/>
          <w:szCs w:val="22"/>
        </w:rPr>
        <w:t xml:space="preserve"> water resources and engaging stakeholders</w:t>
      </w:r>
      <w:r>
        <w:rPr>
          <w:rFonts w:ascii="Cambria" w:hAnsi="Cambria"/>
          <w:sz w:val="22"/>
          <w:szCs w:val="22"/>
        </w:rPr>
        <w:t xml:space="preserve"> to</w:t>
      </w:r>
      <w:r w:rsidR="00B25224" w:rsidRPr="00F72DA6">
        <w:rPr>
          <w:rFonts w:ascii="Cambria" w:hAnsi="Cambria"/>
          <w:sz w:val="22"/>
          <w:szCs w:val="22"/>
        </w:rPr>
        <w:t xml:space="preserve"> </w:t>
      </w:r>
      <w:r w:rsidRPr="00F72DA6">
        <w:rPr>
          <w:rFonts w:ascii="Cambria" w:hAnsi="Cambria"/>
          <w:sz w:val="22"/>
          <w:szCs w:val="22"/>
        </w:rPr>
        <w:t>improv</w:t>
      </w:r>
      <w:r>
        <w:rPr>
          <w:rFonts w:ascii="Cambria" w:hAnsi="Cambria"/>
          <w:sz w:val="22"/>
          <w:szCs w:val="22"/>
        </w:rPr>
        <w:t>e</w:t>
      </w:r>
      <w:r w:rsidRPr="00F72DA6">
        <w:rPr>
          <w:rFonts w:ascii="Cambria" w:hAnsi="Cambria"/>
          <w:sz w:val="22"/>
          <w:szCs w:val="22"/>
        </w:rPr>
        <w:t xml:space="preserve"> </w:t>
      </w:r>
      <w:r w:rsidR="00B25224" w:rsidRPr="00F72DA6">
        <w:rPr>
          <w:rFonts w:ascii="Cambria" w:hAnsi="Cambria"/>
          <w:sz w:val="22"/>
          <w:szCs w:val="22"/>
        </w:rPr>
        <w:t>water efficiency and management</w:t>
      </w:r>
      <w:r>
        <w:rPr>
          <w:rFonts w:ascii="Cambria" w:hAnsi="Cambria"/>
          <w:sz w:val="22"/>
          <w:szCs w:val="22"/>
        </w:rPr>
        <w:t xml:space="preserve">, </w:t>
      </w:r>
      <w:r w:rsidR="00B25224" w:rsidRPr="00F72DA6">
        <w:rPr>
          <w:rFonts w:ascii="Cambria" w:hAnsi="Cambria"/>
          <w:sz w:val="22"/>
          <w:szCs w:val="22"/>
        </w:rPr>
        <w:t xml:space="preserve">contributing </w:t>
      </w:r>
      <w:r>
        <w:rPr>
          <w:rFonts w:ascii="Cambria" w:hAnsi="Cambria"/>
          <w:sz w:val="22"/>
          <w:szCs w:val="22"/>
        </w:rPr>
        <w:t xml:space="preserve">also </w:t>
      </w:r>
      <w:r w:rsidR="00B25224" w:rsidRPr="00F72DA6">
        <w:rPr>
          <w:rFonts w:ascii="Cambria" w:hAnsi="Cambria"/>
          <w:sz w:val="22"/>
          <w:szCs w:val="22"/>
        </w:rPr>
        <w:t>to climate change adaptation and sustainable development.</w:t>
      </w:r>
    </w:p>
    <w:p w14:paraId="51EBEAAA" w14:textId="77777777" w:rsidR="00B25224" w:rsidRPr="00F72DA6" w:rsidRDefault="00B25224" w:rsidP="00B25224">
      <w:pPr>
        <w:rPr>
          <w:rFonts w:ascii="Cambria" w:hAnsi="Cambria"/>
          <w:b/>
          <w:sz w:val="22"/>
          <w:szCs w:val="22"/>
        </w:rPr>
      </w:pPr>
    </w:p>
    <w:p w14:paraId="12EFCB42" w14:textId="46D974E2" w:rsidR="0030334B" w:rsidRDefault="00F72DA6" w:rsidP="00B940A6">
      <w:pPr>
        <w:rPr>
          <w:rFonts w:ascii="Cambria" w:hAnsi="Cambria"/>
          <w:sz w:val="22"/>
          <w:szCs w:val="22"/>
        </w:rPr>
      </w:pPr>
      <w:r w:rsidRPr="00F72DA6">
        <w:rPr>
          <w:rFonts w:ascii="Cambria" w:hAnsi="Cambria"/>
          <w:sz w:val="22"/>
          <w:szCs w:val="22"/>
        </w:rPr>
        <w:t xml:space="preserve">Leveraging the legacy of the previous phases, Alter Aqua - Phase III seeks to mainstream NCWR applications and water saving in </w:t>
      </w:r>
      <w:r w:rsidRPr="00390B12">
        <w:rPr>
          <w:rFonts w:ascii="Cambria" w:hAnsi="Cambria"/>
          <w:sz w:val="22"/>
          <w:szCs w:val="22"/>
        </w:rPr>
        <w:t xml:space="preserve">Malta, including through youth engagement and capacity building. In this regard the </w:t>
      </w:r>
      <w:proofErr w:type="spellStart"/>
      <w:r w:rsidRPr="00390B12">
        <w:rPr>
          <w:rFonts w:ascii="Cambria" w:hAnsi="Cambria"/>
          <w:sz w:val="22"/>
          <w:szCs w:val="22"/>
        </w:rPr>
        <w:t>Programme</w:t>
      </w:r>
      <w:proofErr w:type="spellEnd"/>
      <w:r w:rsidRPr="00390B12">
        <w:rPr>
          <w:rFonts w:ascii="Cambria" w:hAnsi="Cambria"/>
          <w:sz w:val="22"/>
          <w:szCs w:val="22"/>
        </w:rPr>
        <w:t xml:space="preserve"> collaborate</w:t>
      </w:r>
      <w:r w:rsidR="00200B55" w:rsidRPr="00390B12">
        <w:rPr>
          <w:rFonts w:ascii="Cambria" w:hAnsi="Cambria"/>
          <w:sz w:val="22"/>
          <w:szCs w:val="22"/>
        </w:rPr>
        <w:t>s</w:t>
      </w:r>
      <w:r w:rsidRPr="00390B12">
        <w:rPr>
          <w:rFonts w:ascii="Cambria" w:hAnsi="Cambria"/>
          <w:sz w:val="22"/>
          <w:szCs w:val="22"/>
        </w:rPr>
        <w:t xml:space="preserve"> with tertiary education institutes to place youth at the forefront by engaging them in training and hands-on experience to design and</w:t>
      </w:r>
      <w:r w:rsidRPr="00F72DA6">
        <w:rPr>
          <w:rFonts w:ascii="Cambria" w:hAnsi="Cambria"/>
          <w:sz w:val="22"/>
          <w:szCs w:val="22"/>
        </w:rPr>
        <w:t xml:space="preserve"> implement NCWR systems while promoting employability in green/blue jobs</w:t>
      </w:r>
      <w:r w:rsidR="00795E56">
        <w:rPr>
          <w:rFonts w:ascii="Cambria" w:hAnsi="Cambria"/>
          <w:sz w:val="22"/>
          <w:szCs w:val="22"/>
        </w:rPr>
        <w:t xml:space="preserve">, by </w:t>
      </w:r>
      <w:r w:rsidR="00795E56" w:rsidRPr="00F72DA6">
        <w:rPr>
          <w:rFonts w:ascii="Cambria" w:hAnsi="Cambria"/>
          <w:sz w:val="22"/>
          <w:szCs w:val="22"/>
        </w:rPr>
        <w:t>engaging in the design and implementation of mainstream and innovative NCWR related projects and/or by engaging in the design of communication, marketing and cultural activities related to water</w:t>
      </w:r>
      <w:r w:rsidR="00795E56">
        <w:rPr>
          <w:rFonts w:ascii="Cambria" w:hAnsi="Cambria"/>
          <w:sz w:val="22"/>
          <w:szCs w:val="22"/>
        </w:rPr>
        <w:t>.</w:t>
      </w:r>
      <w:r w:rsidR="00B940A6">
        <w:rPr>
          <w:rFonts w:ascii="Cambria" w:hAnsi="Cambria"/>
          <w:sz w:val="22"/>
          <w:szCs w:val="22"/>
        </w:rPr>
        <w:t xml:space="preserve"> </w:t>
      </w:r>
      <w:r w:rsidRPr="00F72DA6">
        <w:rPr>
          <w:rFonts w:ascii="Cambria" w:hAnsi="Cambria"/>
          <w:sz w:val="22"/>
          <w:szCs w:val="22"/>
        </w:rPr>
        <w:t xml:space="preserve">The </w:t>
      </w:r>
      <w:r w:rsidRPr="007F2675">
        <w:rPr>
          <w:rFonts w:ascii="Cambria" w:hAnsi="Cambria"/>
          <w:sz w:val="22"/>
          <w:szCs w:val="22"/>
        </w:rPr>
        <w:t xml:space="preserve">activities of the </w:t>
      </w:r>
      <w:proofErr w:type="spellStart"/>
      <w:r w:rsidRPr="007F2675">
        <w:rPr>
          <w:rFonts w:ascii="Cambria" w:hAnsi="Cambria"/>
          <w:sz w:val="22"/>
          <w:szCs w:val="22"/>
        </w:rPr>
        <w:t>Programme</w:t>
      </w:r>
      <w:proofErr w:type="spellEnd"/>
      <w:r w:rsidRPr="007F2675">
        <w:rPr>
          <w:rFonts w:ascii="Cambria" w:hAnsi="Cambria"/>
          <w:sz w:val="22"/>
          <w:szCs w:val="22"/>
        </w:rPr>
        <w:t xml:space="preserve"> include</w:t>
      </w:r>
      <w:r w:rsidR="001C50F3" w:rsidRPr="007F2675">
        <w:rPr>
          <w:rFonts w:ascii="Cambria" w:hAnsi="Cambria"/>
          <w:sz w:val="22"/>
          <w:szCs w:val="22"/>
        </w:rPr>
        <w:t xml:space="preserve"> </w:t>
      </w:r>
      <w:r w:rsidRPr="007F2675">
        <w:rPr>
          <w:rFonts w:ascii="Cambria" w:hAnsi="Cambria"/>
          <w:sz w:val="22"/>
          <w:szCs w:val="22"/>
        </w:rPr>
        <w:t>Technical interventions</w:t>
      </w:r>
      <w:r w:rsidR="001C50F3" w:rsidRPr="007F2675">
        <w:rPr>
          <w:rFonts w:ascii="Cambria" w:hAnsi="Cambria"/>
          <w:sz w:val="22"/>
          <w:szCs w:val="22"/>
        </w:rPr>
        <w:t xml:space="preserve">, </w:t>
      </w:r>
      <w:r w:rsidRPr="007F2675">
        <w:rPr>
          <w:rFonts w:ascii="Cambria" w:hAnsi="Cambria"/>
          <w:sz w:val="22"/>
          <w:szCs w:val="22"/>
        </w:rPr>
        <w:t>Capacity Building and Youth Engagement</w:t>
      </w:r>
      <w:r w:rsidR="00795E56" w:rsidRPr="007F2675">
        <w:rPr>
          <w:rFonts w:ascii="Cambria" w:hAnsi="Cambria"/>
          <w:sz w:val="22"/>
          <w:szCs w:val="22"/>
        </w:rPr>
        <w:t xml:space="preserve">, as well as </w:t>
      </w:r>
      <w:r w:rsidRPr="007F2675">
        <w:rPr>
          <w:rFonts w:ascii="Cambria" w:hAnsi="Cambria"/>
          <w:sz w:val="22"/>
          <w:szCs w:val="22"/>
        </w:rPr>
        <w:t>Awareness Raising and Communication</w:t>
      </w:r>
      <w:r w:rsidR="00795E56" w:rsidRPr="007F2675">
        <w:rPr>
          <w:rFonts w:ascii="Cambria" w:hAnsi="Cambria"/>
          <w:sz w:val="22"/>
          <w:szCs w:val="22"/>
        </w:rPr>
        <w:t xml:space="preserve"> activities. </w:t>
      </w:r>
      <w:r w:rsidR="00B940A6">
        <w:rPr>
          <w:rFonts w:ascii="Cambria" w:hAnsi="Cambria"/>
          <w:sz w:val="22"/>
          <w:szCs w:val="22"/>
        </w:rPr>
        <w:t xml:space="preserve">This call </w:t>
      </w:r>
      <w:r w:rsidR="006B7E24">
        <w:rPr>
          <w:rFonts w:ascii="Cambria" w:hAnsi="Cambria"/>
          <w:sz w:val="22"/>
          <w:szCs w:val="22"/>
        </w:rPr>
        <w:t xml:space="preserve">for proposals </w:t>
      </w:r>
      <w:r w:rsidR="00B940A6">
        <w:rPr>
          <w:rFonts w:ascii="Cambria" w:hAnsi="Cambria"/>
          <w:sz w:val="22"/>
          <w:szCs w:val="22"/>
        </w:rPr>
        <w:t>is addressed to</w:t>
      </w:r>
      <w:r w:rsidR="00880B0B">
        <w:rPr>
          <w:rFonts w:ascii="Cambria" w:hAnsi="Cambria"/>
          <w:sz w:val="22"/>
          <w:szCs w:val="22"/>
        </w:rPr>
        <w:t xml:space="preserve"> students, </w:t>
      </w:r>
      <w:r w:rsidR="00B940A6" w:rsidRPr="00B940A6">
        <w:rPr>
          <w:rFonts w:ascii="Cambria" w:hAnsi="Cambria"/>
          <w:sz w:val="22"/>
          <w:szCs w:val="22"/>
        </w:rPr>
        <w:t xml:space="preserve">newly graduates and young professionals of </w:t>
      </w:r>
      <w:r w:rsidR="00880B0B">
        <w:rPr>
          <w:rFonts w:ascii="Cambria" w:hAnsi="Cambria"/>
          <w:sz w:val="22"/>
          <w:szCs w:val="22"/>
        </w:rPr>
        <w:t xml:space="preserve">technical backgrounds, such as </w:t>
      </w:r>
      <w:r w:rsidR="00B940A6" w:rsidRPr="00B940A6">
        <w:rPr>
          <w:rFonts w:ascii="Cambria" w:hAnsi="Cambria"/>
          <w:sz w:val="22"/>
          <w:szCs w:val="22"/>
        </w:rPr>
        <w:t>Engineering, Architecture, Natural Resources Management, Water Technologies</w:t>
      </w:r>
      <w:r w:rsidR="00880B0B">
        <w:rPr>
          <w:rFonts w:ascii="Cambria" w:hAnsi="Cambria"/>
          <w:sz w:val="22"/>
          <w:szCs w:val="22"/>
        </w:rPr>
        <w:t xml:space="preserve"> and others</w:t>
      </w:r>
      <w:r w:rsidR="006B7E24">
        <w:rPr>
          <w:rFonts w:ascii="Cambria" w:hAnsi="Cambria"/>
          <w:sz w:val="22"/>
          <w:szCs w:val="22"/>
        </w:rPr>
        <w:t xml:space="preserve">, and </w:t>
      </w:r>
      <w:r w:rsidR="003A7520">
        <w:rPr>
          <w:rFonts w:ascii="Cambria" w:hAnsi="Cambria"/>
          <w:sz w:val="22"/>
          <w:szCs w:val="22"/>
        </w:rPr>
        <w:t xml:space="preserve">will initiate their participation in a capacity building </w:t>
      </w:r>
      <w:proofErr w:type="spellStart"/>
      <w:r w:rsidR="003A7520">
        <w:rPr>
          <w:rFonts w:ascii="Cambria" w:hAnsi="Cambria"/>
          <w:sz w:val="22"/>
          <w:szCs w:val="22"/>
        </w:rPr>
        <w:t>programme</w:t>
      </w:r>
      <w:proofErr w:type="spellEnd"/>
      <w:r w:rsidR="003A7520">
        <w:rPr>
          <w:rFonts w:ascii="Cambria" w:hAnsi="Cambria"/>
          <w:sz w:val="22"/>
          <w:szCs w:val="22"/>
        </w:rPr>
        <w:t xml:space="preserve"> for NCWR. </w:t>
      </w:r>
    </w:p>
    <w:p w14:paraId="524A82C0" w14:textId="77777777" w:rsidR="0038631A" w:rsidRPr="007F2675" w:rsidRDefault="0038631A" w:rsidP="00B940A6">
      <w:pPr>
        <w:rPr>
          <w:rFonts w:ascii="Cambria" w:hAnsi="Cambria"/>
          <w:sz w:val="22"/>
          <w:szCs w:val="22"/>
        </w:rPr>
      </w:pPr>
    </w:p>
    <w:p w14:paraId="55CB2E9C" w14:textId="5758CA7E" w:rsidR="00795E56" w:rsidRDefault="00795E56" w:rsidP="001C50F3">
      <w:pPr>
        <w:rPr>
          <w:rFonts w:ascii="Cambria" w:hAnsi="Cambria"/>
          <w:sz w:val="22"/>
          <w:szCs w:val="22"/>
        </w:rPr>
      </w:pPr>
    </w:p>
    <w:p w14:paraId="045D19A5" w14:textId="77777777" w:rsidR="007B0BB9" w:rsidRPr="007F2675" w:rsidRDefault="007B0BB9" w:rsidP="001C50F3">
      <w:pPr>
        <w:rPr>
          <w:rFonts w:ascii="Cambria" w:hAnsi="Cambria"/>
          <w:sz w:val="22"/>
          <w:szCs w:val="22"/>
        </w:rPr>
      </w:pPr>
    </w:p>
    <w:p w14:paraId="2F1E5D2E" w14:textId="74DE05E5" w:rsidR="00020720" w:rsidRPr="00B41E48" w:rsidRDefault="00020720" w:rsidP="00B41E48">
      <w:pPr>
        <w:pStyle w:val="ListParagraph"/>
        <w:numPr>
          <w:ilvl w:val="0"/>
          <w:numId w:val="14"/>
        </w:numPr>
        <w:spacing w:before="360" w:after="120"/>
        <w:rPr>
          <w:rFonts w:ascii="Cambria" w:hAnsi="Cambria"/>
          <w:b/>
        </w:rPr>
      </w:pPr>
      <w:r w:rsidRPr="00B41E48">
        <w:rPr>
          <w:rFonts w:ascii="Cambria" w:hAnsi="Cambria"/>
          <w:b/>
        </w:rPr>
        <w:lastRenderedPageBreak/>
        <w:t xml:space="preserve">Capacity building </w:t>
      </w:r>
      <w:proofErr w:type="spellStart"/>
      <w:r w:rsidRPr="00B41E48">
        <w:rPr>
          <w:rFonts w:ascii="Cambria" w:hAnsi="Cambria"/>
          <w:b/>
        </w:rPr>
        <w:t>programme</w:t>
      </w:r>
      <w:proofErr w:type="spellEnd"/>
      <w:r w:rsidR="002D1CCB" w:rsidRPr="00B41E48">
        <w:rPr>
          <w:rFonts w:ascii="Cambria" w:hAnsi="Cambria"/>
          <w:b/>
        </w:rPr>
        <w:t xml:space="preserve"> outline</w:t>
      </w:r>
    </w:p>
    <w:p w14:paraId="4C0ABB28" w14:textId="77777777" w:rsidR="00FA1ABE" w:rsidRDefault="00FA1ABE" w:rsidP="00235D1A">
      <w:pPr>
        <w:rPr>
          <w:rFonts w:ascii="Cambria" w:hAnsi="Cambria"/>
          <w:sz w:val="22"/>
          <w:szCs w:val="22"/>
        </w:rPr>
      </w:pPr>
    </w:p>
    <w:p w14:paraId="61E6EA4D" w14:textId="03ABA5BC" w:rsidR="006A6C64" w:rsidRDefault="007F2DF8" w:rsidP="00235D1A">
      <w:pPr>
        <w:rPr>
          <w:rFonts w:ascii="Cambria" w:hAnsi="Cambria"/>
          <w:sz w:val="22"/>
          <w:szCs w:val="22"/>
        </w:rPr>
      </w:pPr>
      <w:r w:rsidRPr="007F2675">
        <w:rPr>
          <w:rFonts w:ascii="Cambria" w:hAnsi="Cambria"/>
          <w:sz w:val="22"/>
          <w:szCs w:val="22"/>
        </w:rPr>
        <w:t xml:space="preserve">In the context of the </w:t>
      </w:r>
      <w:proofErr w:type="spellStart"/>
      <w:proofErr w:type="gramStart"/>
      <w:r w:rsidR="00235D1A" w:rsidRPr="007F2675">
        <w:rPr>
          <w:rFonts w:ascii="Cambria" w:hAnsi="Cambria"/>
          <w:b/>
          <w:sz w:val="22"/>
          <w:szCs w:val="22"/>
        </w:rPr>
        <w:t>Non Conve</w:t>
      </w:r>
      <w:r w:rsidR="00032A78">
        <w:rPr>
          <w:rFonts w:ascii="Cambria" w:hAnsi="Cambria"/>
          <w:b/>
          <w:sz w:val="22"/>
          <w:szCs w:val="22"/>
        </w:rPr>
        <w:t>n</w:t>
      </w:r>
      <w:r w:rsidR="00235D1A" w:rsidRPr="007F2675">
        <w:rPr>
          <w:rFonts w:ascii="Cambria" w:hAnsi="Cambria"/>
          <w:b/>
          <w:sz w:val="22"/>
          <w:szCs w:val="22"/>
        </w:rPr>
        <w:t>tional</w:t>
      </w:r>
      <w:proofErr w:type="spellEnd"/>
      <w:proofErr w:type="gramEnd"/>
      <w:r w:rsidR="00235D1A" w:rsidRPr="007F2675">
        <w:rPr>
          <w:rFonts w:ascii="Cambria" w:hAnsi="Cambria"/>
          <w:b/>
          <w:sz w:val="22"/>
          <w:szCs w:val="22"/>
        </w:rPr>
        <w:t xml:space="preserve"> Water Resources (NCWR) </w:t>
      </w:r>
      <w:proofErr w:type="spellStart"/>
      <w:r w:rsidR="00235D1A" w:rsidRPr="007F2675">
        <w:rPr>
          <w:rFonts w:ascii="Cambria" w:hAnsi="Cambria"/>
          <w:b/>
          <w:sz w:val="22"/>
          <w:szCs w:val="22"/>
        </w:rPr>
        <w:t>Program</w:t>
      </w:r>
      <w:r w:rsidR="001654CA">
        <w:rPr>
          <w:rFonts w:ascii="Cambria" w:hAnsi="Cambria"/>
          <w:b/>
          <w:sz w:val="22"/>
          <w:szCs w:val="22"/>
        </w:rPr>
        <w:t>me</w:t>
      </w:r>
      <w:proofErr w:type="spellEnd"/>
      <w:r w:rsidR="00235D1A" w:rsidRPr="007F2675">
        <w:rPr>
          <w:rFonts w:ascii="Cambria" w:hAnsi="Cambria"/>
          <w:b/>
          <w:sz w:val="22"/>
          <w:szCs w:val="22"/>
        </w:rPr>
        <w:t xml:space="preserve"> in Malta</w:t>
      </w:r>
      <w:r w:rsidRPr="007F2675">
        <w:rPr>
          <w:rFonts w:ascii="Cambria" w:hAnsi="Cambria"/>
          <w:b/>
          <w:sz w:val="22"/>
          <w:szCs w:val="22"/>
        </w:rPr>
        <w:t xml:space="preserve"> - </w:t>
      </w:r>
      <w:r w:rsidR="00235D1A" w:rsidRPr="007F2675">
        <w:rPr>
          <w:rFonts w:ascii="Cambria" w:hAnsi="Cambria"/>
          <w:b/>
          <w:sz w:val="22"/>
          <w:szCs w:val="22"/>
        </w:rPr>
        <w:t>Alter Aqua</w:t>
      </w:r>
      <w:r w:rsidRPr="007F2675">
        <w:rPr>
          <w:rFonts w:ascii="Cambria" w:hAnsi="Cambria"/>
          <w:b/>
          <w:sz w:val="22"/>
          <w:szCs w:val="22"/>
        </w:rPr>
        <w:t xml:space="preserve"> III</w:t>
      </w:r>
      <w:r w:rsidR="00235D1A" w:rsidRPr="007F2675">
        <w:rPr>
          <w:rFonts w:ascii="Cambria" w:hAnsi="Cambria"/>
          <w:b/>
          <w:sz w:val="22"/>
          <w:szCs w:val="22"/>
        </w:rPr>
        <w:t>,</w:t>
      </w:r>
      <w:r w:rsidR="00235D1A" w:rsidRPr="007F2675">
        <w:rPr>
          <w:rFonts w:ascii="Cambria" w:hAnsi="Cambria"/>
          <w:sz w:val="22"/>
          <w:szCs w:val="22"/>
        </w:rPr>
        <w:t xml:space="preserve"> implemented in the Maltese Islands</w:t>
      </w:r>
      <w:r w:rsidR="00EF7A3A">
        <w:rPr>
          <w:rFonts w:ascii="Cambria" w:hAnsi="Cambria"/>
          <w:sz w:val="22"/>
          <w:szCs w:val="22"/>
        </w:rPr>
        <w:t>,</w:t>
      </w:r>
      <w:r w:rsidR="00200B55" w:rsidRPr="007F2675">
        <w:rPr>
          <w:rFonts w:ascii="Cambria" w:hAnsi="Cambria"/>
          <w:sz w:val="22"/>
          <w:szCs w:val="22"/>
        </w:rPr>
        <w:t xml:space="preserve"> </w:t>
      </w:r>
      <w:r w:rsidR="00235D1A" w:rsidRPr="007F2675">
        <w:rPr>
          <w:rFonts w:ascii="Cambria" w:hAnsi="Cambria"/>
          <w:sz w:val="22"/>
          <w:szCs w:val="22"/>
        </w:rPr>
        <w:t xml:space="preserve">the regional </w:t>
      </w:r>
      <w:proofErr w:type="spellStart"/>
      <w:r w:rsidR="00235D1A" w:rsidRPr="007F2675">
        <w:rPr>
          <w:rFonts w:ascii="Cambria" w:hAnsi="Cambria"/>
          <w:sz w:val="22"/>
          <w:szCs w:val="22"/>
        </w:rPr>
        <w:t>organisation</w:t>
      </w:r>
      <w:proofErr w:type="spellEnd"/>
      <w:r w:rsidR="00235D1A" w:rsidRPr="007F2675">
        <w:rPr>
          <w:rFonts w:ascii="Cambria" w:hAnsi="Cambria"/>
          <w:sz w:val="22"/>
          <w:szCs w:val="22"/>
        </w:rPr>
        <w:t xml:space="preserve"> </w:t>
      </w:r>
      <w:r w:rsidR="00235D1A" w:rsidRPr="007F2675">
        <w:rPr>
          <w:rFonts w:ascii="Cambria" w:hAnsi="Cambria"/>
          <w:b/>
          <w:sz w:val="22"/>
          <w:szCs w:val="22"/>
        </w:rPr>
        <w:t>GWP-Med</w:t>
      </w:r>
      <w:r w:rsidR="00235D1A" w:rsidRPr="007F2675">
        <w:rPr>
          <w:rFonts w:ascii="Cambria" w:hAnsi="Cambria"/>
          <w:sz w:val="22"/>
          <w:szCs w:val="22"/>
        </w:rPr>
        <w:t xml:space="preserve"> </w:t>
      </w:r>
      <w:r w:rsidR="00200B55" w:rsidRPr="007F2675">
        <w:rPr>
          <w:rFonts w:ascii="Cambria" w:hAnsi="Cambria"/>
          <w:sz w:val="22"/>
          <w:szCs w:val="22"/>
        </w:rPr>
        <w:t xml:space="preserve">and the </w:t>
      </w:r>
      <w:r w:rsidR="00235D1A" w:rsidRPr="007F2675">
        <w:rPr>
          <w:rFonts w:ascii="Cambria" w:hAnsi="Cambria"/>
          <w:b/>
          <w:sz w:val="22"/>
          <w:szCs w:val="22"/>
        </w:rPr>
        <w:t>EWA</w:t>
      </w:r>
      <w:r w:rsidR="00200B55" w:rsidRPr="007F2675">
        <w:rPr>
          <w:rFonts w:ascii="Cambria" w:hAnsi="Cambria"/>
          <w:sz w:val="22"/>
          <w:szCs w:val="22"/>
        </w:rPr>
        <w:t xml:space="preserve"> are issuing this </w:t>
      </w:r>
      <w:r w:rsidR="00200B55" w:rsidRPr="00020720">
        <w:rPr>
          <w:rFonts w:ascii="Cambria" w:hAnsi="Cambria"/>
          <w:b/>
          <w:sz w:val="22"/>
          <w:szCs w:val="22"/>
        </w:rPr>
        <w:t xml:space="preserve">call for </w:t>
      </w:r>
      <w:r w:rsidR="00200B55" w:rsidRPr="003F043F">
        <w:rPr>
          <w:rFonts w:ascii="Cambria" w:hAnsi="Cambria"/>
          <w:b/>
          <w:sz w:val="22"/>
          <w:szCs w:val="22"/>
        </w:rPr>
        <w:t xml:space="preserve">proposals </w:t>
      </w:r>
      <w:r w:rsidR="00020720" w:rsidRPr="003F043F">
        <w:rPr>
          <w:rFonts w:ascii="Cambria" w:hAnsi="Cambria"/>
          <w:b/>
          <w:sz w:val="22"/>
          <w:szCs w:val="22"/>
        </w:rPr>
        <w:t>for NCWR technical projects in the Maltese Islands</w:t>
      </w:r>
      <w:r w:rsidR="00020720">
        <w:rPr>
          <w:rFonts w:ascii="Cambria" w:hAnsi="Cambria"/>
          <w:sz w:val="22"/>
          <w:szCs w:val="22"/>
        </w:rPr>
        <w:t>. The call is addressed</w:t>
      </w:r>
      <w:r w:rsidR="00020720" w:rsidRPr="00020720">
        <w:rPr>
          <w:rFonts w:ascii="Cambria" w:hAnsi="Cambria"/>
          <w:b/>
          <w:sz w:val="22"/>
          <w:szCs w:val="22"/>
        </w:rPr>
        <w:t xml:space="preserve"> </w:t>
      </w:r>
      <w:r w:rsidR="00200B55" w:rsidRPr="00020720">
        <w:rPr>
          <w:rFonts w:ascii="Cambria" w:hAnsi="Cambria"/>
          <w:b/>
          <w:sz w:val="22"/>
          <w:szCs w:val="22"/>
        </w:rPr>
        <w:t>to university</w:t>
      </w:r>
      <w:r w:rsidR="00200B55" w:rsidRPr="00EF7A3A">
        <w:rPr>
          <w:rFonts w:ascii="Cambria" w:hAnsi="Cambria"/>
          <w:b/>
          <w:sz w:val="22"/>
          <w:szCs w:val="22"/>
        </w:rPr>
        <w:t xml:space="preserve"> and college students</w:t>
      </w:r>
      <w:r w:rsidR="00200B55" w:rsidRPr="007F2675">
        <w:rPr>
          <w:rFonts w:ascii="Cambria" w:hAnsi="Cambria"/>
          <w:sz w:val="22"/>
          <w:szCs w:val="22"/>
        </w:rPr>
        <w:t xml:space="preserve">, </w:t>
      </w:r>
      <w:r w:rsidR="00200B55" w:rsidRPr="00EF7A3A">
        <w:rPr>
          <w:rFonts w:ascii="Cambria" w:hAnsi="Cambria"/>
          <w:b/>
          <w:sz w:val="22"/>
          <w:szCs w:val="22"/>
        </w:rPr>
        <w:t>newly graduates</w:t>
      </w:r>
      <w:r w:rsidR="00200B55" w:rsidRPr="007F2675">
        <w:rPr>
          <w:rFonts w:ascii="Cambria" w:hAnsi="Cambria"/>
          <w:sz w:val="22"/>
          <w:szCs w:val="22"/>
        </w:rPr>
        <w:t xml:space="preserve"> </w:t>
      </w:r>
      <w:r w:rsidR="00795E56" w:rsidRPr="00A203DA">
        <w:rPr>
          <w:rFonts w:ascii="Cambria" w:hAnsi="Cambria"/>
          <w:b/>
          <w:sz w:val="22"/>
          <w:szCs w:val="22"/>
        </w:rPr>
        <w:t>and</w:t>
      </w:r>
      <w:r w:rsidR="00795E56" w:rsidRPr="007F2675">
        <w:rPr>
          <w:rFonts w:ascii="Cambria" w:hAnsi="Cambria"/>
          <w:sz w:val="22"/>
          <w:szCs w:val="22"/>
        </w:rPr>
        <w:t xml:space="preserve"> </w:t>
      </w:r>
      <w:r w:rsidR="00795E56" w:rsidRPr="00EF7A3A">
        <w:rPr>
          <w:rFonts w:ascii="Cambria" w:hAnsi="Cambria"/>
          <w:b/>
          <w:sz w:val="22"/>
          <w:szCs w:val="22"/>
        </w:rPr>
        <w:t>young professionals</w:t>
      </w:r>
      <w:r w:rsidR="00020720">
        <w:rPr>
          <w:rFonts w:ascii="Cambria" w:hAnsi="Cambria"/>
          <w:sz w:val="22"/>
          <w:szCs w:val="22"/>
        </w:rPr>
        <w:t xml:space="preserve"> </w:t>
      </w:r>
      <w:r w:rsidR="0068350E">
        <w:rPr>
          <w:rFonts w:ascii="Cambria" w:hAnsi="Cambria"/>
          <w:sz w:val="22"/>
          <w:szCs w:val="22"/>
        </w:rPr>
        <w:t xml:space="preserve">residing in the Maltese islands, </w:t>
      </w:r>
      <w:r w:rsidR="00020720">
        <w:rPr>
          <w:rFonts w:ascii="Cambria" w:hAnsi="Cambria"/>
          <w:sz w:val="22"/>
          <w:szCs w:val="22"/>
        </w:rPr>
        <w:t>e</w:t>
      </w:r>
      <w:r w:rsidR="00020720" w:rsidRPr="00020720">
        <w:rPr>
          <w:rFonts w:ascii="Cambria" w:hAnsi="Cambria"/>
          <w:sz w:val="22"/>
          <w:szCs w:val="22"/>
        </w:rPr>
        <w:t xml:space="preserve">nrolled or graduated from a tertiary educational institution </w:t>
      </w:r>
      <w:r w:rsidR="0068350E">
        <w:rPr>
          <w:rFonts w:ascii="Cambria" w:hAnsi="Cambria"/>
          <w:sz w:val="22"/>
          <w:szCs w:val="22"/>
        </w:rPr>
        <w:t>(</w:t>
      </w:r>
      <w:r w:rsidR="00020720" w:rsidRPr="00020720">
        <w:rPr>
          <w:rFonts w:ascii="Cambria" w:hAnsi="Cambria"/>
          <w:sz w:val="22"/>
          <w:szCs w:val="22"/>
        </w:rPr>
        <w:t>in the Maltese Island</w:t>
      </w:r>
      <w:r w:rsidR="00D46734">
        <w:rPr>
          <w:rFonts w:ascii="Cambria" w:hAnsi="Cambria"/>
          <w:sz w:val="22"/>
          <w:szCs w:val="22"/>
        </w:rPr>
        <w:t>s</w:t>
      </w:r>
      <w:r w:rsidR="00020720" w:rsidRPr="00020720">
        <w:rPr>
          <w:rFonts w:ascii="Cambria" w:hAnsi="Cambria"/>
          <w:sz w:val="22"/>
          <w:szCs w:val="22"/>
        </w:rPr>
        <w:t xml:space="preserve"> or elsewhere</w:t>
      </w:r>
      <w:r w:rsidR="0068350E">
        <w:rPr>
          <w:rFonts w:ascii="Cambria" w:hAnsi="Cambria"/>
          <w:sz w:val="22"/>
          <w:szCs w:val="22"/>
        </w:rPr>
        <w:t>)</w:t>
      </w:r>
      <w:r w:rsidR="00D46734">
        <w:rPr>
          <w:rFonts w:ascii="Cambria" w:hAnsi="Cambria"/>
          <w:sz w:val="22"/>
          <w:szCs w:val="22"/>
        </w:rPr>
        <w:t>,</w:t>
      </w:r>
      <w:r w:rsidR="00020720" w:rsidRPr="00020720">
        <w:rPr>
          <w:rFonts w:ascii="Cambria" w:hAnsi="Cambria"/>
          <w:sz w:val="22"/>
          <w:szCs w:val="22"/>
        </w:rPr>
        <w:t xml:space="preserve"> in the field of Engineering, Architecture, </w:t>
      </w:r>
      <w:r w:rsidR="003B4755">
        <w:rPr>
          <w:rFonts w:ascii="Cambria" w:hAnsi="Cambria"/>
          <w:sz w:val="22"/>
          <w:szCs w:val="22"/>
        </w:rPr>
        <w:t xml:space="preserve">Sciences, </w:t>
      </w:r>
      <w:r w:rsidR="00020720" w:rsidRPr="00020720">
        <w:rPr>
          <w:rFonts w:ascii="Cambria" w:hAnsi="Cambria"/>
          <w:sz w:val="22"/>
          <w:szCs w:val="22"/>
        </w:rPr>
        <w:t>Natural Resources Management, Water Technologies, Sustainability, or similar</w:t>
      </w:r>
      <w:r w:rsidR="0068350E">
        <w:rPr>
          <w:rFonts w:ascii="Cambria" w:hAnsi="Cambria"/>
          <w:sz w:val="22"/>
          <w:szCs w:val="22"/>
        </w:rPr>
        <w:t>.</w:t>
      </w:r>
      <w:r w:rsidR="000C7816">
        <w:rPr>
          <w:rFonts w:ascii="Cambria" w:hAnsi="Cambria"/>
          <w:sz w:val="22"/>
          <w:szCs w:val="22"/>
        </w:rPr>
        <w:t xml:space="preserve"> </w:t>
      </w:r>
    </w:p>
    <w:p w14:paraId="508BE7A9" w14:textId="07E295E3" w:rsidR="00C53E76" w:rsidRDefault="00C53E76" w:rsidP="00235D1A">
      <w:pPr>
        <w:rPr>
          <w:rFonts w:ascii="Cambria" w:hAnsi="Cambria"/>
          <w:sz w:val="22"/>
          <w:szCs w:val="22"/>
        </w:rPr>
      </w:pPr>
    </w:p>
    <w:p w14:paraId="7280D4AC" w14:textId="7521795E" w:rsidR="00C77DA9" w:rsidRDefault="00C53E76" w:rsidP="00C53E76">
      <w:pPr>
        <w:rPr>
          <w:rFonts w:ascii="Cambria" w:hAnsi="Cambria"/>
          <w:sz w:val="22"/>
          <w:szCs w:val="22"/>
        </w:rPr>
      </w:pPr>
      <w:r>
        <w:rPr>
          <w:rFonts w:ascii="Cambria" w:hAnsi="Cambria"/>
          <w:sz w:val="22"/>
          <w:szCs w:val="22"/>
        </w:rPr>
        <w:t xml:space="preserve">Interested parties that submit their proposal through this call, </w:t>
      </w:r>
      <w:r w:rsidRPr="004B2C83">
        <w:rPr>
          <w:rFonts w:ascii="Cambria" w:hAnsi="Cambria"/>
          <w:sz w:val="22"/>
          <w:szCs w:val="22"/>
        </w:rPr>
        <w:t xml:space="preserve">will have the opportunity to </w:t>
      </w:r>
      <w:r w:rsidRPr="000C7816">
        <w:rPr>
          <w:rFonts w:ascii="Cambria" w:hAnsi="Cambria"/>
          <w:b/>
          <w:sz w:val="22"/>
          <w:szCs w:val="22"/>
        </w:rPr>
        <w:t xml:space="preserve">engage in </w:t>
      </w:r>
      <w:r w:rsidR="00F672EA" w:rsidRPr="000C7816">
        <w:rPr>
          <w:rFonts w:ascii="Cambria" w:hAnsi="Cambria"/>
          <w:b/>
          <w:sz w:val="22"/>
          <w:szCs w:val="22"/>
        </w:rPr>
        <w:t xml:space="preserve">a </w:t>
      </w:r>
      <w:r w:rsidRPr="000C7816">
        <w:rPr>
          <w:rFonts w:ascii="Cambria" w:hAnsi="Cambria"/>
          <w:b/>
          <w:sz w:val="22"/>
          <w:szCs w:val="22"/>
        </w:rPr>
        <w:t xml:space="preserve">capacity building </w:t>
      </w:r>
      <w:proofErr w:type="spellStart"/>
      <w:r w:rsidR="00F672EA" w:rsidRPr="000C7816">
        <w:rPr>
          <w:rFonts w:ascii="Cambria" w:hAnsi="Cambria"/>
          <w:b/>
          <w:sz w:val="22"/>
          <w:szCs w:val="22"/>
        </w:rPr>
        <w:t>programme</w:t>
      </w:r>
      <w:proofErr w:type="spellEnd"/>
      <w:r w:rsidRPr="004B2C83">
        <w:rPr>
          <w:rFonts w:ascii="Cambria" w:hAnsi="Cambria"/>
          <w:sz w:val="22"/>
          <w:szCs w:val="22"/>
        </w:rPr>
        <w:t xml:space="preserve"> </w:t>
      </w:r>
      <w:r w:rsidR="00971272">
        <w:rPr>
          <w:rFonts w:ascii="Cambria" w:hAnsi="Cambria"/>
          <w:sz w:val="22"/>
          <w:szCs w:val="22"/>
        </w:rPr>
        <w:t xml:space="preserve">in Malta </w:t>
      </w:r>
      <w:r w:rsidR="00480FC8">
        <w:rPr>
          <w:rFonts w:ascii="Cambria" w:hAnsi="Cambria"/>
          <w:sz w:val="22"/>
          <w:szCs w:val="22"/>
        </w:rPr>
        <w:t>to</w:t>
      </w:r>
      <w:r w:rsidRPr="004B2C83">
        <w:rPr>
          <w:rFonts w:ascii="Cambria" w:hAnsi="Cambria"/>
          <w:sz w:val="22"/>
          <w:szCs w:val="22"/>
        </w:rPr>
        <w:t xml:space="preserve"> learn how to design NCWR systems</w:t>
      </w:r>
      <w:r w:rsidR="00B13691">
        <w:rPr>
          <w:rFonts w:ascii="Cambria" w:hAnsi="Cambria"/>
          <w:sz w:val="22"/>
          <w:szCs w:val="22"/>
        </w:rPr>
        <w:t xml:space="preserve"> –</w:t>
      </w:r>
      <w:r w:rsidRPr="004B2C83">
        <w:rPr>
          <w:rFonts w:ascii="Cambria" w:hAnsi="Cambria"/>
          <w:sz w:val="22"/>
          <w:szCs w:val="22"/>
        </w:rPr>
        <w:t xml:space="preserve"> with emphasis on rainwater harvesting</w:t>
      </w:r>
      <w:r w:rsidR="00B13691">
        <w:rPr>
          <w:rFonts w:ascii="Cambria" w:hAnsi="Cambria"/>
          <w:sz w:val="22"/>
          <w:szCs w:val="22"/>
        </w:rPr>
        <w:t xml:space="preserve"> –</w:t>
      </w:r>
      <w:r w:rsidRPr="004B2C83">
        <w:rPr>
          <w:rFonts w:ascii="Cambria" w:hAnsi="Cambria"/>
          <w:sz w:val="22"/>
          <w:szCs w:val="22"/>
        </w:rPr>
        <w:t xml:space="preserve"> study and draft technical specifications, </w:t>
      </w:r>
      <w:r w:rsidR="00D72901">
        <w:rPr>
          <w:rFonts w:ascii="Cambria" w:hAnsi="Cambria"/>
          <w:sz w:val="22"/>
          <w:szCs w:val="22"/>
        </w:rPr>
        <w:t xml:space="preserve">as well as </w:t>
      </w:r>
      <w:proofErr w:type="spellStart"/>
      <w:r w:rsidRPr="004B2C83">
        <w:rPr>
          <w:rFonts w:ascii="Cambria" w:hAnsi="Cambria"/>
          <w:sz w:val="22"/>
          <w:szCs w:val="22"/>
        </w:rPr>
        <w:t>familiarise</w:t>
      </w:r>
      <w:proofErr w:type="spellEnd"/>
      <w:r w:rsidRPr="004B2C83">
        <w:rPr>
          <w:rFonts w:ascii="Cambria" w:hAnsi="Cambria"/>
          <w:sz w:val="22"/>
          <w:szCs w:val="22"/>
        </w:rPr>
        <w:t xml:space="preserve"> themselves with the procurement processes for technical works and engage in the implementation, as part of the supervision team.</w:t>
      </w:r>
      <w:r w:rsidR="00D72901">
        <w:rPr>
          <w:rFonts w:ascii="Cambria" w:hAnsi="Cambria"/>
          <w:sz w:val="22"/>
          <w:szCs w:val="22"/>
        </w:rPr>
        <w:t xml:space="preserve"> </w:t>
      </w:r>
    </w:p>
    <w:p w14:paraId="69D2ADAE" w14:textId="77777777" w:rsidR="00C77DA9" w:rsidRDefault="00C77DA9" w:rsidP="00C53E76">
      <w:pPr>
        <w:rPr>
          <w:rFonts w:ascii="Cambria" w:hAnsi="Cambria"/>
          <w:sz w:val="22"/>
          <w:szCs w:val="22"/>
        </w:rPr>
      </w:pPr>
    </w:p>
    <w:p w14:paraId="45C35E7E" w14:textId="31B0BE0C" w:rsidR="00C53E76" w:rsidRDefault="00B60071" w:rsidP="00032A78">
      <w:pPr>
        <w:spacing w:after="120"/>
        <w:rPr>
          <w:rFonts w:ascii="Cambria" w:hAnsi="Cambria"/>
          <w:sz w:val="22"/>
          <w:szCs w:val="22"/>
        </w:rPr>
      </w:pPr>
      <w:r>
        <w:rPr>
          <w:rFonts w:ascii="Cambria" w:hAnsi="Cambria"/>
          <w:sz w:val="22"/>
          <w:szCs w:val="22"/>
        </w:rPr>
        <w:t xml:space="preserve">The capacity building </w:t>
      </w:r>
      <w:proofErr w:type="spellStart"/>
      <w:r>
        <w:rPr>
          <w:rFonts w:ascii="Cambria" w:hAnsi="Cambria"/>
          <w:sz w:val="22"/>
          <w:szCs w:val="22"/>
        </w:rPr>
        <w:t>programme</w:t>
      </w:r>
      <w:proofErr w:type="spellEnd"/>
      <w:r>
        <w:rPr>
          <w:rFonts w:ascii="Cambria" w:hAnsi="Cambria"/>
          <w:sz w:val="22"/>
          <w:szCs w:val="22"/>
        </w:rPr>
        <w:t xml:space="preserve"> </w:t>
      </w:r>
      <w:r w:rsidR="00971272">
        <w:rPr>
          <w:rFonts w:ascii="Cambria" w:hAnsi="Cambria"/>
          <w:sz w:val="22"/>
          <w:szCs w:val="22"/>
        </w:rPr>
        <w:t>with related timeframe</w:t>
      </w:r>
      <w:r w:rsidR="003B4755">
        <w:rPr>
          <w:rFonts w:ascii="Cambria" w:hAnsi="Cambria"/>
          <w:sz w:val="22"/>
          <w:szCs w:val="22"/>
        </w:rPr>
        <w:t xml:space="preserve"> </w:t>
      </w:r>
      <w:r w:rsidR="00971272">
        <w:rPr>
          <w:rFonts w:ascii="Cambria" w:hAnsi="Cambria"/>
          <w:sz w:val="22"/>
          <w:szCs w:val="22"/>
        </w:rPr>
        <w:t>involves</w:t>
      </w:r>
      <w:r w:rsidR="00D72901">
        <w:rPr>
          <w:rFonts w:ascii="Cambria" w:hAnsi="Cambria"/>
          <w:sz w:val="22"/>
          <w:szCs w:val="22"/>
        </w:rPr>
        <w:t>:</w:t>
      </w:r>
    </w:p>
    <w:p w14:paraId="3D18763A" w14:textId="35132F13" w:rsidR="00D72901" w:rsidRPr="00D72901" w:rsidRDefault="00025D9B" w:rsidP="00D72901">
      <w:pPr>
        <w:pStyle w:val="ListParagraph"/>
        <w:numPr>
          <w:ilvl w:val="0"/>
          <w:numId w:val="2"/>
        </w:numPr>
        <w:rPr>
          <w:rFonts w:ascii="Cambria" w:hAnsi="Cambria"/>
          <w:sz w:val="22"/>
          <w:szCs w:val="22"/>
        </w:rPr>
      </w:pPr>
      <w:r>
        <w:rPr>
          <w:rFonts w:ascii="Cambria" w:hAnsi="Cambria"/>
          <w:sz w:val="22"/>
          <w:szCs w:val="22"/>
        </w:rPr>
        <w:t>April</w:t>
      </w:r>
      <w:r w:rsidR="00390B12">
        <w:rPr>
          <w:rFonts w:ascii="Cambria" w:hAnsi="Cambria"/>
          <w:sz w:val="22"/>
          <w:szCs w:val="22"/>
        </w:rPr>
        <w:t>-May</w:t>
      </w:r>
      <w:r>
        <w:rPr>
          <w:rFonts w:ascii="Cambria" w:hAnsi="Cambria"/>
          <w:sz w:val="22"/>
          <w:szCs w:val="22"/>
        </w:rPr>
        <w:t xml:space="preserve"> </w:t>
      </w:r>
      <w:r w:rsidR="00971272">
        <w:rPr>
          <w:rFonts w:ascii="Cambria" w:hAnsi="Cambria"/>
          <w:sz w:val="22"/>
          <w:szCs w:val="22"/>
        </w:rPr>
        <w:t>2019</w:t>
      </w:r>
      <w:r w:rsidR="007B0BB9">
        <w:rPr>
          <w:rFonts w:ascii="Cambria" w:hAnsi="Cambria"/>
          <w:sz w:val="22"/>
          <w:szCs w:val="22"/>
        </w:rPr>
        <w:t xml:space="preserve"> –</w:t>
      </w:r>
      <w:r w:rsidR="00971272">
        <w:rPr>
          <w:rFonts w:ascii="Cambria" w:hAnsi="Cambria"/>
          <w:sz w:val="22"/>
          <w:szCs w:val="22"/>
        </w:rPr>
        <w:t xml:space="preserve"> </w:t>
      </w:r>
      <w:r w:rsidR="00B60071" w:rsidRPr="00D72901">
        <w:rPr>
          <w:rFonts w:ascii="Cambria" w:hAnsi="Cambria"/>
          <w:sz w:val="22"/>
          <w:szCs w:val="22"/>
        </w:rPr>
        <w:t>Submis</w:t>
      </w:r>
      <w:r w:rsidR="00B60071">
        <w:rPr>
          <w:rFonts w:ascii="Cambria" w:hAnsi="Cambria"/>
          <w:sz w:val="22"/>
          <w:szCs w:val="22"/>
        </w:rPr>
        <w:t>sion of</w:t>
      </w:r>
      <w:r w:rsidR="00D72901" w:rsidRPr="00D72901">
        <w:rPr>
          <w:rFonts w:ascii="Cambria" w:hAnsi="Cambria"/>
          <w:sz w:val="22"/>
          <w:szCs w:val="22"/>
        </w:rPr>
        <w:t xml:space="preserve"> project proposal</w:t>
      </w:r>
      <w:r w:rsidR="00B60071">
        <w:rPr>
          <w:rFonts w:ascii="Cambria" w:hAnsi="Cambria"/>
          <w:sz w:val="22"/>
          <w:szCs w:val="22"/>
        </w:rPr>
        <w:t>s</w:t>
      </w:r>
      <w:r w:rsidR="00971272">
        <w:rPr>
          <w:rFonts w:ascii="Cambria" w:hAnsi="Cambria"/>
          <w:sz w:val="22"/>
          <w:szCs w:val="22"/>
        </w:rPr>
        <w:t xml:space="preserve"> </w:t>
      </w:r>
    </w:p>
    <w:p w14:paraId="6E7C5679" w14:textId="28F8139F" w:rsidR="00D72901" w:rsidRPr="00D72901" w:rsidRDefault="008010AA" w:rsidP="00D72901">
      <w:pPr>
        <w:pStyle w:val="ListParagraph"/>
        <w:numPr>
          <w:ilvl w:val="0"/>
          <w:numId w:val="2"/>
        </w:numPr>
        <w:rPr>
          <w:rFonts w:ascii="Cambria" w:hAnsi="Cambria"/>
          <w:sz w:val="22"/>
          <w:szCs w:val="22"/>
        </w:rPr>
      </w:pPr>
      <w:r>
        <w:rPr>
          <w:rFonts w:ascii="Cambria" w:hAnsi="Cambria"/>
          <w:sz w:val="22"/>
          <w:szCs w:val="22"/>
        </w:rPr>
        <w:t xml:space="preserve">May 2019 </w:t>
      </w:r>
      <w:r w:rsidR="007B0BB9">
        <w:rPr>
          <w:rFonts w:ascii="Cambria" w:hAnsi="Cambria"/>
          <w:sz w:val="22"/>
          <w:szCs w:val="22"/>
        </w:rPr>
        <w:t>–</w:t>
      </w:r>
      <w:r>
        <w:rPr>
          <w:rFonts w:ascii="Cambria" w:hAnsi="Cambria"/>
          <w:sz w:val="22"/>
          <w:szCs w:val="22"/>
        </w:rPr>
        <w:t xml:space="preserve"> </w:t>
      </w:r>
      <w:r w:rsidR="00CC0F45">
        <w:rPr>
          <w:rFonts w:ascii="Cambria" w:hAnsi="Cambria"/>
          <w:sz w:val="22"/>
          <w:szCs w:val="22"/>
        </w:rPr>
        <w:t>Evaluation of proposals by a committee of professionals; p</w:t>
      </w:r>
      <w:r w:rsidR="00D72901" w:rsidRPr="00D72901">
        <w:rPr>
          <w:rFonts w:ascii="Cambria" w:hAnsi="Cambria"/>
          <w:sz w:val="22"/>
          <w:szCs w:val="22"/>
        </w:rPr>
        <w:t>articipat</w:t>
      </w:r>
      <w:r w:rsidR="00B60071">
        <w:rPr>
          <w:rFonts w:ascii="Cambria" w:hAnsi="Cambria"/>
          <w:sz w:val="22"/>
          <w:szCs w:val="22"/>
        </w:rPr>
        <w:t>ion</w:t>
      </w:r>
      <w:r w:rsidR="00D72901" w:rsidRPr="00D72901">
        <w:rPr>
          <w:rFonts w:ascii="Cambria" w:hAnsi="Cambria"/>
          <w:sz w:val="22"/>
          <w:szCs w:val="22"/>
        </w:rPr>
        <w:t xml:space="preserve"> in a capacity building workshop</w:t>
      </w:r>
    </w:p>
    <w:p w14:paraId="330E6422" w14:textId="662692CC" w:rsidR="00D72901" w:rsidRDefault="008010AA" w:rsidP="00D72901">
      <w:pPr>
        <w:pStyle w:val="ListParagraph"/>
        <w:numPr>
          <w:ilvl w:val="0"/>
          <w:numId w:val="2"/>
        </w:numPr>
        <w:rPr>
          <w:rFonts w:ascii="Cambria" w:hAnsi="Cambria"/>
          <w:sz w:val="22"/>
          <w:szCs w:val="22"/>
        </w:rPr>
      </w:pPr>
      <w:r>
        <w:rPr>
          <w:rFonts w:ascii="Cambria" w:hAnsi="Cambria"/>
          <w:sz w:val="22"/>
          <w:szCs w:val="22"/>
        </w:rPr>
        <w:t xml:space="preserve">June 2019 </w:t>
      </w:r>
      <w:r w:rsidR="007B0BB9">
        <w:rPr>
          <w:rFonts w:ascii="Cambria" w:hAnsi="Cambria"/>
          <w:sz w:val="22"/>
          <w:szCs w:val="22"/>
        </w:rPr>
        <w:t>–</w:t>
      </w:r>
      <w:r>
        <w:rPr>
          <w:rFonts w:ascii="Cambria" w:hAnsi="Cambria"/>
          <w:sz w:val="22"/>
          <w:szCs w:val="22"/>
        </w:rPr>
        <w:t xml:space="preserve"> </w:t>
      </w:r>
      <w:r w:rsidR="00D72901" w:rsidRPr="00D72901">
        <w:rPr>
          <w:rFonts w:ascii="Cambria" w:hAnsi="Cambria"/>
          <w:sz w:val="22"/>
          <w:szCs w:val="22"/>
        </w:rPr>
        <w:t>Revis</w:t>
      </w:r>
      <w:r w:rsidR="00B60071">
        <w:rPr>
          <w:rFonts w:ascii="Cambria" w:hAnsi="Cambria"/>
          <w:sz w:val="22"/>
          <w:szCs w:val="22"/>
        </w:rPr>
        <w:t xml:space="preserve">ion and </w:t>
      </w:r>
      <w:r w:rsidR="00D72901" w:rsidRPr="00D72901">
        <w:rPr>
          <w:rFonts w:ascii="Cambria" w:hAnsi="Cambria"/>
          <w:sz w:val="22"/>
          <w:szCs w:val="22"/>
        </w:rPr>
        <w:t>enrich</w:t>
      </w:r>
      <w:r w:rsidR="00B60071">
        <w:rPr>
          <w:rFonts w:ascii="Cambria" w:hAnsi="Cambria"/>
          <w:sz w:val="22"/>
          <w:szCs w:val="22"/>
        </w:rPr>
        <w:t>ment of</w:t>
      </w:r>
      <w:r w:rsidR="00D72901" w:rsidRPr="00D72901">
        <w:rPr>
          <w:rFonts w:ascii="Cambria" w:hAnsi="Cambria"/>
          <w:sz w:val="22"/>
          <w:szCs w:val="22"/>
        </w:rPr>
        <w:t xml:space="preserve"> </w:t>
      </w:r>
      <w:r w:rsidR="00D0305C">
        <w:rPr>
          <w:rFonts w:ascii="Cambria" w:hAnsi="Cambria"/>
          <w:sz w:val="22"/>
          <w:szCs w:val="22"/>
        </w:rPr>
        <w:t>selected</w:t>
      </w:r>
      <w:r w:rsidR="00D72901" w:rsidRPr="00D72901">
        <w:rPr>
          <w:rFonts w:ascii="Cambria" w:hAnsi="Cambria"/>
          <w:sz w:val="22"/>
          <w:szCs w:val="22"/>
        </w:rPr>
        <w:t xml:space="preserve"> proposal</w:t>
      </w:r>
      <w:r w:rsidR="00D0305C">
        <w:rPr>
          <w:rFonts w:ascii="Cambria" w:hAnsi="Cambria"/>
          <w:sz w:val="22"/>
          <w:szCs w:val="22"/>
        </w:rPr>
        <w:t>s</w:t>
      </w:r>
      <w:r w:rsidR="00D72901" w:rsidRPr="00D72901">
        <w:rPr>
          <w:rFonts w:ascii="Cambria" w:hAnsi="Cambria"/>
          <w:sz w:val="22"/>
          <w:szCs w:val="22"/>
        </w:rPr>
        <w:t xml:space="preserve"> to a concise project document</w:t>
      </w:r>
      <w:r w:rsidR="00D72901">
        <w:rPr>
          <w:rFonts w:ascii="Cambria" w:hAnsi="Cambria"/>
          <w:sz w:val="22"/>
          <w:szCs w:val="22"/>
        </w:rPr>
        <w:t>, with the support of experienced professionals</w:t>
      </w:r>
    </w:p>
    <w:p w14:paraId="16BD8ED9" w14:textId="78D8DD9F" w:rsidR="00971272" w:rsidRDefault="008010AA" w:rsidP="00D72901">
      <w:pPr>
        <w:pStyle w:val="ListParagraph"/>
        <w:numPr>
          <w:ilvl w:val="0"/>
          <w:numId w:val="2"/>
        </w:numPr>
        <w:rPr>
          <w:rFonts w:ascii="Cambria" w:hAnsi="Cambria"/>
          <w:sz w:val="22"/>
          <w:szCs w:val="22"/>
        </w:rPr>
      </w:pPr>
      <w:r>
        <w:rPr>
          <w:rFonts w:ascii="Cambria" w:hAnsi="Cambria"/>
          <w:sz w:val="22"/>
          <w:szCs w:val="22"/>
        </w:rPr>
        <w:t xml:space="preserve">July 2019 </w:t>
      </w:r>
      <w:r w:rsidR="007B0BB9">
        <w:rPr>
          <w:rFonts w:ascii="Cambria" w:hAnsi="Cambria"/>
          <w:sz w:val="22"/>
          <w:szCs w:val="22"/>
        </w:rPr>
        <w:t>–</w:t>
      </w:r>
      <w:r>
        <w:rPr>
          <w:rFonts w:ascii="Cambria" w:hAnsi="Cambria"/>
          <w:sz w:val="22"/>
          <w:szCs w:val="22"/>
        </w:rPr>
        <w:t xml:space="preserve"> </w:t>
      </w:r>
      <w:r w:rsidR="00B60071">
        <w:rPr>
          <w:rFonts w:ascii="Cambria" w:hAnsi="Cambria"/>
          <w:sz w:val="22"/>
          <w:szCs w:val="22"/>
        </w:rPr>
        <w:t>Evaluation of project documents; selection of project</w:t>
      </w:r>
      <w:r w:rsidR="004B6B2E">
        <w:rPr>
          <w:rFonts w:ascii="Cambria" w:hAnsi="Cambria"/>
          <w:sz w:val="22"/>
          <w:szCs w:val="22"/>
        </w:rPr>
        <w:t>s</w:t>
      </w:r>
      <w:r w:rsidR="00B60071">
        <w:rPr>
          <w:rFonts w:ascii="Cambria" w:hAnsi="Cambria"/>
          <w:sz w:val="22"/>
          <w:szCs w:val="22"/>
        </w:rPr>
        <w:t xml:space="preserve"> for implementation; </w:t>
      </w:r>
    </w:p>
    <w:p w14:paraId="4A5353C4" w14:textId="586D950C" w:rsidR="00B60071" w:rsidRDefault="008010AA" w:rsidP="00D72901">
      <w:pPr>
        <w:pStyle w:val="ListParagraph"/>
        <w:numPr>
          <w:ilvl w:val="0"/>
          <w:numId w:val="2"/>
        </w:numPr>
        <w:rPr>
          <w:rFonts w:ascii="Cambria" w:hAnsi="Cambria"/>
          <w:sz w:val="22"/>
          <w:szCs w:val="22"/>
        </w:rPr>
      </w:pPr>
      <w:r>
        <w:rPr>
          <w:rFonts w:ascii="Cambria" w:hAnsi="Cambria"/>
          <w:sz w:val="22"/>
          <w:szCs w:val="22"/>
        </w:rPr>
        <w:t xml:space="preserve">Q3 2019 </w:t>
      </w:r>
      <w:r w:rsidR="007B0BB9">
        <w:rPr>
          <w:rFonts w:ascii="Cambria" w:hAnsi="Cambria"/>
          <w:sz w:val="22"/>
          <w:szCs w:val="22"/>
        </w:rPr>
        <w:t>–</w:t>
      </w:r>
      <w:r>
        <w:rPr>
          <w:rFonts w:ascii="Cambria" w:hAnsi="Cambria"/>
          <w:sz w:val="22"/>
          <w:szCs w:val="22"/>
        </w:rPr>
        <w:t xml:space="preserve"> P</w:t>
      </w:r>
      <w:r w:rsidR="00B60071">
        <w:rPr>
          <w:rFonts w:ascii="Cambria" w:hAnsi="Cambria"/>
          <w:sz w:val="22"/>
          <w:szCs w:val="22"/>
        </w:rPr>
        <w:t>roject procurement</w:t>
      </w:r>
      <w:r w:rsidR="00B327DB">
        <w:rPr>
          <w:rFonts w:ascii="Cambria" w:hAnsi="Cambria"/>
          <w:sz w:val="22"/>
          <w:szCs w:val="22"/>
        </w:rPr>
        <w:t>;</w:t>
      </w:r>
      <w:r w:rsidR="007B0BB9">
        <w:rPr>
          <w:rFonts w:ascii="Cambria" w:hAnsi="Cambria"/>
          <w:sz w:val="22"/>
          <w:szCs w:val="22"/>
        </w:rPr>
        <w:t xml:space="preserve"> </w:t>
      </w:r>
      <w:r>
        <w:rPr>
          <w:rFonts w:ascii="Cambria" w:hAnsi="Cambria"/>
          <w:sz w:val="22"/>
          <w:szCs w:val="22"/>
        </w:rPr>
        <w:t>Q4 2019</w:t>
      </w:r>
      <w:r w:rsidR="00BD62DC">
        <w:rPr>
          <w:rFonts w:ascii="Cambria" w:hAnsi="Cambria"/>
          <w:sz w:val="22"/>
          <w:szCs w:val="22"/>
        </w:rPr>
        <w:t>-</w:t>
      </w:r>
      <w:r>
        <w:rPr>
          <w:rFonts w:ascii="Cambria" w:hAnsi="Cambria"/>
          <w:sz w:val="22"/>
          <w:szCs w:val="22"/>
        </w:rPr>
        <w:t>Q3 2020</w:t>
      </w:r>
      <w:r w:rsidR="00BD62DC">
        <w:rPr>
          <w:rFonts w:ascii="Cambria" w:hAnsi="Cambria"/>
          <w:sz w:val="22"/>
          <w:szCs w:val="22"/>
        </w:rPr>
        <w:t xml:space="preserve"> – P</w:t>
      </w:r>
      <w:r w:rsidR="00B60071">
        <w:rPr>
          <w:rFonts w:ascii="Cambria" w:hAnsi="Cambria"/>
          <w:sz w:val="22"/>
          <w:szCs w:val="22"/>
        </w:rPr>
        <w:t>roject execution</w:t>
      </w:r>
    </w:p>
    <w:p w14:paraId="7F2C6D63" w14:textId="70DA8D8C" w:rsidR="00B60071" w:rsidRPr="00D72901" w:rsidRDefault="008010AA" w:rsidP="00D72901">
      <w:pPr>
        <w:pStyle w:val="ListParagraph"/>
        <w:numPr>
          <w:ilvl w:val="0"/>
          <w:numId w:val="2"/>
        </w:numPr>
        <w:rPr>
          <w:rFonts w:ascii="Cambria" w:hAnsi="Cambria"/>
          <w:sz w:val="22"/>
          <w:szCs w:val="22"/>
        </w:rPr>
      </w:pPr>
      <w:r>
        <w:rPr>
          <w:rFonts w:ascii="Cambria" w:hAnsi="Cambria"/>
          <w:sz w:val="22"/>
          <w:szCs w:val="22"/>
        </w:rPr>
        <w:t xml:space="preserve">Q4 2020 </w:t>
      </w:r>
      <w:r w:rsidR="007B0BB9">
        <w:rPr>
          <w:rFonts w:ascii="Cambria" w:hAnsi="Cambria"/>
          <w:sz w:val="22"/>
          <w:szCs w:val="22"/>
        </w:rPr>
        <w:t>–</w:t>
      </w:r>
      <w:r>
        <w:rPr>
          <w:rFonts w:ascii="Cambria" w:hAnsi="Cambria"/>
          <w:sz w:val="22"/>
          <w:szCs w:val="22"/>
        </w:rPr>
        <w:t xml:space="preserve"> </w:t>
      </w:r>
      <w:r w:rsidR="00B60071">
        <w:rPr>
          <w:rFonts w:ascii="Cambria" w:hAnsi="Cambria"/>
          <w:sz w:val="22"/>
          <w:szCs w:val="22"/>
        </w:rPr>
        <w:t>O</w:t>
      </w:r>
      <w:r w:rsidR="00B60071" w:rsidRPr="004B2C83">
        <w:rPr>
          <w:rFonts w:ascii="Cambria" w:hAnsi="Cambria"/>
          <w:sz w:val="22"/>
          <w:szCs w:val="22"/>
        </w:rPr>
        <w:t>pen event</w:t>
      </w:r>
      <w:r w:rsidR="00634AE6">
        <w:rPr>
          <w:rFonts w:ascii="Cambria" w:hAnsi="Cambria"/>
          <w:sz w:val="22"/>
          <w:szCs w:val="22"/>
        </w:rPr>
        <w:t xml:space="preserve"> featuring proposals and works. </w:t>
      </w:r>
    </w:p>
    <w:p w14:paraId="4A242FB6" w14:textId="482B1F75" w:rsidR="00D72901" w:rsidRDefault="00D72901" w:rsidP="00D72901">
      <w:pPr>
        <w:rPr>
          <w:rFonts w:ascii="Cambria" w:hAnsi="Cambria"/>
          <w:sz w:val="22"/>
          <w:szCs w:val="22"/>
        </w:rPr>
      </w:pPr>
    </w:p>
    <w:p w14:paraId="48D1CA91" w14:textId="71F2A9A0" w:rsidR="00025D9B" w:rsidRDefault="00025D9B" w:rsidP="00BD62DC">
      <w:pPr>
        <w:spacing w:after="120"/>
        <w:rPr>
          <w:rFonts w:ascii="Cambria" w:hAnsi="Cambria"/>
          <w:sz w:val="22"/>
          <w:szCs w:val="22"/>
        </w:rPr>
      </w:pPr>
      <w:r>
        <w:rPr>
          <w:rFonts w:ascii="Cambria" w:hAnsi="Cambria"/>
          <w:sz w:val="22"/>
          <w:szCs w:val="22"/>
        </w:rPr>
        <w:t xml:space="preserve">Please note an informative meeting will take place in </w:t>
      </w:r>
      <w:r w:rsidR="004F08E4">
        <w:rPr>
          <w:rFonts w:ascii="Cambria" w:hAnsi="Cambria"/>
          <w:sz w:val="22"/>
          <w:szCs w:val="22"/>
        </w:rPr>
        <w:t xml:space="preserve">Malta at a date and location that will be announced soon; </w:t>
      </w:r>
      <w:r w:rsidR="000534F4">
        <w:rPr>
          <w:rFonts w:ascii="Cambria" w:hAnsi="Cambria"/>
          <w:sz w:val="22"/>
          <w:szCs w:val="22"/>
        </w:rPr>
        <w:t xml:space="preserve">interested parties </w:t>
      </w:r>
      <w:r w:rsidR="00ED08A8">
        <w:rPr>
          <w:rFonts w:ascii="Cambria" w:hAnsi="Cambria"/>
          <w:sz w:val="22"/>
          <w:szCs w:val="22"/>
        </w:rPr>
        <w:t>are advised to</w:t>
      </w:r>
      <w:r w:rsidR="001039CC">
        <w:rPr>
          <w:rFonts w:ascii="Cambria" w:hAnsi="Cambria"/>
          <w:sz w:val="22"/>
          <w:szCs w:val="22"/>
        </w:rPr>
        <w:t xml:space="preserve"> enroll</w:t>
      </w:r>
      <w:r w:rsidR="00ED08A8">
        <w:rPr>
          <w:rFonts w:ascii="Cambria" w:hAnsi="Cambria"/>
          <w:sz w:val="22"/>
          <w:szCs w:val="22"/>
        </w:rPr>
        <w:t xml:space="preserve"> through </w:t>
      </w:r>
      <w:r w:rsidR="001039CC">
        <w:rPr>
          <w:rFonts w:ascii="Cambria" w:hAnsi="Cambria"/>
          <w:sz w:val="22"/>
          <w:szCs w:val="22"/>
        </w:rPr>
        <w:t xml:space="preserve">the link supplied </w:t>
      </w:r>
      <w:r w:rsidR="000531B4">
        <w:rPr>
          <w:rFonts w:ascii="Cambria" w:hAnsi="Cambria"/>
          <w:sz w:val="22"/>
          <w:szCs w:val="22"/>
        </w:rPr>
        <w:t>in</w:t>
      </w:r>
      <w:r w:rsidR="001039CC">
        <w:rPr>
          <w:rFonts w:ascii="Cambria" w:hAnsi="Cambria"/>
          <w:sz w:val="22"/>
          <w:szCs w:val="22"/>
        </w:rPr>
        <w:t xml:space="preserve"> section 3.</w:t>
      </w:r>
    </w:p>
    <w:p w14:paraId="38086140" w14:textId="7366C649" w:rsidR="00032A78" w:rsidRPr="00A37F24" w:rsidRDefault="00032A78" w:rsidP="00BD62DC">
      <w:pPr>
        <w:spacing w:after="120"/>
        <w:rPr>
          <w:rFonts w:ascii="Cambria" w:hAnsi="Cambria"/>
          <w:sz w:val="22"/>
          <w:szCs w:val="22"/>
        </w:rPr>
      </w:pPr>
      <w:r w:rsidRPr="000F756A">
        <w:rPr>
          <w:rFonts w:ascii="Cambria" w:hAnsi="Cambria"/>
          <w:sz w:val="22"/>
          <w:szCs w:val="22"/>
        </w:rPr>
        <w:t xml:space="preserve">Participation in the </w:t>
      </w:r>
      <w:proofErr w:type="spellStart"/>
      <w:r w:rsidRPr="000F756A">
        <w:rPr>
          <w:rFonts w:ascii="Cambria" w:hAnsi="Cambria"/>
          <w:sz w:val="22"/>
          <w:szCs w:val="22"/>
        </w:rPr>
        <w:t>programme</w:t>
      </w:r>
      <w:proofErr w:type="spellEnd"/>
      <w:r w:rsidRPr="000F756A">
        <w:rPr>
          <w:rFonts w:ascii="Cambria" w:hAnsi="Cambria"/>
          <w:sz w:val="22"/>
          <w:szCs w:val="22"/>
        </w:rPr>
        <w:t xml:space="preserve"> is part-time and voluntary. </w:t>
      </w:r>
      <w:bookmarkStart w:id="0" w:name="_Hlk2790875"/>
      <w:r>
        <w:rPr>
          <w:rFonts w:ascii="Cambria" w:hAnsi="Cambria"/>
          <w:sz w:val="22"/>
          <w:szCs w:val="22"/>
        </w:rPr>
        <w:t>I</w:t>
      </w:r>
      <w:r w:rsidRPr="000F756A">
        <w:rPr>
          <w:rFonts w:ascii="Cambria" w:hAnsi="Cambria"/>
          <w:sz w:val="22"/>
          <w:szCs w:val="22"/>
        </w:rPr>
        <w:t xml:space="preserve">nvolved candidates are expected </w:t>
      </w:r>
      <w:r>
        <w:rPr>
          <w:rFonts w:ascii="Cambria" w:hAnsi="Cambria"/>
          <w:sz w:val="22"/>
          <w:szCs w:val="22"/>
        </w:rPr>
        <w:t>to commit to phases a) through c)</w:t>
      </w:r>
      <w:bookmarkEnd w:id="0"/>
      <w:r>
        <w:rPr>
          <w:rFonts w:ascii="Cambria" w:hAnsi="Cambria"/>
          <w:sz w:val="22"/>
          <w:szCs w:val="22"/>
        </w:rPr>
        <w:t xml:space="preserve">, however they are encouraged to be involved throughout the </w:t>
      </w:r>
      <w:proofErr w:type="spellStart"/>
      <w:r>
        <w:rPr>
          <w:rFonts w:ascii="Cambria" w:hAnsi="Cambria"/>
          <w:sz w:val="22"/>
          <w:szCs w:val="22"/>
        </w:rPr>
        <w:t>programme</w:t>
      </w:r>
      <w:proofErr w:type="spellEnd"/>
      <w:r w:rsidR="008010AA">
        <w:rPr>
          <w:rFonts w:ascii="Cambria" w:hAnsi="Cambria"/>
          <w:sz w:val="22"/>
          <w:szCs w:val="22"/>
        </w:rPr>
        <w:t>.</w:t>
      </w:r>
    </w:p>
    <w:p w14:paraId="48C43A36" w14:textId="50E893C7" w:rsidR="00032A78" w:rsidRPr="00A37F24" w:rsidRDefault="00032A78" w:rsidP="00032A78">
      <w:pPr>
        <w:spacing w:after="120"/>
        <w:rPr>
          <w:rFonts w:ascii="Cambria" w:hAnsi="Cambria"/>
          <w:sz w:val="22"/>
          <w:szCs w:val="22"/>
        </w:rPr>
      </w:pPr>
      <w:r w:rsidRPr="00A37F24">
        <w:rPr>
          <w:rFonts w:ascii="Cambria" w:hAnsi="Cambria"/>
          <w:sz w:val="22"/>
          <w:szCs w:val="22"/>
        </w:rPr>
        <w:t xml:space="preserve">Participants will </w:t>
      </w:r>
      <w:r w:rsidR="008010AA">
        <w:rPr>
          <w:rFonts w:ascii="Cambria" w:hAnsi="Cambria"/>
          <w:sz w:val="22"/>
          <w:szCs w:val="22"/>
        </w:rPr>
        <w:t xml:space="preserve">benefit by </w:t>
      </w:r>
      <w:r w:rsidRPr="00A37F24">
        <w:rPr>
          <w:rFonts w:ascii="Cambria" w:hAnsi="Cambria"/>
          <w:sz w:val="22"/>
          <w:szCs w:val="22"/>
        </w:rPr>
        <w:t>gain</w:t>
      </w:r>
      <w:r w:rsidR="008010AA">
        <w:rPr>
          <w:rFonts w:ascii="Cambria" w:hAnsi="Cambria"/>
          <w:sz w:val="22"/>
          <w:szCs w:val="22"/>
        </w:rPr>
        <w:t>ing</w:t>
      </w:r>
      <w:r w:rsidRPr="00A37F24">
        <w:rPr>
          <w:rFonts w:ascii="Cambria" w:hAnsi="Cambria"/>
          <w:sz w:val="22"/>
          <w:szCs w:val="22"/>
        </w:rPr>
        <w:t xml:space="preserve"> valuable experience, beneficial for their careers</w:t>
      </w:r>
      <w:r w:rsidR="008010AA">
        <w:rPr>
          <w:rFonts w:ascii="Cambria" w:hAnsi="Cambria"/>
          <w:sz w:val="22"/>
          <w:szCs w:val="22"/>
        </w:rPr>
        <w:t>, including</w:t>
      </w:r>
      <w:r w:rsidRPr="00A37F24">
        <w:rPr>
          <w:rFonts w:ascii="Cambria" w:hAnsi="Cambria"/>
          <w:sz w:val="22"/>
          <w:szCs w:val="22"/>
        </w:rPr>
        <w:t>:</w:t>
      </w:r>
    </w:p>
    <w:p w14:paraId="2AF9F6F2" w14:textId="77777777" w:rsidR="00032A78" w:rsidRPr="004B2C83" w:rsidRDefault="00032A78" w:rsidP="00032A78">
      <w:pPr>
        <w:pStyle w:val="ListParagraph"/>
        <w:numPr>
          <w:ilvl w:val="0"/>
          <w:numId w:val="4"/>
        </w:numPr>
        <w:rPr>
          <w:rFonts w:ascii="Cambria" w:hAnsi="Cambria"/>
          <w:sz w:val="22"/>
          <w:szCs w:val="22"/>
        </w:rPr>
      </w:pPr>
      <w:r w:rsidRPr="004B2C83">
        <w:rPr>
          <w:rFonts w:ascii="Cambria" w:hAnsi="Cambria"/>
          <w:sz w:val="22"/>
          <w:szCs w:val="22"/>
        </w:rPr>
        <w:t xml:space="preserve">Hands-on experience on NCWR technologies </w:t>
      </w:r>
    </w:p>
    <w:p w14:paraId="528366C6" w14:textId="46A5C4A4" w:rsidR="00032A78" w:rsidRPr="004B2C83" w:rsidRDefault="00032A78" w:rsidP="00032A78">
      <w:pPr>
        <w:pStyle w:val="ListParagraph"/>
        <w:numPr>
          <w:ilvl w:val="0"/>
          <w:numId w:val="4"/>
        </w:numPr>
        <w:rPr>
          <w:rFonts w:ascii="Cambria" w:hAnsi="Cambria"/>
          <w:sz w:val="22"/>
          <w:szCs w:val="22"/>
        </w:rPr>
      </w:pPr>
      <w:r w:rsidRPr="004B2C83">
        <w:rPr>
          <w:rFonts w:ascii="Cambria" w:hAnsi="Cambria"/>
          <w:sz w:val="22"/>
          <w:szCs w:val="22"/>
        </w:rPr>
        <w:t xml:space="preserve">Close collaboration with </w:t>
      </w:r>
      <w:proofErr w:type="spellStart"/>
      <w:r w:rsidR="003B4755" w:rsidRPr="004B2C83">
        <w:rPr>
          <w:rFonts w:ascii="Cambria" w:hAnsi="Cambria"/>
          <w:sz w:val="22"/>
          <w:szCs w:val="22"/>
        </w:rPr>
        <w:t>specialised</w:t>
      </w:r>
      <w:proofErr w:type="spellEnd"/>
      <w:r w:rsidR="003B4755" w:rsidRPr="004B2C83">
        <w:rPr>
          <w:rFonts w:ascii="Cambria" w:hAnsi="Cambria"/>
          <w:sz w:val="22"/>
          <w:szCs w:val="22"/>
        </w:rPr>
        <w:t xml:space="preserve"> </w:t>
      </w:r>
      <w:r w:rsidRPr="004B2C83">
        <w:rPr>
          <w:rFonts w:ascii="Cambria" w:hAnsi="Cambria"/>
          <w:sz w:val="22"/>
          <w:szCs w:val="22"/>
        </w:rPr>
        <w:t>professionals in the water sector</w:t>
      </w:r>
    </w:p>
    <w:p w14:paraId="160A9100" w14:textId="77777777" w:rsidR="00032A78" w:rsidRPr="004B2C83" w:rsidRDefault="00032A78" w:rsidP="00032A78">
      <w:pPr>
        <w:pStyle w:val="ListParagraph"/>
        <w:numPr>
          <w:ilvl w:val="0"/>
          <w:numId w:val="4"/>
        </w:numPr>
        <w:rPr>
          <w:rFonts w:ascii="Cambria" w:hAnsi="Cambria"/>
          <w:sz w:val="22"/>
          <w:szCs w:val="22"/>
        </w:rPr>
      </w:pPr>
      <w:r w:rsidRPr="004B2C83">
        <w:rPr>
          <w:rFonts w:ascii="Cambria" w:hAnsi="Cambria"/>
          <w:sz w:val="22"/>
          <w:szCs w:val="22"/>
        </w:rPr>
        <w:t>Project management skills &amp; team work</w:t>
      </w:r>
    </w:p>
    <w:p w14:paraId="2E696306" w14:textId="77777777" w:rsidR="00032A78" w:rsidRPr="004B2C83" w:rsidRDefault="00032A78" w:rsidP="00032A78">
      <w:pPr>
        <w:pStyle w:val="ListParagraph"/>
        <w:numPr>
          <w:ilvl w:val="0"/>
          <w:numId w:val="4"/>
        </w:numPr>
        <w:rPr>
          <w:rFonts w:ascii="Cambria" w:hAnsi="Cambria"/>
          <w:sz w:val="22"/>
          <w:szCs w:val="22"/>
        </w:rPr>
      </w:pPr>
      <w:r w:rsidRPr="004B2C83">
        <w:rPr>
          <w:rFonts w:ascii="Cambria" w:hAnsi="Cambria"/>
          <w:sz w:val="22"/>
          <w:szCs w:val="22"/>
        </w:rPr>
        <w:t>Real life project participation.</w:t>
      </w:r>
    </w:p>
    <w:p w14:paraId="1C08B599" w14:textId="77777777" w:rsidR="00032A78" w:rsidRDefault="00032A78" w:rsidP="00032A78">
      <w:pPr>
        <w:rPr>
          <w:rFonts w:ascii="Cambria" w:hAnsi="Cambria"/>
          <w:sz w:val="22"/>
          <w:szCs w:val="22"/>
        </w:rPr>
      </w:pPr>
    </w:p>
    <w:p w14:paraId="68E7E7EA" w14:textId="7FCA628B" w:rsidR="002D1CCB" w:rsidRPr="00B41E48" w:rsidRDefault="002D1CCB" w:rsidP="00B41E48">
      <w:pPr>
        <w:pStyle w:val="ListParagraph"/>
        <w:numPr>
          <w:ilvl w:val="0"/>
          <w:numId w:val="14"/>
        </w:numPr>
        <w:spacing w:before="360" w:after="120"/>
        <w:rPr>
          <w:rFonts w:ascii="Cambria" w:hAnsi="Cambria"/>
          <w:b/>
        </w:rPr>
      </w:pPr>
      <w:r w:rsidRPr="00B41E48">
        <w:rPr>
          <w:rFonts w:ascii="Cambria" w:hAnsi="Cambria"/>
          <w:b/>
        </w:rPr>
        <w:t xml:space="preserve">Capacity building </w:t>
      </w:r>
      <w:proofErr w:type="spellStart"/>
      <w:r w:rsidRPr="00B41E48">
        <w:rPr>
          <w:rFonts w:ascii="Cambria" w:hAnsi="Cambria"/>
          <w:b/>
        </w:rPr>
        <w:t>programme</w:t>
      </w:r>
      <w:proofErr w:type="spellEnd"/>
      <w:r w:rsidRPr="00B41E48">
        <w:rPr>
          <w:rFonts w:ascii="Cambria" w:hAnsi="Cambria"/>
          <w:b/>
        </w:rPr>
        <w:t xml:space="preserve"> </w:t>
      </w:r>
      <w:r w:rsidR="00EC5BBE" w:rsidRPr="00B41E48">
        <w:rPr>
          <w:rFonts w:ascii="Cambria" w:hAnsi="Cambria"/>
          <w:b/>
        </w:rPr>
        <w:t>content</w:t>
      </w:r>
    </w:p>
    <w:p w14:paraId="12337C43" w14:textId="77777777" w:rsidR="004D33FF" w:rsidRDefault="004D33FF" w:rsidP="002D1CCB">
      <w:pPr>
        <w:rPr>
          <w:rFonts w:ascii="Cambria" w:hAnsi="Cambria"/>
          <w:b/>
          <w:sz w:val="22"/>
          <w:szCs w:val="22"/>
        </w:rPr>
      </w:pPr>
    </w:p>
    <w:p w14:paraId="1D3559C9" w14:textId="4588E0B1" w:rsidR="00EC5BBE" w:rsidRPr="00EC5BBE" w:rsidRDefault="00EC5BBE" w:rsidP="002D1CCB">
      <w:pPr>
        <w:pStyle w:val="ListParagraph"/>
        <w:numPr>
          <w:ilvl w:val="0"/>
          <w:numId w:val="13"/>
        </w:numPr>
        <w:rPr>
          <w:rFonts w:ascii="Cambria" w:hAnsi="Cambria"/>
          <w:sz w:val="22"/>
          <w:szCs w:val="22"/>
          <w:lang w:val="da-DK"/>
        </w:rPr>
      </w:pPr>
      <w:r w:rsidRPr="000377F0">
        <w:rPr>
          <w:rFonts w:ascii="Cambria" w:hAnsi="Cambria"/>
          <w:sz w:val="22"/>
          <w:szCs w:val="22"/>
        </w:rPr>
        <w:t>Candidates</w:t>
      </w:r>
      <w:r>
        <w:rPr>
          <w:rFonts w:ascii="Cambria" w:hAnsi="Cambria"/>
          <w:sz w:val="22"/>
          <w:szCs w:val="22"/>
        </w:rPr>
        <w:t xml:space="preserve"> will submit their project proposal as instructed in the following section. </w:t>
      </w:r>
      <w:r w:rsidR="00B41E48">
        <w:rPr>
          <w:rFonts w:ascii="Cambria" w:hAnsi="Cambria"/>
          <w:sz w:val="22"/>
          <w:szCs w:val="22"/>
        </w:rPr>
        <w:t xml:space="preserve">Submitting a project proposal </w:t>
      </w:r>
      <w:r w:rsidRPr="00EC5BBE">
        <w:rPr>
          <w:rFonts w:ascii="Cambria" w:hAnsi="Cambria"/>
          <w:sz w:val="22"/>
          <w:szCs w:val="22"/>
        </w:rPr>
        <w:t>will enable the</w:t>
      </w:r>
      <w:r w:rsidR="00B41E48">
        <w:rPr>
          <w:rFonts w:ascii="Cambria" w:hAnsi="Cambria"/>
          <w:sz w:val="22"/>
          <w:szCs w:val="22"/>
        </w:rPr>
        <w:t xml:space="preserve"> </w:t>
      </w:r>
      <w:proofErr w:type="gramStart"/>
      <w:r w:rsidR="00B41E48">
        <w:rPr>
          <w:rFonts w:ascii="Cambria" w:hAnsi="Cambria"/>
          <w:sz w:val="22"/>
          <w:szCs w:val="22"/>
        </w:rPr>
        <w:t>candidates</w:t>
      </w:r>
      <w:proofErr w:type="gramEnd"/>
      <w:r w:rsidRPr="00EC5BBE">
        <w:rPr>
          <w:rFonts w:ascii="Cambria" w:hAnsi="Cambria"/>
          <w:sz w:val="22"/>
          <w:szCs w:val="22"/>
        </w:rPr>
        <w:t xml:space="preserve"> participation in the capacity building </w:t>
      </w:r>
      <w:proofErr w:type="spellStart"/>
      <w:r w:rsidRPr="00EC5BBE">
        <w:rPr>
          <w:rFonts w:ascii="Cambria" w:hAnsi="Cambria"/>
          <w:sz w:val="22"/>
          <w:szCs w:val="22"/>
        </w:rPr>
        <w:t>programme</w:t>
      </w:r>
      <w:proofErr w:type="spellEnd"/>
      <w:r>
        <w:rPr>
          <w:rFonts w:ascii="Cambria" w:hAnsi="Cambria"/>
          <w:sz w:val="22"/>
          <w:szCs w:val="22"/>
        </w:rPr>
        <w:t xml:space="preserve">. </w:t>
      </w:r>
    </w:p>
    <w:p w14:paraId="76598CFD" w14:textId="77777777" w:rsidR="00EC5BBE" w:rsidRPr="00EC5BBE" w:rsidRDefault="00EC5BBE" w:rsidP="00EC5BBE">
      <w:pPr>
        <w:rPr>
          <w:rFonts w:ascii="Cambria" w:hAnsi="Cambria"/>
          <w:sz w:val="22"/>
          <w:szCs w:val="22"/>
          <w:lang w:val="da-DK"/>
        </w:rPr>
      </w:pPr>
    </w:p>
    <w:p w14:paraId="46DE0987" w14:textId="60758FCF" w:rsidR="002D1CCB" w:rsidRPr="000377F0" w:rsidRDefault="00CC0F45" w:rsidP="002D1CCB">
      <w:pPr>
        <w:pStyle w:val="ListParagraph"/>
        <w:numPr>
          <w:ilvl w:val="0"/>
          <w:numId w:val="13"/>
        </w:numPr>
        <w:rPr>
          <w:rFonts w:ascii="Cambria" w:hAnsi="Cambria"/>
          <w:sz w:val="22"/>
          <w:szCs w:val="22"/>
          <w:lang w:val="da-DK"/>
        </w:rPr>
      </w:pPr>
      <w:bookmarkStart w:id="1" w:name="_Hlk6218099"/>
      <w:r>
        <w:rPr>
          <w:rFonts w:ascii="Cambria" w:hAnsi="Cambria"/>
          <w:sz w:val="22"/>
          <w:szCs w:val="22"/>
        </w:rPr>
        <w:t>A</w:t>
      </w:r>
      <w:r w:rsidRPr="00A37F24">
        <w:rPr>
          <w:rFonts w:ascii="Cambria" w:hAnsi="Cambria"/>
          <w:sz w:val="22"/>
          <w:szCs w:val="22"/>
        </w:rPr>
        <w:t xml:space="preserve"> committee of professionals</w:t>
      </w:r>
      <w:r>
        <w:rPr>
          <w:rFonts w:ascii="Cambria" w:hAnsi="Cambria"/>
          <w:sz w:val="22"/>
          <w:szCs w:val="22"/>
        </w:rPr>
        <w:t xml:space="preserve"> will evaluate the submitted proposals</w:t>
      </w:r>
      <w:r w:rsidR="002516F6">
        <w:rPr>
          <w:rFonts w:ascii="Cambria" w:hAnsi="Cambria"/>
          <w:sz w:val="22"/>
          <w:szCs w:val="22"/>
        </w:rPr>
        <w:t xml:space="preserve"> in order to select which of these will be further elaborated by participants</w:t>
      </w:r>
      <w:r>
        <w:rPr>
          <w:rFonts w:ascii="Cambria" w:hAnsi="Cambria"/>
          <w:sz w:val="22"/>
          <w:szCs w:val="22"/>
        </w:rPr>
        <w:t xml:space="preserve">. </w:t>
      </w:r>
      <w:r w:rsidR="002516F6">
        <w:rPr>
          <w:rFonts w:ascii="Cambria" w:hAnsi="Cambria"/>
          <w:sz w:val="22"/>
          <w:szCs w:val="22"/>
        </w:rPr>
        <w:t>All c</w:t>
      </w:r>
      <w:r w:rsidR="002D1CCB" w:rsidRPr="000377F0">
        <w:rPr>
          <w:rFonts w:ascii="Cambria" w:hAnsi="Cambria"/>
          <w:sz w:val="22"/>
          <w:szCs w:val="22"/>
        </w:rPr>
        <w:t>andidates</w:t>
      </w:r>
      <w:r w:rsidR="002516F6">
        <w:rPr>
          <w:rFonts w:ascii="Cambria" w:hAnsi="Cambria"/>
          <w:sz w:val="22"/>
          <w:szCs w:val="22"/>
        </w:rPr>
        <w:t xml:space="preserve"> (irrespectively of the evaluation process)</w:t>
      </w:r>
      <w:r w:rsidR="002D1CCB" w:rsidRPr="000377F0">
        <w:rPr>
          <w:rFonts w:ascii="Cambria" w:hAnsi="Cambria"/>
          <w:sz w:val="22"/>
          <w:szCs w:val="22"/>
        </w:rPr>
        <w:t xml:space="preserve"> </w:t>
      </w:r>
      <w:r w:rsidR="002D1CCB">
        <w:rPr>
          <w:rFonts w:ascii="Cambria" w:hAnsi="Cambria"/>
          <w:sz w:val="22"/>
          <w:szCs w:val="22"/>
        </w:rPr>
        <w:t xml:space="preserve">will participate in a </w:t>
      </w:r>
      <w:r w:rsidR="002D1CCB" w:rsidRPr="000377F0">
        <w:rPr>
          <w:rFonts w:ascii="Cambria" w:hAnsi="Cambria"/>
          <w:sz w:val="22"/>
          <w:szCs w:val="22"/>
        </w:rPr>
        <w:t xml:space="preserve">capacity building workshop </w:t>
      </w:r>
      <w:r w:rsidR="002D1CCB">
        <w:rPr>
          <w:rFonts w:ascii="Cambria" w:hAnsi="Cambria"/>
          <w:sz w:val="22"/>
          <w:szCs w:val="22"/>
        </w:rPr>
        <w:t>that will</w:t>
      </w:r>
      <w:r w:rsidR="002D1CCB" w:rsidRPr="000377F0">
        <w:rPr>
          <w:rFonts w:ascii="Cambria" w:hAnsi="Cambria"/>
          <w:sz w:val="22"/>
          <w:szCs w:val="22"/>
        </w:rPr>
        <w:t xml:space="preserve"> take place in Malta to facilitate learning about </w:t>
      </w:r>
      <w:r w:rsidR="002D1CCB" w:rsidRPr="000377F0">
        <w:rPr>
          <w:rFonts w:ascii="Cambria" w:hAnsi="Cambria"/>
          <w:sz w:val="22"/>
          <w:szCs w:val="22"/>
          <w:lang w:val="da-DK"/>
        </w:rPr>
        <w:t xml:space="preserve">technically sound and socially acceptable projects, with considerations of time and budget limitations, as well as legal and </w:t>
      </w:r>
      <w:r w:rsidR="002D1CCB" w:rsidRPr="000377F0">
        <w:rPr>
          <w:rFonts w:ascii="Cambria" w:hAnsi="Cambria"/>
          <w:sz w:val="22"/>
          <w:szCs w:val="22"/>
          <w:lang w:val="da-DK"/>
        </w:rPr>
        <w:lastRenderedPageBreak/>
        <w:t xml:space="preserve">administrative procedures (procurement etc.). </w:t>
      </w:r>
      <w:r w:rsidR="002D1CCB">
        <w:rPr>
          <w:rFonts w:ascii="Cambria" w:hAnsi="Cambria"/>
          <w:sz w:val="22"/>
          <w:szCs w:val="22"/>
          <w:lang w:val="da-DK"/>
        </w:rPr>
        <w:t>The workshop</w:t>
      </w:r>
      <w:r w:rsidR="002D1CCB" w:rsidRPr="000377F0">
        <w:rPr>
          <w:rFonts w:ascii="Cambria" w:hAnsi="Cambria"/>
          <w:sz w:val="22"/>
          <w:szCs w:val="22"/>
          <w:lang w:val="da-DK"/>
        </w:rPr>
        <w:t xml:space="preserve"> will include site visit</w:t>
      </w:r>
      <w:r w:rsidR="002D1CCB">
        <w:rPr>
          <w:rFonts w:ascii="Cambria" w:hAnsi="Cambria"/>
          <w:sz w:val="22"/>
          <w:szCs w:val="22"/>
          <w:lang w:val="da-DK"/>
        </w:rPr>
        <w:t>(s)</w:t>
      </w:r>
      <w:r w:rsidR="002D1CCB" w:rsidRPr="000377F0">
        <w:rPr>
          <w:rFonts w:ascii="Cambria" w:hAnsi="Cambria"/>
          <w:sz w:val="22"/>
          <w:szCs w:val="22"/>
          <w:lang w:val="da-DK"/>
        </w:rPr>
        <w:t xml:space="preserve"> to works </w:t>
      </w:r>
      <w:r w:rsidR="002D1CCB">
        <w:rPr>
          <w:rFonts w:ascii="Cambria" w:hAnsi="Cambria"/>
          <w:sz w:val="22"/>
          <w:szCs w:val="22"/>
          <w:lang w:val="da-DK"/>
        </w:rPr>
        <w:t>that were implemented</w:t>
      </w:r>
      <w:r w:rsidR="002D1CCB" w:rsidRPr="000377F0">
        <w:rPr>
          <w:rFonts w:ascii="Cambria" w:hAnsi="Cambria"/>
          <w:sz w:val="22"/>
          <w:szCs w:val="22"/>
          <w:lang w:val="da-DK"/>
        </w:rPr>
        <w:t xml:space="preserve"> by the </w:t>
      </w:r>
      <w:r w:rsidR="002D1CCB">
        <w:rPr>
          <w:rFonts w:ascii="Cambria" w:hAnsi="Cambria"/>
          <w:sz w:val="22"/>
          <w:szCs w:val="22"/>
          <w:lang w:val="da-DK"/>
        </w:rPr>
        <w:t xml:space="preserve">Alter Aqua </w:t>
      </w:r>
      <w:r w:rsidR="002D1CCB" w:rsidRPr="000377F0">
        <w:rPr>
          <w:rFonts w:ascii="Cambria" w:hAnsi="Cambria"/>
          <w:sz w:val="22"/>
          <w:szCs w:val="22"/>
          <w:lang w:val="da-DK"/>
        </w:rPr>
        <w:t xml:space="preserve">Programme in </w:t>
      </w:r>
      <w:r w:rsidR="002D1CCB">
        <w:rPr>
          <w:rFonts w:ascii="Cambria" w:hAnsi="Cambria"/>
          <w:sz w:val="22"/>
          <w:szCs w:val="22"/>
          <w:lang w:val="da-DK"/>
        </w:rPr>
        <w:t>its</w:t>
      </w:r>
      <w:r w:rsidR="002D1CCB" w:rsidRPr="000377F0">
        <w:rPr>
          <w:rFonts w:ascii="Cambria" w:hAnsi="Cambria"/>
          <w:sz w:val="22"/>
          <w:szCs w:val="22"/>
          <w:lang w:val="da-DK"/>
        </w:rPr>
        <w:t xml:space="preserve"> previous phases</w:t>
      </w:r>
      <w:r w:rsidR="002D1CCB">
        <w:rPr>
          <w:rFonts w:ascii="Cambria" w:hAnsi="Cambria"/>
          <w:sz w:val="22"/>
          <w:szCs w:val="22"/>
          <w:lang w:val="da-DK"/>
        </w:rPr>
        <w:t>.</w:t>
      </w:r>
      <w:bookmarkEnd w:id="1"/>
      <w:r w:rsidR="00A44959">
        <w:rPr>
          <w:rFonts w:ascii="Cambria" w:hAnsi="Cambria"/>
          <w:sz w:val="22"/>
          <w:szCs w:val="22"/>
          <w:lang w:val="da-DK"/>
        </w:rPr>
        <w:t xml:space="preserve"> </w:t>
      </w:r>
    </w:p>
    <w:p w14:paraId="717535B1" w14:textId="77777777" w:rsidR="002D1CCB" w:rsidRPr="00B1297B" w:rsidRDefault="002D1CCB" w:rsidP="002D1CCB">
      <w:pPr>
        <w:rPr>
          <w:rFonts w:ascii="Cambria" w:hAnsi="Cambria"/>
          <w:sz w:val="22"/>
          <w:szCs w:val="22"/>
          <w:highlight w:val="green"/>
          <w:lang w:val="da-DK"/>
        </w:rPr>
      </w:pPr>
    </w:p>
    <w:p w14:paraId="3899BF7D" w14:textId="1B022846" w:rsidR="002D1CCB" w:rsidRPr="000377F0" w:rsidRDefault="002D1CCB" w:rsidP="002D1CCB">
      <w:pPr>
        <w:pStyle w:val="ListParagraph"/>
        <w:numPr>
          <w:ilvl w:val="0"/>
          <w:numId w:val="13"/>
        </w:numPr>
        <w:rPr>
          <w:rFonts w:ascii="Cambria" w:hAnsi="Cambria"/>
          <w:sz w:val="22"/>
          <w:szCs w:val="22"/>
        </w:rPr>
      </w:pPr>
      <w:r>
        <w:rPr>
          <w:rFonts w:ascii="Cambria" w:hAnsi="Cambria"/>
          <w:sz w:val="22"/>
          <w:szCs w:val="22"/>
        </w:rPr>
        <w:t xml:space="preserve">Candidates </w:t>
      </w:r>
      <w:r w:rsidR="00A44959">
        <w:rPr>
          <w:rFonts w:ascii="Cambria" w:hAnsi="Cambria"/>
          <w:sz w:val="22"/>
          <w:szCs w:val="22"/>
        </w:rPr>
        <w:t>of selected proposals</w:t>
      </w:r>
      <w:r w:rsidR="00FB17C3">
        <w:rPr>
          <w:rFonts w:ascii="Cambria" w:hAnsi="Cambria"/>
          <w:sz w:val="22"/>
          <w:szCs w:val="22"/>
        </w:rPr>
        <w:t xml:space="preserve"> and, possibly, </w:t>
      </w:r>
      <w:r w:rsidR="00FD7DEE">
        <w:rPr>
          <w:rFonts w:ascii="Cambria" w:hAnsi="Cambria"/>
          <w:sz w:val="22"/>
          <w:szCs w:val="22"/>
        </w:rPr>
        <w:t>additional</w:t>
      </w:r>
      <w:r w:rsidR="00FB17C3">
        <w:rPr>
          <w:rFonts w:ascii="Cambria" w:hAnsi="Cambria"/>
          <w:sz w:val="22"/>
          <w:szCs w:val="22"/>
        </w:rPr>
        <w:t xml:space="preserve"> </w:t>
      </w:r>
      <w:r w:rsidR="001039CC">
        <w:rPr>
          <w:rFonts w:ascii="Cambria" w:hAnsi="Cambria"/>
          <w:sz w:val="22"/>
          <w:szCs w:val="22"/>
        </w:rPr>
        <w:t>participants</w:t>
      </w:r>
      <w:r w:rsidR="00FB17C3">
        <w:rPr>
          <w:rFonts w:ascii="Cambria" w:hAnsi="Cambria"/>
          <w:sz w:val="22"/>
          <w:szCs w:val="22"/>
        </w:rPr>
        <w:t xml:space="preserve"> whose proposals we</w:t>
      </w:r>
      <w:r w:rsidR="00FD7DEE">
        <w:rPr>
          <w:rFonts w:ascii="Cambria" w:hAnsi="Cambria"/>
          <w:sz w:val="22"/>
          <w:szCs w:val="22"/>
        </w:rPr>
        <w:t>re not selected but are willing to contribute to the work of successful teams</w:t>
      </w:r>
      <w:r w:rsidR="00FB17C3">
        <w:rPr>
          <w:rFonts w:ascii="Cambria" w:hAnsi="Cambria"/>
          <w:sz w:val="22"/>
          <w:szCs w:val="22"/>
        </w:rPr>
        <w:t>,</w:t>
      </w:r>
      <w:r w:rsidR="00A44959">
        <w:rPr>
          <w:rFonts w:ascii="Cambria" w:hAnsi="Cambria"/>
          <w:sz w:val="22"/>
          <w:szCs w:val="22"/>
        </w:rPr>
        <w:t xml:space="preserve"> </w:t>
      </w:r>
      <w:r w:rsidRPr="000377F0">
        <w:rPr>
          <w:rFonts w:ascii="Cambria" w:hAnsi="Cambria"/>
          <w:sz w:val="22"/>
          <w:szCs w:val="22"/>
        </w:rPr>
        <w:t>will be invited to enrich and resubmit their p</w:t>
      </w:r>
      <w:r w:rsidR="00AD5353">
        <w:rPr>
          <w:rFonts w:ascii="Cambria" w:hAnsi="Cambria"/>
          <w:sz w:val="22"/>
          <w:szCs w:val="22"/>
        </w:rPr>
        <w:t xml:space="preserve">roject </w:t>
      </w:r>
      <w:r w:rsidR="00835C76">
        <w:rPr>
          <w:rFonts w:ascii="Cambria" w:hAnsi="Cambria"/>
          <w:sz w:val="22"/>
          <w:szCs w:val="22"/>
        </w:rPr>
        <w:t>p</w:t>
      </w:r>
      <w:r w:rsidRPr="000377F0">
        <w:rPr>
          <w:rFonts w:ascii="Cambria" w:hAnsi="Cambria"/>
          <w:sz w:val="22"/>
          <w:szCs w:val="22"/>
        </w:rPr>
        <w:t>roposals, following the guidance of professionals in terms of supplying</w:t>
      </w:r>
      <w:r w:rsidR="00A7338D">
        <w:rPr>
          <w:rFonts w:ascii="Cambria" w:hAnsi="Cambria"/>
          <w:sz w:val="22"/>
          <w:szCs w:val="22"/>
        </w:rPr>
        <w:t xml:space="preserve"> technical</w:t>
      </w:r>
      <w:r w:rsidRPr="000377F0">
        <w:rPr>
          <w:rFonts w:ascii="Cambria" w:hAnsi="Cambria"/>
          <w:sz w:val="22"/>
          <w:szCs w:val="22"/>
        </w:rPr>
        <w:t xml:space="preserve"> details about </w:t>
      </w:r>
      <w:r>
        <w:rPr>
          <w:rFonts w:ascii="Cambria" w:hAnsi="Cambria"/>
          <w:sz w:val="22"/>
          <w:szCs w:val="22"/>
        </w:rPr>
        <w:t xml:space="preserve">selected </w:t>
      </w:r>
      <w:r w:rsidRPr="000377F0">
        <w:rPr>
          <w:rFonts w:ascii="Cambria" w:hAnsi="Cambria"/>
          <w:sz w:val="22"/>
          <w:szCs w:val="22"/>
        </w:rPr>
        <w:t>projects</w:t>
      </w:r>
      <w:r w:rsidR="00F1691F">
        <w:rPr>
          <w:rFonts w:ascii="Cambria" w:hAnsi="Cambria"/>
          <w:sz w:val="22"/>
          <w:szCs w:val="22"/>
        </w:rPr>
        <w:t xml:space="preserve"> </w:t>
      </w:r>
      <w:r w:rsidR="00A7338D">
        <w:rPr>
          <w:rFonts w:ascii="Cambria" w:hAnsi="Cambria"/>
          <w:sz w:val="22"/>
          <w:szCs w:val="22"/>
        </w:rPr>
        <w:t>(</w:t>
      </w:r>
      <w:r w:rsidR="005A2A7D">
        <w:rPr>
          <w:rFonts w:ascii="Cambria" w:hAnsi="Cambria"/>
          <w:sz w:val="22"/>
          <w:szCs w:val="22"/>
        </w:rPr>
        <w:t xml:space="preserve">e.g. </w:t>
      </w:r>
      <w:r w:rsidR="00F1691F">
        <w:rPr>
          <w:rFonts w:ascii="Cambria" w:hAnsi="Cambria"/>
          <w:sz w:val="22"/>
          <w:szCs w:val="22"/>
        </w:rPr>
        <w:t>instructions for the execution, bill of quantities)</w:t>
      </w:r>
      <w:r w:rsidRPr="000377F0">
        <w:rPr>
          <w:rFonts w:ascii="Cambria" w:hAnsi="Cambria"/>
          <w:sz w:val="22"/>
          <w:szCs w:val="22"/>
        </w:rPr>
        <w:t>.</w:t>
      </w:r>
      <w:r>
        <w:rPr>
          <w:rFonts w:ascii="Cambria" w:hAnsi="Cambria"/>
          <w:sz w:val="22"/>
          <w:szCs w:val="22"/>
        </w:rPr>
        <w:t xml:space="preserve"> </w:t>
      </w:r>
      <w:r w:rsidR="00FB17C3">
        <w:rPr>
          <w:rFonts w:ascii="Cambria" w:hAnsi="Cambria"/>
          <w:sz w:val="22"/>
          <w:szCs w:val="22"/>
        </w:rPr>
        <w:t xml:space="preserve"> </w:t>
      </w:r>
    </w:p>
    <w:p w14:paraId="7D53DF5F" w14:textId="77777777" w:rsidR="002D1CCB" w:rsidRPr="000377F0" w:rsidRDefault="002D1CCB" w:rsidP="002D1CCB">
      <w:pPr>
        <w:pStyle w:val="ListParagraph"/>
        <w:rPr>
          <w:rFonts w:ascii="Cambria" w:hAnsi="Cambria"/>
          <w:sz w:val="22"/>
          <w:szCs w:val="22"/>
        </w:rPr>
      </w:pPr>
    </w:p>
    <w:p w14:paraId="15AD2BDC" w14:textId="1C2CA016" w:rsidR="002D1CCB" w:rsidRDefault="002D1CCB" w:rsidP="002D1CCB">
      <w:pPr>
        <w:pStyle w:val="ListParagraph"/>
        <w:numPr>
          <w:ilvl w:val="0"/>
          <w:numId w:val="13"/>
        </w:numPr>
        <w:rPr>
          <w:rFonts w:ascii="Cambria" w:hAnsi="Cambria"/>
          <w:sz w:val="22"/>
          <w:szCs w:val="22"/>
        </w:rPr>
      </w:pPr>
      <w:r w:rsidRPr="00A37F24">
        <w:rPr>
          <w:rFonts w:ascii="Cambria" w:hAnsi="Cambria"/>
          <w:sz w:val="22"/>
          <w:szCs w:val="22"/>
        </w:rPr>
        <w:t xml:space="preserve">A committee of professionals will evaluate the </w:t>
      </w:r>
      <w:r w:rsidR="00A44959">
        <w:rPr>
          <w:rFonts w:ascii="Cambria" w:hAnsi="Cambria"/>
          <w:sz w:val="22"/>
          <w:szCs w:val="22"/>
        </w:rPr>
        <w:t xml:space="preserve">final project </w:t>
      </w:r>
      <w:r w:rsidRPr="00A37F24">
        <w:rPr>
          <w:rFonts w:ascii="Cambria" w:hAnsi="Cambria"/>
          <w:sz w:val="22"/>
          <w:szCs w:val="22"/>
        </w:rPr>
        <w:t>proposals and select 2-4 projects for implementation</w:t>
      </w:r>
      <w:r>
        <w:rPr>
          <w:rFonts w:ascii="Cambria" w:hAnsi="Cambria"/>
          <w:sz w:val="22"/>
          <w:szCs w:val="22"/>
        </w:rPr>
        <w:t xml:space="preserve"> </w:t>
      </w:r>
      <w:r w:rsidRPr="004B2C83">
        <w:rPr>
          <w:rFonts w:ascii="Cambria" w:hAnsi="Cambria"/>
          <w:sz w:val="22"/>
          <w:szCs w:val="22"/>
        </w:rPr>
        <w:t>based on feasibility, benefit and cost</w:t>
      </w:r>
      <w:r w:rsidRPr="00A37F24">
        <w:rPr>
          <w:rFonts w:ascii="Cambria" w:hAnsi="Cambria"/>
          <w:sz w:val="22"/>
          <w:szCs w:val="22"/>
        </w:rPr>
        <w:t>. Successful candidates</w:t>
      </w:r>
      <w:r>
        <w:rPr>
          <w:rFonts w:ascii="Cambria" w:hAnsi="Cambria"/>
          <w:sz w:val="22"/>
          <w:szCs w:val="22"/>
        </w:rPr>
        <w:t xml:space="preserve"> are </w:t>
      </w:r>
      <w:r w:rsidRPr="00A37F24">
        <w:rPr>
          <w:rFonts w:ascii="Cambria" w:hAnsi="Cambria"/>
          <w:sz w:val="22"/>
          <w:szCs w:val="22"/>
        </w:rPr>
        <w:t xml:space="preserve">encouraged to continue their involvement by following also the procurement and execution process. </w:t>
      </w:r>
    </w:p>
    <w:p w14:paraId="2F786393" w14:textId="77777777" w:rsidR="002D1CCB" w:rsidRPr="00A37F24" w:rsidRDefault="002D1CCB" w:rsidP="002D1CCB">
      <w:pPr>
        <w:pStyle w:val="ListParagraph"/>
        <w:rPr>
          <w:rFonts w:ascii="Cambria" w:hAnsi="Cambria"/>
          <w:sz w:val="22"/>
          <w:szCs w:val="22"/>
        </w:rPr>
      </w:pPr>
    </w:p>
    <w:p w14:paraId="3890D146" w14:textId="07DE6EFE" w:rsidR="002D1CCB" w:rsidRDefault="002D1CCB" w:rsidP="002D1CCB">
      <w:pPr>
        <w:pStyle w:val="ListParagraph"/>
        <w:numPr>
          <w:ilvl w:val="0"/>
          <w:numId w:val="13"/>
        </w:numPr>
        <w:rPr>
          <w:rFonts w:ascii="Cambria" w:hAnsi="Cambria"/>
          <w:sz w:val="22"/>
          <w:szCs w:val="22"/>
        </w:rPr>
      </w:pPr>
      <w:r>
        <w:rPr>
          <w:rFonts w:ascii="Cambria" w:hAnsi="Cambria"/>
          <w:sz w:val="22"/>
          <w:szCs w:val="22"/>
        </w:rPr>
        <w:t>P</w:t>
      </w:r>
      <w:r w:rsidRPr="004B2C83">
        <w:rPr>
          <w:rFonts w:ascii="Cambria" w:hAnsi="Cambria"/>
          <w:sz w:val="22"/>
          <w:szCs w:val="22"/>
        </w:rPr>
        <w:t>roject proposals and works will be featured during an open public event to take place in Malta.</w:t>
      </w:r>
    </w:p>
    <w:p w14:paraId="330CC39C" w14:textId="77777777" w:rsidR="00FD7DEE" w:rsidRDefault="00FD7DEE" w:rsidP="002D1CCB">
      <w:pPr>
        <w:rPr>
          <w:rFonts w:ascii="Cambria" w:hAnsi="Cambria"/>
          <w:sz w:val="22"/>
          <w:szCs w:val="22"/>
        </w:rPr>
      </w:pPr>
    </w:p>
    <w:p w14:paraId="4955BDD2" w14:textId="0C4C8607" w:rsidR="001039CC" w:rsidRPr="00B22F89" w:rsidRDefault="001039CC" w:rsidP="00B22F89">
      <w:pPr>
        <w:rPr>
          <w:rFonts w:ascii="Calibri" w:eastAsiaTheme="minorHAnsi" w:hAnsi="Calibri" w:cs="Calibri"/>
          <w:sz w:val="22"/>
          <w:szCs w:val="22"/>
        </w:rPr>
      </w:pPr>
      <w:r>
        <w:rPr>
          <w:rFonts w:ascii="Cambria" w:hAnsi="Cambria"/>
          <w:sz w:val="22"/>
          <w:szCs w:val="22"/>
        </w:rPr>
        <w:t>An</w:t>
      </w:r>
      <w:r w:rsidR="00FD7DEE">
        <w:rPr>
          <w:rFonts w:ascii="Cambria" w:hAnsi="Cambria"/>
          <w:sz w:val="22"/>
          <w:szCs w:val="22"/>
        </w:rPr>
        <w:t xml:space="preserve"> informative meeting </w:t>
      </w:r>
      <w:r w:rsidR="007308B4" w:rsidRPr="007308B4">
        <w:rPr>
          <w:rFonts w:ascii="Cambria" w:hAnsi="Cambria"/>
          <w:sz w:val="22"/>
          <w:szCs w:val="22"/>
        </w:rPr>
        <w:t>for interested participants</w:t>
      </w:r>
      <w:r w:rsidR="007308B4">
        <w:rPr>
          <w:rFonts w:ascii="Cambria" w:hAnsi="Cambria"/>
          <w:sz w:val="22"/>
          <w:szCs w:val="22"/>
        </w:rPr>
        <w:t xml:space="preserve"> </w:t>
      </w:r>
      <w:r w:rsidR="00FD7DEE">
        <w:rPr>
          <w:rFonts w:ascii="Cambria" w:hAnsi="Cambria"/>
          <w:sz w:val="22"/>
          <w:szCs w:val="22"/>
        </w:rPr>
        <w:t>will take place in</w:t>
      </w:r>
      <w:r w:rsidR="004F08E4">
        <w:rPr>
          <w:rFonts w:ascii="Cambria" w:hAnsi="Cambria"/>
          <w:sz w:val="22"/>
          <w:szCs w:val="22"/>
        </w:rPr>
        <w:t xml:space="preserve"> a</w:t>
      </w:r>
      <w:r w:rsidR="00FD7DEE">
        <w:rPr>
          <w:rFonts w:ascii="Cambria" w:hAnsi="Cambria"/>
          <w:sz w:val="22"/>
          <w:szCs w:val="22"/>
        </w:rPr>
        <w:t xml:space="preserve"> </w:t>
      </w:r>
      <w:r w:rsidR="004F08E4">
        <w:rPr>
          <w:rFonts w:ascii="Cambria" w:hAnsi="Cambria"/>
          <w:sz w:val="22"/>
          <w:szCs w:val="22"/>
        </w:rPr>
        <w:t>location that will be announced soon</w:t>
      </w:r>
      <w:r w:rsidR="00057FD4">
        <w:t xml:space="preserve">. </w:t>
      </w:r>
      <w:r w:rsidR="00057FD4" w:rsidRPr="002763B4">
        <w:rPr>
          <w:rFonts w:ascii="Cambria" w:hAnsi="Cambria"/>
          <w:sz w:val="22"/>
          <w:szCs w:val="22"/>
        </w:rPr>
        <w:t>During the meeting,</w:t>
      </w:r>
      <w:r w:rsidR="00057FD4">
        <w:rPr>
          <w:rFonts w:ascii="Cambria" w:hAnsi="Cambria"/>
          <w:sz w:val="22"/>
          <w:szCs w:val="22"/>
        </w:rPr>
        <w:t xml:space="preserve"> organizers will provide</w:t>
      </w:r>
      <w:r w:rsidR="00057FD4" w:rsidRPr="002763B4">
        <w:rPr>
          <w:rFonts w:ascii="Cambria" w:hAnsi="Cambria"/>
          <w:sz w:val="22"/>
          <w:szCs w:val="22"/>
        </w:rPr>
        <w:t xml:space="preserve"> </w:t>
      </w:r>
      <w:r w:rsidR="007308B4" w:rsidRPr="00B22F89">
        <w:rPr>
          <w:rFonts w:ascii="Cambria" w:hAnsi="Cambria"/>
          <w:sz w:val="22"/>
          <w:szCs w:val="22"/>
        </w:rPr>
        <w:t xml:space="preserve">information about the call and </w:t>
      </w:r>
      <w:r w:rsidR="00057FD4" w:rsidRPr="00B22F89">
        <w:rPr>
          <w:rFonts w:ascii="Cambria" w:hAnsi="Cambria"/>
          <w:sz w:val="22"/>
          <w:szCs w:val="22"/>
        </w:rPr>
        <w:t xml:space="preserve">about </w:t>
      </w:r>
      <w:r w:rsidR="007308B4" w:rsidRPr="00B22F89">
        <w:rPr>
          <w:rFonts w:ascii="Cambria" w:hAnsi="Cambria"/>
          <w:sz w:val="22"/>
          <w:szCs w:val="22"/>
        </w:rPr>
        <w:t>possible project sites</w:t>
      </w:r>
      <w:r w:rsidRPr="00B22F89">
        <w:rPr>
          <w:rFonts w:ascii="Cambria" w:hAnsi="Cambria"/>
          <w:sz w:val="22"/>
          <w:szCs w:val="22"/>
        </w:rPr>
        <w:t>. It is recommended that all interested parties attend this meeting</w:t>
      </w:r>
      <w:r w:rsidR="003136EF">
        <w:rPr>
          <w:rFonts w:ascii="Cambria" w:hAnsi="Cambria"/>
          <w:sz w:val="22"/>
          <w:szCs w:val="22"/>
        </w:rPr>
        <w:t xml:space="preserve">; enrollment is possible through </w:t>
      </w:r>
      <w:r w:rsidR="00FC6848" w:rsidRPr="00B22F89">
        <w:rPr>
          <w:rFonts w:ascii="Cambria" w:hAnsi="Cambria"/>
          <w:sz w:val="22"/>
          <w:szCs w:val="22"/>
        </w:rPr>
        <w:t>the following</w:t>
      </w:r>
      <w:r w:rsidRPr="00B22F89">
        <w:rPr>
          <w:rFonts w:ascii="Cambria" w:hAnsi="Cambria"/>
          <w:sz w:val="22"/>
          <w:szCs w:val="22"/>
        </w:rPr>
        <w:t xml:space="preserve"> link</w:t>
      </w:r>
      <w:r w:rsidR="00FC6848" w:rsidRPr="00B22F89">
        <w:rPr>
          <w:rFonts w:ascii="Cambria" w:hAnsi="Cambria"/>
          <w:sz w:val="22"/>
          <w:szCs w:val="22"/>
        </w:rPr>
        <w:t xml:space="preserve">: </w:t>
      </w:r>
      <w:hyperlink r:id="rId11" w:history="1">
        <w:r w:rsidR="00B22F89" w:rsidRPr="00B22F89">
          <w:rPr>
            <w:rStyle w:val="Hyperlink"/>
            <w:rFonts w:ascii="Cambria" w:hAnsi="Cambria" w:cs="Calibri"/>
            <w:sz w:val="22"/>
            <w:szCs w:val="22"/>
          </w:rPr>
          <w:t>https://bit.ly/2KGgQET</w:t>
        </w:r>
      </w:hyperlink>
      <w:r w:rsidR="00B22F89" w:rsidRPr="00B22F89">
        <w:rPr>
          <w:rFonts w:ascii="Cambria" w:hAnsi="Cambria" w:cs="Calibri"/>
          <w:sz w:val="22"/>
          <w:szCs w:val="22"/>
        </w:rPr>
        <w:t>.</w:t>
      </w:r>
      <w:r>
        <w:rPr>
          <w:rFonts w:ascii="Cambria" w:hAnsi="Cambria"/>
          <w:sz w:val="22"/>
          <w:szCs w:val="22"/>
        </w:rPr>
        <w:t xml:space="preserve"> </w:t>
      </w:r>
    </w:p>
    <w:p w14:paraId="73A1E21B" w14:textId="77777777" w:rsidR="001039CC" w:rsidRDefault="001039CC" w:rsidP="002D1CCB">
      <w:pPr>
        <w:rPr>
          <w:rFonts w:ascii="Cambria" w:hAnsi="Cambria"/>
          <w:sz w:val="22"/>
          <w:szCs w:val="22"/>
        </w:rPr>
      </w:pPr>
    </w:p>
    <w:p w14:paraId="26B94039" w14:textId="0D125525" w:rsidR="002D1CCB" w:rsidRDefault="001039CC" w:rsidP="002D1CCB">
      <w:pPr>
        <w:rPr>
          <w:rFonts w:ascii="Cambria" w:hAnsi="Cambria"/>
          <w:sz w:val="22"/>
          <w:szCs w:val="22"/>
        </w:rPr>
      </w:pPr>
      <w:r>
        <w:rPr>
          <w:rFonts w:ascii="Cambria" w:hAnsi="Cambria"/>
          <w:sz w:val="22"/>
          <w:szCs w:val="22"/>
        </w:rPr>
        <w:t>S</w:t>
      </w:r>
      <w:r w:rsidR="00FB17C3">
        <w:rPr>
          <w:rFonts w:ascii="Cambria" w:hAnsi="Cambria"/>
          <w:sz w:val="22"/>
          <w:szCs w:val="22"/>
        </w:rPr>
        <w:t>ite visits will be organized</w:t>
      </w:r>
      <w:r w:rsidR="001F1559">
        <w:rPr>
          <w:rFonts w:ascii="Cambria" w:hAnsi="Cambria"/>
          <w:sz w:val="22"/>
          <w:szCs w:val="22"/>
        </w:rPr>
        <w:t xml:space="preserve"> </w:t>
      </w:r>
      <w:r>
        <w:rPr>
          <w:rFonts w:ascii="Cambria" w:hAnsi="Cambria"/>
          <w:sz w:val="22"/>
          <w:szCs w:val="22"/>
        </w:rPr>
        <w:t>to</w:t>
      </w:r>
      <w:r w:rsidR="00FB17C3">
        <w:rPr>
          <w:rFonts w:ascii="Cambria" w:hAnsi="Cambria"/>
          <w:sz w:val="22"/>
          <w:szCs w:val="22"/>
        </w:rPr>
        <w:t xml:space="preserve"> selected works, either before or after the capacity building workshop, in order to gather additional information for developing </w:t>
      </w:r>
      <w:r>
        <w:rPr>
          <w:rFonts w:ascii="Cambria" w:hAnsi="Cambria"/>
          <w:sz w:val="22"/>
          <w:szCs w:val="22"/>
        </w:rPr>
        <w:t>the project</w:t>
      </w:r>
      <w:r w:rsidR="00FB17C3">
        <w:rPr>
          <w:rFonts w:ascii="Cambria" w:hAnsi="Cambria"/>
          <w:sz w:val="22"/>
          <w:szCs w:val="22"/>
        </w:rPr>
        <w:t xml:space="preserve"> proposals.</w:t>
      </w:r>
    </w:p>
    <w:p w14:paraId="135913A2" w14:textId="2D75DC5B" w:rsidR="004F08E4" w:rsidRDefault="004F08E4" w:rsidP="002D1CCB">
      <w:pPr>
        <w:rPr>
          <w:rFonts w:ascii="Cambria" w:hAnsi="Cambria"/>
          <w:sz w:val="22"/>
          <w:szCs w:val="22"/>
        </w:rPr>
      </w:pPr>
    </w:p>
    <w:p w14:paraId="1D935771" w14:textId="77777777" w:rsidR="00D0022A" w:rsidRDefault="00D0022A" w:rsidP="002D1CCB">
      <w:pPr>
        <w:rPr>
          <w:rFonts w:ascii="Cambria" w:hAnsi="Cambria"/>
          <w:sz w:val="22"/>
          <w:szCs w:val="22"/>
        </w:rPr>
      </w:pPr>
    </w:p>
    <w:p w14:paraId="3D7D844D" w14:textId="13996D7C" w:rsidR="003B0072" w:rsidRPr="00B41E48" w:rsidRDefault="003B0072" w:rsidP="00B41E48">
      <w:pPr>
        <w:pStyle w:val="ListParagraph"/>
        <w:numPr>
          <w:ilvl w:val="0"/>
          <w:numId w:val="14"/>
        </w:numPr>
        <w:spacing w:before="360" w:after="120"/>
        <w:rPr>
          <w:rFonts w:ascii="Cambria" w:hAnsi="Cambria"/>
          <w:b/>
        </w:rPr>
      </w:pPr>
      <w:r w:rsidRPr="00B41E48">
        <w:rPr>
          <w:rFonts w:ascii="Cambria" w:hAnsi="Cambria"/>
          <w:b/>
        </w:rPr>
        <w:t xml:space="preserve">Proposal </w:t>
      </w:r>
      <w:r w:rsidR="002A2CB6" w:rsidRPr="00B41E48">
        <w:rPr>
          <w:rFonts w:ascii="Cambria" w:hAnsi="Cambria"/>
          <w:b/>
        </w:rPr>
        <w:t>submission</w:t>
      </w:r>
    </w:p>
    <w:p w14:paraId="5CEAA304" w14:textId="77777777" w:rsidR="003B0072" w:rsidRPr="004B2C83" w:rsidRDefault="003B0072" w:rsidP="00D72901">
      <w:pPr>
        <w:rPr>
          <w:rFonts w:ascii="Cambria" w:hAnsi="Cambria"/>
          <w:sz w:val="22"/>
          <w:szCs w:val="22"/>
        </w:rPr>
      </w:pPr>
    </w:p>
    <w:p w14:paraId="578A8C89" w14:textId="0F3FF9AD" w:rsidR="00B565F2" w:rsidRPr="002A2CB6" w:rsidRDefault="00A1739C" w:rsidP="002A2CB6">
      <w:pPr>
        <w:tabs>
          <w:tab w:val="left" w:pos="935"/>
        </w:tabs>
        <w:rPr>
          <w:rFonts w:ascii="Cambria" w:hAnsi="Cambria"/>
          <w:sz w:val="22"/>
          <w:szCs w:val="22"/>
        </w:rPr>
      </w:pPr>
      <w:r w:rsidRPr="002A2CB6">
        <w:rPr>
          <w:rFonts w:ascii="Cambria" w:hAnsi="Cambria"/>
          <w:sz w:val="22"/>
          <w:szCs w:val="22"/>
        </w:rPr>
        <w:t xml:space="preserve">Candidates </w:t>
      </w:r>
      <w:r w:rsidR="00094537">
        <w:rPr>
          <w:rFonts w:ascii="Cambria" w:hAnsi="Cambria"/>
          <w:sz w:val="22"/>
          <w:szCs w:val="22"/>
        </w:rPr>
        <w:t>are invited to submit their project proposal (concept note)</w:t>
      </w:r>
      <w:r w:rsidR="00AE2FB2">
        <w:rPr>
          <w:rFonts w:ascii="Cambria" w:hAnsi="Cambria"/>
          <w:sz w:val="22"/>
          <w:szCs w:val="22"/>
        </w:rPr>
        <w:t>,</w:t>
      </w:r>
      <w:r w:rsidR="00094537">
        <w:rPr>
          <w:rFonts w:ascii="Cambria" w:hAnsi="Cambria"/>
          <w:sz w:val="22"/>
          <w:szCs w:val="22"/>
        </w:rPr>
        <w:t xml:space="preserve"> </w:t>
      </w:r>
      <w:r w:rsidRPr="002A2CB6">
        <w:rPr>
          <w:rFonts w:ascii="Cambria" w:hAnsi="Cambria"/>
          <w:sz w:val="22"/>
          <w:szCs w:val="22"/>
        </w:rPr>
        <w:t>suggest</w:t>
      </w:r>
      <w:r w:rsidR="00094537">
        <w:rPr>
          <w:rFonts w:ascii="Cambria" w:hAnsi="Cambria"/>
          <w:sz w:val="22"/>
          <w:szCs w:val="22"/>
        </w:rPr>
        <w:t>ing</w:t>
      </w:r>
      <w:r w:rsidRPr="002A2CB6">
        <w:rPr>
          <w:rFonts w:ascii="Cambria" w:hAnsi="Cambria"/>
          <w:sz w:val="22"/>
          <w:szCs w:val="22"/>
        </w:rPr>
        <w:t xml:space="preserve"> </w:t>
      </w:r>
      <w:r w:rsidR="00AE2FB2">
        <w:rPr>
          <w:rFonts w:ascii="Cambria" w:hAnsi="Cambria"/>
          <w:sz w:val="22"/>
          <w:szCs w:val="22"/>
        </w:rPr>
        <w:t>a</w:t>
      </w:r>
      <w:r w:rsidR="00FF7D37" w:rsidRPr="002A2CB6">
        <w:rPr>
          <w:rFonts w:ascii="Cambria" w:hAnsi="Cambria"/>
          <w:sz w:val="22"/>
          <w:szCs w:val="22"/>
        </w:rPr>
        <w:t xml:space="preserve"> technical intervention</w:t>
      </w:r>
      <w:r w:rsidR="00AE4751" w:rsidRPr="002A2CB6">
        <w:rPr>
          <w:rFonts w:ascii="Cambria" w:hAnsi="Cambria"/>
          <w:sz w:val="22"/>
          <w:szCs w:val="22"/>
        </w:rPr>
        <w:t xml:space="preserve"> for NCWR</w:t>
      </w:r>
      <w:r w:rsidR="00FF7D37" w:rsidRPr="002A2CB6">
        <w:rPr>
          <w:rFonts w:ascii="Cambria" w:hAnsi="Cambria"/>
          <w:sz w:val="22"/>
          <w:szCs w:val="22"/>
        </w:rPr>
        <w:t xml:space="preserve">, which must regard </w:t>
      </w:r>
      <w:r w:rsidR="00FF7D37" w:rsidRPr="002A2CB6">
        <w:rPr>
          <w:rFonts w:ascii="Cambria" w:hAnsi="Cambria"/>
          <w:sz w:val="22"/>
          <w:szCs w:val="22"/>
          <w:u w:val="single"/>
        </w:rPr>
        <w:t xml:space="preserve">publicly owned </w:t>
      </w:r>
      <w:r w:rsidR="00B13691" w:rsidRPr="002A2CB6">
        <w:rPr>
          <w:rFonts w:ascii="Cambria" w:hAnsi="Cambria"/>
          <w:sz w:val="22"/>
          <w:szCs w:val="22"/>
          <w:u w:val="single"/>
        </w:rPr>
        <w:t xml:space="preserve">and </w:t>
      </w:r>
      <w:r w:rsidR="000F4FC5" w:rsidRPr="002A2CB6">
        <w:rPr>
          <w:rFonts w:ascii="Cambria" w:hAnsi="Cambria"/>
          <w:sz w:val="22"/>
          <w:szCs w:val="22"/>
          <w:u w:val="single"/>
        </w:rPr>
        <w:t xml:space="preserve">easily </w:t>
      </w:r>
      <w:r w:rsidR="00B13691" w:rsidRPr="002A2CB6">
        <w:rPr>
          <w:rFonts w:ascii="Cambria" w:hAnsi="Cambria"/>
          <w:sz w:val="22"/>
          <w:szCs w:val="22"/>
          <w:u w:val="single"/>
        </w:rPr>
        <w:t xml:space="preserve">accessible </w:t>
      </w:r>
      <w:r w:rsidR="00FF7D37" w:rsidRPr="002A2CB6">
        <w:rPr>
          <w:rFonts w:ascii="Cambria" w:hAnsi="Cambria"/>
          <w:sz w:val="22"/>
          <w:szCs w:val="22"/>
          <w:u w:val="single"/>
        </w:rPr>
        <w:t>premises</w:t>
      </w:r>
      <w:r w:rsidR="004D1A30" w:rsidRPr="002A2CB6">
        <w:rPr>
          <w:rFonts w:ascii="Cambria" w:hAnsi="Cambria"/>
          <w:sz w:val="22"/>
          <w:szCs w:val="22"/>
        </w:rPr>
        <w:t xml:space="preserve"> </w:t>
      </w:r>
      <w:r w:rsidR="00094537">
        <w:rPr>
          <w:rFonts w:ascii="Cambria" w:hAnsi="Cambria"/>
          <w:sz w:val="22"/>
          <w:szCs w:val="22"/>
        </w:rPr>
        <w:t xml:space="preserve">on the </w:t>
      </w:r>
      <w:r w:rsidR="008010AA">
        <w:rPr>
          <w:rFonts w:ascii="Cambria" w:hAnsi="Cambria"/>
          <w:sz w:val="22"/>
          <w:szCs w:val="22"/>
        </w:rPr>
        <w:t xml:space="preserve">Maltese </w:t>
      </w:r>
      <w:r w:rsidR="00094537" w:rsidRPr="002F336C">
        <w:rPr>
          <w:rFonts w:ascii="Cambria" w:hAnsi="Cambria"/>
          <w:sz w:val="22"/>
          <w:szCs w:val="22"/>
        </w:rPr>
        <w:t>Islands</w:t>
      </w:r>
      <w:r w:rsidR="008010AA" w:rsidRPr="002F336C">
        <w:rPr>
          <w:rFonts w:ascii="Cambria" w:hAnsi="Cambria"/>
          <w:sz w:val="22"/>
          <w:szCs w:val="22"/>
        </w:rPr>
        <w:t>, including</w:t>
      </w:r>
      <w:r w:rsidR="00094537" w:rsidRPr="002F336C">
        <w:rPr>
          <w:rFonts w:ascii="Cambria" w:hAnsi="Cambria"/>
          <w:sz w:val="22"/>
          <w:szCs w:val="22"/>
        </w:rPr>
        <w:t xml:space="preserve"> </w:t>
      </w:r>
      <w:r w:rsidR="004D1A30" w:rsidRPr="002F336C">
        <w:rPr>
          <w:rFonts w:ascii="Cambria" w:hAnsi="Cambria"/>
          <w:sz w:val="22"/>
          <w:szCs w:val="22"/>
        </w:rPr>
        <w:t xml:space="preserve">a timeline for implementation (execution of technical intervention) of maximum 6 months. </w:t>
      </w:r>
      <w:r w:rsidR="006168D4" w:rsidRPr="002F336C">
        <w:rPr>
          <w:rFonts w:ascii="Cambria" w:hAnsi="Cambria"/>
          <w:sz w:val="22"/>
          <w:szCs w:val="22"/>
        </w:rPr>
        <w:t>Proposals</w:t>
      </w:r>
      <w:r w:rsidR="00A37F24" w:rsidRPr="002F336C">
        <w:rPr>
          <w:rFonts w:ascii="Cambria" w:hAnsi="Cambria"/>
          <w:sz w:val="22"/>
          <w:szCs w:val="22"/>
        </w:rPr>
        <w:t xml:space="preserve"> may</w:t>
      </w:r>
      <w:r w:rsidR="006168D4" w:rsidRPr="002F336C">
        <w:rPr>
          <w:rFonts w:ascii="Cambria" w:hAnsi="Cambria"/>
          <w:sz w:val="22"/>
          <w:szCs w:val="22"/>
        </w:rPr>
        <w:t xml:space="preserve"> include</w:t>
      </w:r>
      <w:r w:rsidR="00220A84" w:rsidRPr="002F336C">
        <w:rPr>
          <w:rFonts w:ascii="Cambria" w:hAnsi="Cambria"/>
          <w:sz w:val="22"/>
          <w:szCs w:val="22"/>
        </w:rPr>
        <w:t xml:space="preserve"> small or medium scale technical projects for rainwater harvesting</w:t>
      </w:r>
      <w:r w:rsidR="00D41089" w:rsidRPr="002A2CB6">
        <w:rPr>
          <w:rFonts w:ascii="Cambria" w:hAnsi="Cambria"/>
          <w:sz w:val="22"/>
          <w:szCs w:val="22"/>
        </w:rPr>
        <w:t xml:space="preserve"> &amp; reuse; stormwater management &amp; reuse; underground water replenishment; </w:t>
      </w:r>
      <w:r w:rsidR="00220A84" w:rsidRPr="002A2CB6">
        <w:rPr>
          <w:rFonts w:ascii="Cambria" w:hAnsi="Cambria"/>
          <w:sz w:val="22"/>
          <w:szCs w:val="22"/>
        </w:rPr>
        <w:t>water efficiency</w:t>
      </w:r>
      <w:r w:rsidR="00D41089" w:rsidRPr="002A2CB6">
        <w:rPr>
          <w:rFonts w:ascii="Cambria" w:hAnsi="Cambria"/>
          <w:sz w:val="22"/>
          <w:szCs w:val="22"/>
        </w:rPr>
        <w:t xml:space="preserve">; green-blue infrastructure; </w:t>
      </w:r>
      <w:r w:rsidR="00220A84" w:rsidRPr="002A2CB6">
        <w:rPr>
          <w:rFonts w:ascii="Cambria" w:hAnsi="Cambria"/>
          <w:sz w:val="22"/>
          <w:szCs w:val="22"/>
        </w:rPr>
        <w:t>greywater recycling</w:t>
      </w:r>
      <w:r w:rsidR="00D41089" w:rsidRPr="002A2CB6">
        <w:rPr>
          <w:rFonts w:ascii="Cambria" w:hAnsi="Cambria"/>
          <w:sz w:val="22"/>
          <w:szCs w:val="22"/>
        </w:rPr>
        <w:t xml:space="preserve">. Other </w:t>
      </w:r>
      <w:r w:rsidR="00B565F2" w:rsidRPr="002A2CB6">
        <w:rPr>
          <w:rFonts w:ascii="Cambria" w:hAnsi="Cambria"/>
          <w:sz w:val="22"/>
          <w:szCs w:val="22"/>
        </w:rPr>
        <w:t xml:space="preserve">innovative project </w:t>
      </w:r>
      <w:r w:rsidR="00D41089" w:rsidRPr="002A2CB6">
        <w:rPr>
          <w:rFonts w:ascii="Cambria" w:hAnsi="Cambria"/>
          <w:sz w:val="22"/>
          <w:szCs w:val="22"/>
        </w:rPr>
        <w:t>ideas may be considered if they</w:t>
      </w:r>
      <w:r w:rsidR="00B565F2" w:rsidRPr="002A2CB6">
        <w:rPr>
          <w:rFonts w:ascii="Cambria" w:hAnsi="Cambria"/>
          <w:sz w:val="22"/>
          <w:szCs w:val="22"/>
        </w:rPr>
        <w:t xml:space="preserve"> can</w:t>
      </w:r>
      <w:r w:rsidR="002A1613" w:rsidRPr="002A2CB6">
        <w:rPr>
          <w:rFonts w:ascii="Cambria" w:hAnsi="Cambria"/>
          <w:sz w:val="22"/>
          <w:szCs w:val="22"/>
        </w:rPr>
        <w:t xml:space="preserve"> form</w:t>
      </w:r>
      <w:r w:rsidR="00B565F2" w:rsidRPr="002A2CB6">
        <w:rPr>
          <w:rFonts w:ascii="Cambria" w:hAnsi="Cambria"/>
          <w:sz w:val="22"/>
          <w:szCs w:val="22"/>
        </w:rPr>
        <w:t xml:space="preserve"> a replicable pilot </w:t>
      </w:r>
      <w:r w:rsidR="002A1613" w:rsidRPr="002A2CB6">
        <w:rPr>
          <w:rFonts w:ascii="Cambria" w:hAnsi="Cambria"/>
          <w:sz w:val="22"/>
          <w:szCs w:val="22"/>
        </w:rPr>
        <w:t>case</w:t>
      </w:r>
      <w:r w:rsidR="00B565F2" w:rsidRPr="002A2CB6">
        <w:rPr>
          <w:rFonts w:ascii="Cambria" w:hAnsi="Cambria"/>
          <w:sz w:val="22"/>
          <w:szCs w:val="22"/>
        </w:rPr>
        <w:t xml:space="preserve"> to demonstrate and promote NCWR in the urban environment.</w:t>
      </w:r>
      <w:r w:rsidR="00BD2BAE" w:rsidRPr="002A2CB6">
        <w:rPr>
          <w:rFonts w:ascii="Cambria" w:hAnsi="Cambria"/>
          <w:sz w:val="22"/>
          <w:szCs w:val="22"/>
        </w:rPr>
        <w:t xml:space="preserve"> </w:t>
      </w:r>
      <w:r w:rsidR="007C1A90" w:rsidRPr="002A2CB6">
        <w:rPr>
          <w:rFonts w:ascii="Cambria" w:hAnsi="Cambria"/>
          <w:sz w:val="22"/>
          <w:szCs w:val="22"/>
        </w:rPr>
        <w:t>Proposal</w:t>
      </w:r>
      <w:r w:rsidR="002F3908" w:rsidRPr="002A2CB6">
        <w:rPr>
          <w:rFonts w:ascii="Cambria" w:hAnsi="Cambria"/>
          <w:sz w:val="22"/>
          <w:szCs w:val="22"/>
        </w:rPr>
        <w:t xml:space="preserve">s </w:t>
      </w:r>
      <w:r w:rsidR="002A1613" w:rsidRPr="002A2CB6">
        <w:rPr>
          <w:rFonts w:ascii="Cambria" w:hAnsi="Cambria"/>
          <w:sz w:val="22"/>
          <w:szCs w:val="22"/>
        </w:rPr>
        <w:t xml:space="preserve">for research </w:t>
      </w:r>
      <w:r w:rsidR="007C1A90" w:rsidRPr="002A2CB6">
        <w:rPr>
          <w:rFonts w:ascii="Cambria" w:hAnsi="Cambria"/>
          <w:sz w:val="22"/>
          <w:szCs w:val="22"/>
        </w:rPr>
        <w:t>projects</w:t>
      </w:r>
      <w:r w:rsidR="002A1613" w:rsidRPr="002A2CB6">
        <w:rPr>
          <w:rFonts w:ascii="Cambria" w:hAnsi="Cambria"/>
          <w:sz w:val="22"/>
          <w:szCs w:val="22"/>
        </w:rPr>
        <w:t xml:space="preserve"> </w:t>
      </w:r>
      <w:r w:rsidR="00BD2BAE" w:rsidRPr="002A2CB6">
        <w:rPr>
          <w:rFonts w:ascii="Cambria" w:hAnsi="Cambria"/>
          <w:sz w:val="22"/>
          <w:szCs w:val="22"/>
        </w:rPr>
        <w:t xml:space="preserve">and for technologies that are still being tested </w:t>
      </w:r>
      <w:r w:rsidR="008010AA">
        <w:rPr>
          <w:rFonts w:ascii="Cambria" w:hAnsi="Cambria"/>
          <w:sz w:val="22"/>
          <w:szCs w:val="22"/>
        </w:rPr>
        <w:t>shall</w:t>
      </w:r>
      <w:r w:rsidR="008010AA" w:rsidRPr="002A2CB6">
        <w:rPr>
          <w:rFonts w:ascii="Cambria" w:hAnsi="Cambria"/>
          <w:sz w:val="22"/>
          <w:szCs w:val="22"/>
        </w:rPr>
        <w:t xml:space="preserve"> </w:t>
      </w:r>
      <w:r w:rsidR="002F3908" w:rsidRPr="002A2CB6">
        <w:rPr>
          <w:rFonts w:ascii="Cambria" w:hAnsi="Cambria"/>
          <w:sz w:val="22"/>
          <w:szCs w:val="22"/>
        </w:rPr>
        <w:t xml:space="preserve">not </w:t>
      </w:r>
      <w:r w:rsidR="007527B5" w:rsidRPr="002A2CB6">
        <w:rPr>
          <w:rFonts w:ascii="Cambria" w:hAnsi="Cambria"/>
          <w:sz w:val="22"/>
          <w:szCs w:val="22"/>
        </w:rPr>
        <w:t xml:space="preserve">be considered. </w:t>
      </w:r>
    </w:p>
    <w:p w14:paraId="350B2D37" w14:textId="77777777" w:rsidR="00B565F2" w:rsidRDefault="00B565F2" w:rsidP="00B565F2">
      <w:pPr>
        <w:pStyle w:val="ListParagraph"/>
        <w:rPr>
          <w:rFonts w:ascii="Cambria" w:hAnsi="Cambria"/>
          <w:sz w:val="22"/>
          <w:szCs w:val="22"/>
        </w:rPr>
      </w:pPr>
    </w:p>
    <w:p w14:paraId="11F916B1" w14:textId="00EE6D66" w:rsidR="006C54EC" w:rsidRPr="006C54EC" w:rsidRDefault="005D3F72" w:rsidP="002763B4">
      <w:pPr>
        <w:spacing w:after="120"/>
        <w:rPr>
          <w:rFonts w:ascii="Cambria" w:hAnsi="Cambria"/>
          <w:sz w:val="22"/>
          <w:szCs w:val="22"/>
        </w:rPr>
      </w:pPr>
      <w:r w:rsidRPr="002A2CB6">
        <w:rPr>
          <w:rFonts w:ascii="Cambria" w:hAnsi="Cambria"/>
          <w:sz w:val="22"/>
          <w:szCs w:val="22"/>
        </w:rPr>
        <w:t>Possible projects</w:t>
      </w:r>
      <w:r w:rsidR="003D70A9">
        <w:rPr>
          <w:rFonts w:ascii="Cambria" w:hAnsi="Cambria"/>
          <w:sz w:val="22"/>
          <w:szCs w:val="22"/>
        </w:rPr>
        <w:t xml:space="preserve"> may include the restoration of existing or the installation of new systems. </w:t>
      </w:r>
    </w:p>
    <w:p w14:paraId="4606C8A2" w14:textId="77777777" w:rsidR="0023401C" w:rsidRDefault="0023401C" w:rsidP="006C54EC">
      <w:pPr>
        <w:rPr>
          <w:rFonts w:ascii="Cambria" w:hAnsi="Cambria"/>
          <w:sz w:val="22"/>
          <w:szCs w:val="22"/>
        </w:rPr>
      </w:pPr>
    </w:p>
    <w:p w14:paraId="6990A3C0" w14:textId="438BA468" w:rsidR="005F11A4" w:rsidRDefault="006C54EC" w:rsidP="006C54EC">
      <w:pPr>
        <w:rPr>
          <w:rFonts w:ascii="Cambria" w:hAnsi="Cambria"/>
          <w:sz w:val="22"/>
          <w:szCs w:val="22"/>
          <w:highlight w:val="yellow"/>
        </w:rPr>
      </w:pPr>
      <w:r w:rsidRPr="00166F79">
        <w:rPr>
          <w:rFonts w:ascii="Cambria" w:hAnsi="Cambria"/>
          <w:sz w:val="22"/>
          <w:szCs w:val="22"/>
        </w:rPr>
        <w:t>Proposals must be submitted</w:t>
      </w:r>
      <w:r w:rsidR="00166F79">
        <w:rPr>
          <w:rFonts w:ascii="Cambria" w:hAnsi="Cambria"/>
          <w:sz w:val="22"/>
          <w:szCs w:val="22"/>
        </w:rPr>
        <w:t xml:space="preserve"> </w:t>
      </w:r>
      <w:r w:rsidR="00687F8D" w:rsidRPr="00BF481B">
        <w:rPr>
          <w:rFonts w:ascii="Cambria" w:hAnsi="Cambria"/>
          <w:b/>
          <w:dstrike/>
          <w:sz w:val="22"/>
          <w:szCs w:val="22"/>
          <w:highlight w:val="yellow"/>
        </w:rPr>
        <w:t>by</w:t>
      </w:r>
      <w:r w:rsidR="00BC4E17" w:rsidRPr="00BF481B">
        <w:rPr>
          <w:rFonts w:ascii="Cambria" w:hAnsi="Cambria"/>
          <w:b/>
          <w:dstrike/>
          <w:sz w:val="22"/>
          <w:szCs w:val="22"/>
          <w:highlight w:val="yellow"/>
        </w:rPr>
        <w:t xml:space="preserve"> May 16th 2019, 11:59 am CET (noon) </w:t>
      </w:r>
      <w:r w:rsidRPr="000910A7">
        <w:rPr>
          <w:rFonts w:ascii="Cambria" w:hAnsi="Cambria"/>
          <w:b/>
          <w:dstrike/>
          <w:sz w:val="22"/>
          <w:szCs w:val="22"/>
          <w:highlight w:val="yellow"/>
        </w:rPr>
        <w:t xml:space="preserve">by </w:t>
      </w:r>
      <w:r w:rsidR="0076697B" w:rsidRPr="000910A7">
        <w:rPr>
          <w:rFonts w:ascii="Cambria" w:hAnsi="Cambria"/>
          <w:b/>
          <w:dstrike/>
          <w:sz w:val="22"/>
          <w:szCs w:val="22"/>
          <w:highlight w:val="yellow"/>
        </w:rPr>
        <w:t>May 6</w:t>
      </w:r>
      <w:r w:rsidR="0076697B" w:rsidRPr="00BF481B">
        <w:rPr>
          <w:rFonts w:ascii="Cambria" w:hAnsi="Cambria"/>
          <w:b/>
          <w:dstrike/>
          <w:sz w:val="22"/>
          <w:szCs w:val="22"/>
          <w:highlight w:val="yellow"/>
        </w:rPr>
        <w:t>th</w:t>
      </w:r>
      <w:r w:rsidR="0076697B" w:rsidRPr="000910A7">
        <w:rPr>
          <w:rFonts w:ascii="Cambria" w:hAnsi="Cambria"/>
          <w:b/>
          <w:dstrike/>
          <w:sz w:val="22"/>
          <w:szCs w:val="22"/>
          <w:highlight w:val="yellow"/>
        </w:rPr>
        <w:t xml:space="preserve"> </w:t>
      </w:r>
      <w:r w:rsidRPr="000910A7">
        <w:rPr>
          <w:rFonts w:ascii="Cambria" w:hAnsi="Cambria"/>
          <w:b/>
          <w:dstrike/>
          <w:sz w:val="22"/>
          <w:szCs w:val="22"/>
          <w:highlight w:val="yellow"/>
        </w:rPr>
        <w:t>2019, 23:59 CET</w:t>
      </w:r>
      <w:r w:rsidRPr="00BF481B">
        <w:rPr>
          <w:rFonts w:ascii="Cambria" w:hAnsi="Cambria"/>
          <w:b/>
          <w:dstrike/>
          <w:sz w:val="22"/>
          <w:szCs w:val="22"/>
          <w:highlight w:val="yellow"/>
        </w:rPr>
        <w:t>,</w:t>
      </w:r>
      <w:r w:rsidRPr="006C54EC">
        <w:rPr>
          <w:rFonts w:ascii="Cambria" w:hAnsi="Cambria"/>
          <w:sz w:val="22"/>
          <w:szCs w:val="22"/>
        </w:rPr>
        <w:t xml:space="preserve"> by completing </w:t>
      </w:r>
      <w:r w:rsidR="002D1CCB">
        <w:rPr>
          <w:rFonts w:ascii="Cambria" w:hAnsi="Cambria"/>
          <w:sz w:val="22"/>
          <w:szCs w:val="22"/>
        </w:rPr>
        <w:t xml:space="preserve">and sending </w:t>
      </w:r>
      <w:r w:rsidRPr="006C54EC">
        <w:rPr>
          <w:rFonts w:ascii="Cambria" w:hAnsi="Cambria"/>
          <w:sz w:val="22"/>
          <w:szCs w:val="22"/>
        </w:rPr>
        <w:t>the attached form (</w:t>
      </w:r>
      <w:r w:rsidRPr="002D1CCB">
        <w:rPr>
          <w:rFonts w:ascii="Cambria" w:hAnsi="Cambria"/>
          <w:b/>
          <w:sz w:val="22"/>
          <w:szCs w:val="22"/>
        </w:rPr>
        <w:t>in word format</w:t>
      </w:r>
      <w:r w:rsidRPr="006C54EC">
        <w:rPr>
          <w:rFonts w:ascii="Cambria" w:hAnsi="Cambria"/>
          <w:sz w:val="22"/>
          <w:szCs w:val="22"/>
        </w:rPr>
        <w:t xml:space="preserve">) through </w:t>
      </w:r>
      <w:r w:rsidRPr="00BD62DC">
        <w:rPr>
          <w:rFonts w:ascii="Cambria" w:hAnsi="Cambria"/>
          <w:sz w:val="22"/>
          <w:szCs w:val="22"/>
        </w:rPr>
        <w:t xml:space="preserve">email to </w:t>
      </w:r>
      <w:proofErr w:type="spellStart"/>
      <w:r w:rsidR="00B6466B" w:rsidRPr="00B6466B">
        <w:rPr>
          <w:rFonts w:ascii="Cambria" w:hAnsi="Cambria"/>
          <w:sz w:val="22"/>
          <w:szCs w:val="22"/>
          <w:highlight w:val="yellow"/>
        </w:rPr>
        <w:t>konstantina</w:t>
      </w:r>
      <w:proofErr w:type="spellEnd"/>
      <w:r w:rsidR="00971272" w:rsidRPr="00B6466B">
        <w:rPr>
          <w:rFonts w:ascii="Cambria" w:hAnsi="Cambria"/>
          <w:sz w:val="22"/>
          <w:szCs w:val="22"/>
          <w:highlight w:val="yellow"/>
        </w:rPr>
        <w:t xml:space="preserve"> </w:t>
      </w:r>
      <w:r w:rsidR="00271041" w:rsidRPr="00B6466B">
        <w:rPr>
          <w:rFonts w:ascii="Cambria" w:hAnsi="Cambria"/>
          <w:sz w:val="22"/>
          <w:szCs w:val="22"/>
          <w:highlight w:val="yellow"/>
        </w:rPr>
        <w:t>[at]</w:t>
      </w:r>
      <w:r w:rsidR="00E75848" w:rsidRPr="00B6466B">
        <w:rPr>
          <w:rFonts w:ascii="Cambria" w:hAnsi="Cambria"/>
          <w:sz w:val="22"/>
          <w:szCs w:val="22"/>
          <w:highlight w:val="yellow"/>
        </w:rPr>
        <w:t xml:space="preserve"> </w:t>
      </w:r>
      <w:r w:rsidR="002D1CCB" w:rsidRPr="00B6466B">
        <w:rPr>
          <w:rFonts w:ascii="Cambria" w:hAnsi="Cambria"/>
          <w:sz w:val="22"/>
          <w:szCs w:val="22"/>
          <w:highlight w:val="yellow"/>
        </w:rPr>
        <w:t>gwpmed.org</w:t>
      </w:r>
      <w:r w:rsidR="00E75848" w:rsidRPr="00B6466B">
        <w:rPr>
          <w:rFonts w:ascii="Cambria" w:hAnsi="Cambria"/>
          <w:sz w:val="22"/>
          <w:szCs w:val="22"/>
          <w:highlight w:val="yellow"/>
        </w:rPr>
        <w:t xml:space="preserve"> </w:t>
      </w:r>
      <w:r w:rsidRPr="00B6466B">
        <w:rPr>
          <w:rFonts w:ascii="Cambria" w:hAnsi="Cambria"/>
          <w:sz w:val="22"/>
          <w:szCs w:val="22"/>
          <w:highlight w:val="yellow"/>
        </w:rPr>
        <w:t>,</w:t>
      </w:r>
      <w:r w:rsidRPr="00BD62DC">
        <w:rPr>
          <w:rFonts w:ascii="Cambria" w:hAnsi="Cambria"/>
          <w:sz w:val="22"/>
          <w:szCs w:val="22"/>
        </w:rPr>
        <w:t xml:space="preserve"> with</w:t>
      </w:r>
      <w:r w:rsidRPr="006C54EC">
        <w:rPr>
          <w:rFonts w:ascii="Cambria" w:hAnsi="Cambria"/>
          <w:sz w:val="22"/>
          <w:szCs w:val="22"/>
        </w:rPr>
        <w:t xml:space="preserve"> subject “</w:t>
      </w:r>
      <w:r w:rsidRPr="002D1CCB">
        <w:rPr>
          <w:rFonts w:ascii="Cambria" w:hAnsi="Cambria"/>
          <w:b/>
          <w:sz w:val="22"/>
          <w:szCs w:val="22"/>
        </w:rPr>
        <w:t xml:space="preserve">Alter Aqua Phase III – Call for </w:t>
      </w:r>
      <w:r w:rsidR="002D1CCB">
        <w:rPr>
          <w:rFonts w:ascii="Cambria" w:hAnsi="Cambria"/>
          <w:b/>
          <w:sz w:val="22"/>
          <w:szCs w:val="22"/>
        </w:rPr>
        <w:t xml:space="preserve">project </w:t>
      </w:r>
      <w:r w:rsidRPr="002D1CCB">
        <w:rPr>
          <w:rFonts w:ascii="Cambria" w:hAnsi="Cambria"/>
          <w:b/>
          <w:sz w:val="22"/>
          <w:szCs w:val="22"/>
        </w:rPr>
        <w:t>proposals</w:t>
      </w:r>
      <w:r w:rsidRPr="006C54EC">
        <w:rPr>
          <w:rFonts w:ascii="Cambria" w:hAnsi="Cambria"/>
          <w:sz w:val="22"/>
          <w:szCs w:val="22"/>
        </w:rPr>
        <w:t>”.</w:t>
      </w:r>
      <w:r w:rsidR="00400217">
        <w:rPr>
          <w:rFonts w:ascii="Cambria" w:hAnsi="Cambria"/>
          <w:sz w:val="22"/>
          <w:szCs w:val="22"/>
        </w:rPr>
        <w:t xml:space="preserve"> </w:t>
      </w:r>
      <w:r w:rsidR="00400217" w:rsidRPr="00BF481B">
        <w:rPr>
          <w:rFonts w:ascii="Cambria" w:hAnsi="Cambria"/>
          <w:b/>
          <w:dstrike/>
          <w:sz w:val="22"/>
          <w:szCs w:val="22"/>
          <w:highlight w:val="yellow"/>
        </w:rPr>
        <w:t xml:space="preserve">Additional time </w:t>
      </w:r>
      <w:r w:rsidR="004E449B" w:rsidRPr="00BF481B">
        <w:rPr>
          <w:rFonts w:ascii="Cambria" w:hAnsi="Cambria"/>
          <w:b/>
          <w:dstrike/>
          <w:sz w:val="22"/>
          <w:szCs w:val="22"/>
          <w:highlight w:val="yellow"/>
        </w:rPr>
        <w:t xml:space="preserve">for preparing submissions </w:t>
      </w:r>
      <w:r w:rsidR="00400217" w:rsidRPr="00BF481B">
        <w:rPr>
          <w:rFonts w:ascii="Cambria" w:hAnsi="Cambria"/>
          <w:b/>
          <w:dstrike/>
          <w:sz w:val="22"/>
          <w:szCs w:val="22"/>
          <w:highlight w:val="yellow"/>
        </w:rPr>
        <w:t>may be supplied upon request.</w:t>
      </w:r>
      <w:r w:rsidR="00400217" w:rsidRPr="00BF481B">
        <w:rPr>
          <w:rFonts w:ascii="Cambria" w:hAnsi="Cambria"/>
          <w:sz w:val="22"/>
          <w:szCs w:val="22"/>
          <w:highlight w:val="yellow"/>
        </w:rPr>
        <w:t xml:space="preserve"> </w:t>
      </w:r>
    </w:p>
    <w:p w14:paraId="1BE83E99" w14:textId="4AA2F282" w:rsidR="006C54EC" w:rsidRDefault="00BF481B" w:rsidP="006C54EC">
      <w:pPr>
        <w:rPr>
          <w:rFonts w:ascii="Cambria" w:hAnsi="Cambria"/>
          <w:sz w:val="22"/>
          <w:szCs w:val="22"/>
        </w:rPr>
      </w:pPr>
      <w:r w:rsidRPr="005F11A4">
        <w:rPr>
          <w:rFonts w:ascii="Cambria" w:hAnsi="Cambria"/>
          <w:sz w:val="22"/>
          <w:szCs w:val="22"/>
          <w:highlight w:val="yellow"/>
        </w:rPr>
        <w:t>The call will remain open until a relevant notification is posted o</w:t>
      </w:r>
      <w:r w:rsidR="00471E25" w:rsidRPr="005F11A4">
        <w:rPr>
          <w:rFonts w:ascii="Cambria" w:hAnsi="Cambria"/>
          <w:sz w:val="22"/>
          <w:szCs w:val="22"/>
          <w:highlight w:val="yellow"/>
        </w:rPr>
        <w:t xml:space="preserve">n the announcement at </w:t>
      </w:r>
      <w:hyperlink r:id="rId12" w:history="1">
        <w:r w:rsidR="005F11A4" w:rsidRPr="00D12B4E">
          <w:rPr>
            <w:rStyle w:val="Hyperlink"/>
            <w:rFonts w:ascii="Cambria" w:hAnsi="Cambria"/>
            <w:sz w:val="22"/>
            <w:szCs w:val="22"/>
            <w:highlight w:val="yellow"/>
          </w:rPr>
          <w:t>https://bit.ly/2GnaZ39</w:t>
        </w:r>
      </w:hyperlink>
      <w:r w:rsidR="005F11A4">
        <w:rPr>
          <w:rFonts w:ascii="Cambria" w:hAnsi="Cambria"/>
          <w:sz w:val="22"/>
          <w:szCs w:val="22"/>
          <w:highlight w:val="yellow"/>
        </w:rPr>
        <w:t xml:space="preserve"> </w:t>
      </w:r>
      <w:r w:rsidR="005F11A4" w:rsidRPr="005F11A4">
        <w:rPr>
          <w:rFonts w:ascii="Cambria" w:hAnsi="Cambria"/>
          <w:sz w:val="22"/>
          <w:szCs w:val="22"/>
          <w:highlight w:val="yellow"/>
        </w:rPr>
        <w:t xml:space="preserve">(also accessible through </w:t>
      </w:r>
      <w:hyperlink r:id="rId13" w:history="1">
        <w:r w:rsidR="005F11A4" w:rsidRPr="005F11A4">
          <w:rPr>
            <w:rStyle w:val="Hyperlink"/>
            <w:rFonts w:ascii="Cambria" w:hAnsi="Cambria"/>
            <w:sz w:val="22"/>
            <w:szCs w:val="22"/>
            <w:highlight w:val="yellow"/>
          </w:rPr>
          <w:t>www.gwpmed.org/NCWR</w:t>
        </w:r>
      </w:hyperlink>
      <w:r w:rsidR="005F11A4" w:rsidRPr="005F11A4">
        <w:rPr>
          <w:rFonts w:ascii="Cambria" w:hAnsi="Cambria"/>
          <w:sz w:val="22"/>
          <w:szCs w:val="22"/>
          <w:highlight w:val="yellow"/>
        </w:rPr>
        <w:t>).</w:t>
      </w:r>
      <w:r w:rsidR="005F11A4">
        <w:rPr>
          <w:rFonts w:ascii="Cambria" w:hAnsi="Cambria"/>
          <w:sz w:val="22"/>
          <w:szCs w:val="22"/>
        </w:rPr>
        <w:t xml:space="preserve"> </w:t>
      </w:r>
    </w:p>
    <w:p w14:paraId="08D08E41" w14:textId="45C25E0C" w:rsidR="00BD62DC" w:rsidRDefault="00BD62DC" w:rsidP="006C54EC">
      <w:pPr>
        <w:rPr>
          <w:rFonts w:ascii="Cambria" w:hAnsi="Cambria"/>
          <w:sz w:val="22"/>
          <w:szCs w:val="22"/>
        </w:rPr>
      </w:pPr>
    </w:p>
    <w:p w14:paraId="4C9EDC9C" w14:textId="0DAAA62F" w:rsidR="00D0022A" w:rsidRDefault="00D0022A" w:rsidP="006C54EC">
      <w:pPr>
        <w:rPr>
          <w:rFonts w:ascii="Cambria" w:hAnsi="Cambria"/>
          <w:sz w:val="22"/>
          <w:szCs w:val="22"/>
        </w:rPr>
      </w:pPr>
    </w:p>
    <w:p w14:paraId="66B60235" w14:textId="6F7FA0BD" w:rsidR="00D0022A" w:rsidRDefault="00D0022A" w:rsidP="006C54EC">
      <w:pPr>
        <w:rPr>
          <w:rFonts w:ascii="Cambria" w:hAnsi="Cambria"/>
          <w:sz w:val="22"/>
          <w:szCs w:val="22"/>
        </w:rPr>
      </w:pPr>
    </w:p>
    <w:p w14:paraId="292A8CE8" w14:textId="56E083B9" w:rsidR="00D0022A" w:rsidRDefault="00D0022A" w:rsidP="006C54EC">
      <w:pPr>
        <w:rPr>
          <w:rFonts w:ascii="Cambria" w:hAnsi="Cambria"/>
          <w:sz w:val="22"/>
          <w:szCs w:val="22"/>
        </w:rPr>
      </w:pPr>
    </w:p>
    <w:p w14:paraId="1241A3C7" w14:textId="77777777" w:rsidR="00271041" w:rsidRDefault="00271041" w:rsidP="006C54EC">
      <w:pPr>
        <w:rPr>
          <w:rFonts w:ascii="Cambria" w:hAnsi="Cambria"/>
          <w:sz w:val="22"/>
          <w:szCs w:val="22"/>
        </w:rPr>
      </w:pPr>
    </w:p>
    <w:p w14:paraId="3B3ADFBE" w14:textId="6AB74867" w:rsidR="001C6750" w:rsidRDefault="001C6750" w:rsidP="00B41E48">
      <w:pPr>
        <w:pStyle w:val="ListParagraph"/>
        <w:numPr>
          <w:ilvl w:val="0"/>
          <w:numId w:val="14"/>
        </w:numPr>
        <w:spacing w:before="360" w:after="120"/>
        <w:rPr>
          <w:rFonts w:ascii="Cambria" w:hAnsi="Cambria"/>
          <w:b/>
          <w:sz w:val="22"/>
          <w:szCs w:val="22"/>
        </w:rPr>
      </w:pPr>
      <w:bookmarkStart w:id="2" w:name="_Hlk2790948"/>
      <w:r w:rsidRPr="00B41E48">
        <w:rPr>
          <w:rFonts w:ascii="Cambria" w:hAnsi="Cambria"/>
          <w:b/>
        </w:rPr>
        <w:t>Candidates</w:t>
      </w:r>
      <w:r w:rsidR="00C70BED" w:rsidRPr="004A3045">
        <w:rPr>
          <w:rFonts w:ascii="Cambria" w:hAnsi="Cambria"/>
          <w:b/>
          <w:sz w:val="22"/>
          <w:szCs w:val="22"/>
        </w:rPr>
        <w:t xml:space="preserve"> </w:t>
      </w:r>
      <w:r w:rsidR="00C70BED" w:rsidRPr="00351D11">
        <w:rPr>
          <w:rFonts w:ascii="Cambria" w:hAnsi="Cambria"/>
          <w:b/>
        </w:rPr>
        <w:t>required profile</w:t>
      </w:r>
    </w:p>
    <w:p w14:paraId="14618A5C" w14:textId="2B10EC62" w:rsidR="004D38DB" w:rsidRDefault="004D38DB" w:rsidP="00235D1A">
      <w:pPr>
        <w:rPr>
          <w:rFonts w:ascii="Cambria" w:hAnsi="Cambria"/>
          <w:b/>
          <w:sz w:val="22"/>
          <w:szCs w:val="22"/>
        </w:rPr>
      </w:pPr>
    </w:p>
    <w:p w14:paraId="434932B5" w14:textId="11D94F0A" w:rsidR="00423EEA" w:rsidRPr="00423EEA" w:rsidRDefault="00423EEA" w:rsidP="00235D1A">
      <w:pPr>
        <w:rPr>
          <w:rFonts w:ascii="Cambria" w:hAnsi="Cambria"/>
          <w:sz w:val="22"/>
          <w:szCs w:val="22"/>
        </w:rPr>
      </w:pPr>
      <w:r w:rsidRPr="00423EEA">
        <w:rPr>
          <w:rFonts w:ascii="Cambria" w:hAnsi="Cambria"/>
          <w:sz w:val="22"/>
          <w:szCs w:val="22"/>
        </w:rPr>
        <w:t>Candidates</w:t>
      </w:r>
      <w:r w:rsidR="00AC5BEE">
        <w:rPr>
          <w:rFonts w:ascii="Cambria" w:hAnsi="Cambria"/>
          <w:sz w:val="22"/>
          <w:szCs w:val="22"/>
        </w:rPr>
        <w:t xml:space="preserve"> may</w:t>
      </w:r>
      <w:r w:rsidRPr="00423EEA">
        <w:rPr>
          <w:rFonts w:ascii="Cambria" w:hAnsi="Cambria"/>
          <w:sz w:val="22"/>
          <w:szCs w:val="22"/>
        </w:rPr>
        <w:t xml:space="preserve">: </w:t>
      </w:r>
    </w:p>
    <w:p w14:paraId="61819A3C" w14:textId="39638F42" w:rsidR="00CA598B" w:rsidRDefault="00AC5BEE" w:rsidP="00CA598B">
      <w:pPr>
        <w:pStyle w:val="ListParagraph"/>
        <w:numPr>
          <w:ilvl w:val="0"/>
          <w:numId w:val="5"/>
        </w:numPr>
        <w:rPr>
          <w:rFonts w:ascii="Cambria" w:hAnsi="Cambria"/>
          <w:sz w:val="22"/>
          <w:szCs w:val="22"/>
        </w:rPr>
      </w:pPr>
      <w:r>
        <w:rPr>
          <w:rFonts w:ascii="Cambria" w:hAnsi="Cambria"/>
          <w:sz w:val="22"/>
          <w:szCs w:val="22"/>
        </w:rPr>
        <w:t>S</w:t>
      </w:r>
      <w:r w:rsidR="00CA598B">
        <w:rPr>
          <w:rFonts w:ascii="Cambria" w:hAnsi="Cambria"/>
          <w:sz w:val="22"/>
          <w:szCs w:val="22"/>
        </w:rPr>
        <w:t xml:space="preserve">ubmit their proposal individually </w:t>
      </w:r>
      <w:r w:rsidR="00CA598B" w:rsidRPr="0076697B">
        <w:rPr>
          <w:rFonts w:ascii="Cambria" w:hAnsi="Cambria"/>
          <w:sz w:val="22"/>
          <w:szCs w:val="22"/>
        </w:rPr>
        <w:t>or in teams of 2-5 persons</w:t>
      </w:r>
    </w:p>
    <w:p w14:paraId="3B7BA14E" w14:textId="77777777" w:rsidR="00BD62DC" w:rsidRPr="00BD62DC" w:rsidRDefault="00BD62DC" w:rsidP="00BD62DC">
      <w:pPr>
        <w:rPr>
          <w:rFonts w:ascii="Cambria" w:hAnsi="Cambria"/>
          <w:sz w:val="22"/>
          <w:szCs w:val="22"/>
        </w:rPr>
      </w:pPr>
    </w:p>
    <w:p w14:paraId="5FE5686C" w14:textId="0C6A4E74" w:rsidR="00AC5BEE" w:rsidRPr="00AC5BEE" w:rsidRDefault="00AC5BEE" w:rsidP="00AC5BEE">
      <w:pPr>
        <w:rPr>
          <w:rFonts w:ascii="Cambria" w:hAnsi="Cambria"/>
          <w:sz w:val="22"/>
          <w:szCs w:val="22"/>
        </w:rPr>
      </w:pPr>
      <w:r>
        <w:rPr>
          <w:rFonts w:ascii="Cambria" w:hAnsi="Cambria"/>
          <w:sz w:val="22"/>
          <w:szCs w:val="22"/>
        </w:rPr>
        <w:t>Candidates must:</w:t>
      </w:r>
    </w:p>
    <w:p w14:paraId="36C6C995" w14:textId="35B38C17" w:rsidR="000A2899" w:rsidRPr="000A2899" w:rsidRDefault="00AC5BEE" w:rsidP="004F6077">
      <w:pPr>
        <w:pStyle w:val="ListParagraph"/>
        <w:numPr>
          <w:ilvl w:val="0"/>
          <w:numId w:val="5"/>
        </w:numPr>
        <w:rPr>
          <w:rStyle w:val="CommentReference"/>
          <w:rFonts w:ascii="Cambria" w:hAnsi="Cambria"/>
          <w:sz w:val="22"/>
          <w:szCs w:val="22"/>
        </w:rPr>
      </w:pPr>
      <w:r>
        <w:rPr>
          <w:rFonts w:ascii="Cambria" w:hAnsi="Cambria"/>
          <w:sz w:val="22"/>
          <w:szCs w:val="22"/>
        </w:rPr>
        <w:t>Be</w:t>
      </w:r>
      <w:r w:rsidR="00423EEA" w:rsidRPr="00A82F87">
        <w:rPr>
          <w:rFonts w:ascii="Cambria" w:hAnsi="Cambria"/>
          <w:sz w:val="22"/>
          <w:szCs w:val="22"/>
        </w:rPr>
        <w:t xml:space="preserve"> e</w:t>
      </w:r>
      <w:r w:rsidR="00FA1ABE" w:rsidRPr="00A82F87">
        <w:rPr>
          <w:rFonts w:ascii="Cambria" w:hAnsi="Cambria"/>
          <w:sz w:val="22"/>
          <w:szCs w:val="22"/>
        </w:rPr>
        <w:t xml:space="preserve">nrolled </w:t>
      </w:r>
      <w:r w:rsidR="000A2899">
        <w:rPr>
          <w:rFonts w:ascii="Cambria" w:hAnsi="Cambria"/>
          <w:sz w:val="22"/>
          <w:szCs w:val="22"/>
        </w:rPr>
        <w:t xml:space="preserve">at </w:t>
      </w:r>
      <w:r w:rsidR="00FA1ABE" w:rsidRPr="00A82F87">
        <w:rPr>
          <w:rFonts w:ascii="Cambria" w:hAnsi="Cambria"/>
          <w:sz w:val="22"/>
          <w:szCs w:val="22"/>
        </w:rPr>
        <w:t xml:space="preserve">or </w:t>
      </w:r>
      <w:r w:rsidR="000A2899">
        <w:rPr>
          <w:rFonts w:ascii="Cambria" w:hAnsi="Cambria"/>
          <w:sz w:val="22"/>
          <w:szCs w:val="22"/>
        </w:rPr>
        <w:t xml:space="preserve">have </w:t>
      </w:r>
      <w:r w:rsidR="00FA1ABE" w:rsidRPr="00A82F87">
        <w:rPr>
          <w:rFonts w:ascii="Cambria" w:hAnsi="Cambria"/>
          <w:sz w:val="22"/>
          <w:szCs w:val="22"/>
        </w:rPr>
        <w:t>graduated from a tertiary educational institution in the field of Engineering, Architecture,</w:t>
      </w:r>
      <w:r w:rsidR="00945FD5">
        <w:rPr>
          <w:rFonts w:ascii="Cambria" w:hAnsi="Cambria"/>
          <w:sz w:val="22"/>
          <w:szCs w:val="22"/>
        </w:rPr>
        <w:t xml:space="preserve"> Sciences,</w:t>
      </w:r>
      <w:r w:rsidR="00FA1ABE" w:rsidRPr="00A82F87">
        <w:rPr>
          <w:rFonts w:ascii="Cambria" w:hAnsi="Cambria"/>
          <w:sz w:val="22"/>
          <w:szCs w:val="22"/>
        </w:rPr>
        <w:t xml:space="preserve"> Natural Resources Management, Water Technologies, Sustainability, or similar</w:t>
      </w:r>
      <w:r w:rsidR="000A2899">
        <w:rPr>
          <w:rFonts w:ascii="Cambria" w:hAnsi="Cambria"/>
          <w:sz w:val="22"/>
          <w:szCs w:val="22"/>
        </w:rPr>
        <w:t xml:space="preserve">, </w:t>
      </w:r>
      <w:r w:rsidR="000A2899" w:rsidRPr="00A82F87">
        <w:rPr>
          <w:rFonts w:ascii="Cambria" w:hAnsi="Cambria"/>
          <w:sz w:val="22"/>
          <w:szCs w:val="22"/>
        </w:rPr>
        <w:t>in the Maltese Islands or elsewhere</w:t>
      </w:r>
      <w:r w:rsidR="000A2899">
        <w:rPr>
          <w:rFonts w:ascii="Cambria" w:hAnsi="Cambria"/>
          <w:sz w:val="22"/>
          <w:szCs w:val="22"/>
        </w:rPr>
        <w:t>.</w:t>
      </w:r>
      <w:r w:rsidR="000A2899" w:rsidRPr="00A82F87">
        <w:rPr>
          <w:rFonts w:ascii="Cambria" w:hAnsi="Cambria"/>
          <w:sz w:val="22"/>
          <w:szCs w:val="22"/>
        </w:rPr>
        <w:t xml:space="preserve"> </w:t>
      </w:r>
      <w:r w:rsidR="00A82F87" w:rsidRPr="00A82F87">
        <w:rPr>
          <w:rFonts w:ascii="Cambria" w:hAnsi="Cambria"/>
          <w:sz w:val="22"/>
          <w:szCs w:val="22"/>
        </w:rPr>
        <w:t xml:space="preserve">In the case of graduates, candidates </w:t>
      </w:r>
      <w:r w:rsidR="00423EEA" w:rsidRPr="00A82F87">
        <w:rPr>
          <w:rFonts w:ascii="Cambria" w:hAnsi="Cambria"/>
          <w:sz w:val="22"/>
          <w:szCs w:val="22"/>
        </w:rPr>
        <w:t xml:space="preserve">must have </w:t>
      </w:r>
      <w:r w:rsidR="00C70BED" w:rsidRPr="00A82F87">
        <w:rPr>
          <w:rFonts w:ascii="Cambria" w:hAnsi="Cambria"/>
          <w:sz w:val="22"/>
          <w:szCs w:val="22"/>
        </w:rPr>
        <w:t xml:space="preserve">completed their undergraduate or postgraduate degree within the last 5 years or </w:t>
      </w:r>
      <w:r w:rsidR="00A82F87">
        <w:rPr>
          <w:rFonts w:ascii="Cambria" w:hAnsi="Cambria"/>
          <w:sz w:val="22"/>
          <w:szCs w:val="22"/>
        </w:rPr>
        <w:t>be of age up to 32</w:t>
      </w:r>
      <w:r w:rsidR="00F817AB">
        <w:rPr>
          <w:rFonts w:ascii="Cambria" w:hAnsi="Cambria"/>
          <w:sz w:val="22"/>
          <w:szCs w:val="22"/>
        </w:rPr>
        <w:t xml:space="preserve"> years old</w:t>
      </w:r>
      <w:r w:rsidR="00A82F87">
        <w:rPr>
          <w:rFonts w:ascii="Cambria" w:hAnsi="Cambria"/>
          <w:sz w:val="22"/>
          <w:szCs w:val="22"/>
        </w:rPr>
        <w:t>.</w:t>
      </w:r>
    </w:p>
    <w:p w14:paraId="2EA8E839" w14:textId="3927CAE7" w:rsidR="00C70BED" w:rsidRPr="00A82F87" w:rsidRDefault="000A2899" w:rsidP="004F6077">
      <w:pPr>
        <w:pStyle w:val="ListParagraph"/>
        <w:numPr>
          <w:ilvl w:val="0"/>
          <w:numId w:val="5"/>
        </w:numPr>
        <w:rPr>
          <w:rFonts w:ascii="Cambria" w:hAnsi="Cambria"/>
          <w:sz w:val="22"/>
          <w:szCs w:val="22"/>
        </w:rPr>
      </w:pPr>
      <w:r>
        <w:rPr>
          <w:rFonts w:ascii="Cambria" w:hAnsi="Cambria"/>
          <w:sz w:val="22"/>
          <w:szCs w:val="22"/>
        </w:rPr>
        <w:t>R</w:t>
      </w:r>
      <w:r w:rsidRPr="00A82F87">
        <w:rPr>
          <w:rFonts w:ascii="Cambria" w:hAnsi="Cambria"/>
          <w:sz w:val="22"/>
          <w:szCs w:val="22"/>
        </w:rPr>
        <w:t xml:space="preserve">eside in Malta </w:t>
      </w:r>
    </w:p>
    <w:p w14:paraId="046D6352" w14:textId="64154736" w:rsidR="00CA598B" w:rsidRDefault="000A2899" w:rsidP="001C6750">
      <w:pPr>
        <w:pStyle w:val="ListParagraph"/>
        <w:numPr>
          <w:ilvl w:val="0"/>
          <w:numId w:val="5"/>
        </w:numPr>
        <w:rPr>
          <w:rFonts w:ascii="Cambria" w:hAnsi="Cambria"/>
          <w:sz w:val="22"/>
          <w:szCs w:val="22"/>
        </w:rPr>
      </w:pPr>
      <w:bookmarkStart w:id="3" w:name="_Hlk2791023"/>
      <w:r>
        <w:rPr>
          <w:rFonts w:ascii="Cambria" w:hAnsi="Cambria"/>
          <w:sz w:val="22"/>
          <w:szCs w:val="22"/>
        </w:rPr>
        <w:t>H</w:t>
      </w:r>
      <w:r w:rsidR="00112AC6">
        <w:rPr>
          <w:rFonts w:ascii="Cambria" w:hAnsi="Cambria"/>
          <w:sz w:val="22"/>
          <w:szCs w:val="22"/>
        </w:rPr>
        <w:t>ave a</w:t>
      </w:r>
      <w:r w:rsidR="00022A84">
        <w:rPr>
          <w:rFonts w:ascii="Cambria" w:hAnsi="Cambria"/>
          <w:sz w:val="22"/>
          <w:szCs w:val="22"/>
        </w:rPr>
        <w:t xml:space="preserve"> good</w:t>
      </w:r>
      <w:r w:rsidR="00112AC6">
        <w:rPr>
          <w:rFonts w:ascii="Cambria" w:hAnsi="Cambria"/>
          <w:sz w:val="22"/>
          <w:szCs w:val="22"/>
        </w:rPr>
        <w:t xml:space="preserve"> working l</w:t>
      </w:r>
      <w:r w:rsidR="00CA598B">
        <w:rPr>
          <w:rFonts w:ascii="Cambria" w:hAnsi="Cambria"/>
          <w:sz w:val="22"/>
          <w:szCs w:val="22"/>
        </w:rPr>
        <w:t xml:space="preserve">evel </w:t>
      </w:r>
      <w:r w:rsidR="00022A84">
        <w:rPr>
          <w:rFonts w:ascii="Cambria" w:hAnsi="Cambria"/>
          <w:sz w:val="22"/>
          <w:szCs w:val="22"/>
        </w:rPr>
        <w:t>of the</w:t>
      </w:r>
      <w:r w:rsidR="00CA598B">
        <w:rPr>
          <w:rFonts w:ascii="Cambria" w:hAnsi="Cambria"/>
          <w:sz w:val="22"/>
          <w:szCs w:val="22"/>
        </w:rPr>
        <w:t xml:space="preserve"> English</w:t>
      </w:r>
      <w:r w:rsidR="00112AC6">
        <w:rPr>
          <w:rFonts w:ascii="Cambria" w:hAnsi="Cambria"/>
          <w:sz w:val="22"/>
          <w:szCs w:val="22"/>
        </w:rPr>
        <w:t xml:space="preserve"> language</w:t>
      </w:r>
      <w:r w:rsidR="007E3891">
        <w:rPr>
          <w:rFonts w:ascii="Cambria" w:hAnsi="Cambria"/>
          <w:sz w:val="22"/>
          <w:szCs w:val="22"/>
        </w:rPr>
        <w:t>.</w:t>
      </w:r>
    </w:p>
    <w:bookmarkEnd w:id="2"/>
    <w:bookmarkEnd w:id="3"/>
    <w:p w14:paraId="14D2BC4A" w14:textId="7458B3DB" w:rsidR="001C6750" w:rsidRDefault="001C6750" w:rsidP="001C6750">
      <w:pPr>
        <w:rPr>
          <w:rFonts w:ascii="Cambria" w:hAnsi="Cambria"/>
          <w:sz w:val="22"/>
          <w:szCs w:val="22"/>
          <w:highlight w:val="yellow"/>
        </w:rPr>
      </w:pPr>
    </w:p>
    <w:p w14:paraId="65865D15" w14:textId="5BD80292" w:rsidR="00971272" w:rsidRPr="00E75848" w:rsidRDefault="00971272" w:rsidP="00971272">
      <w:pPr>
        <w:rPr>
          <w:rFonts w:ascii="Cambria" w:hAnsi="Cambria"/>
          <w:sz w:val="22"/>
          <w:szCs w:val="22"/>
        </w:rPr>
      </w:pPr>
      <w:bookmarkStart w:id="4" w:name="_GoBack"/>
      <w:bookmarkEnd w:id="4"/>
      <w:r w:rsidRPr="00952804">
        <w:rPr>
          <w:rFonts w:ascii="Cambria" w:hAnsi="Cambria"/>
          <w:sz w:val="22"/>
          <w:szCs w:val="22"/>
          <w:highlight w:val="yellow"/>
        </w:rPr>
        <w:t xml:space="preserve">For more information about the </w:t>
      </w:r>
      <w:proofErr w:type="spellStart"/>
      <w:r w:rsidRPr="00952804">
        <w:rPr>
          <w:rFonts w:ascii="Cambria" w:hAnsi="Cambria"/>
          <w:sz w:val="22"/>
          <w:szCs w:val="22"/>
          <w:highlight w:val="yellow"/>
        </w:rPr>
        <w:t>Programme</w:t>
      </w:r>
      <w:proofErr w:type="spellEnd"/>
      <w:r w:rsidRPr="00952804">
        <w:rPr>
          <w:rFonts w:ascii="Cambria" w:hAnsi="Cambria"/>
          <w:sz w:val="22"/>
          <w:szCs w:val="22"/>
          <w:highlight w:val="yellow"/>
        </w:rPr>
        <w:t xml:space="preserve"> </w:t>
      </w:r>
      <w:r w:rsidR="008010AA" w:rsidRPr="00952804">
        <w:rPr>
          <w:rFonts w:ascii="Cambria" w:hAnsi="Cambria"/>
          <w:sz w:val="22"/>
          <w:szCs w:val="22"/>
          <w:highlight w:val="yellow"/>
        </w:rPr>
        <w:t>and</w:t>
      </w:r>
      <w:r w:rsidRPr="00952804">
        <w:rPr>
          <w:rFonts w:ascii="Cambria" w:hAnsi="Cambria"/>
          <w:sz w:val="22"/>
          <w:szCs w:val="22"/>
          <w:highlight w:val="yellow"/>
        </w:rPr>
        <w:t xml:space="preserve"> the call, kindly contact Ms. </w:t>
      </w:r>
      <w:r w:rsidR="00952804" w:rsidRPr="00952804">
        <w:rPr>
          <w:rFonts w:ascii="Cambria" w:hAnsi="Cambria"/>
          <w:sz w:val="22"/>
          <w:szCs w:val="22"/>
          <w:highlight w:val="yellow"/>
        </w:rPr>
        <w:t>Konstantina Toli, Senior</w:t>
      </w:r>
      <w:r w:rsidRPr="00952804">
        <w:rPr>
          <w:rFonts w:ascii="Cambria" w:hAnsi="Cambria"/>
          <w:sz w:val="22"/>
          <w:szCs w:val="22"/>
          <w:highlight w:val="yellow"/>
        </w:rPr>
        <w:t xml:space="preserve"> P</w:t>
      </w:r>
      <w:proofErr w:type="spellStart"/>
      <w:r w:rsidRPr="00952804">
        <w:rPr>
          <w:rFonts w:ascii="Cambria" w:hAnsi="Cambria"/>
          <w:sz w:val="22"/>
          <w:szCs w:val="22"/>
          <w:highlight w:val="yellow"/>
        </w:rPr>
        <w:t>rogramme</w:t>
      </w:r>
      <w:proofErr w:type="spellEnd"/>
      <w:r w:rsidRPr="00952804">
        <w:rPr>
          <w:rFonts w:ascii="Cambria" w:hAnsi="Cambria"/>
          <w:sz w:val="22"/>
          <w:szCs w:val="22"/>
          <w:highlight w:val="yellow"/>
        </w:rPr>
        <w:t xml:space="preserve"> Officer, GWP-Med, on </w:t>
      </w:r>
      <w:proofErr w:type="spellStart"/>
      <w:r w:rsidR="00952804" w:rsidRPr="00952804">
        <w:rPr>
          <w:rFonts w:ascii="Cambria" w:hAnsi="Cambria"/>
          <w:sz w:val="22"/>
          <w:szCs w:val="22"/>
          <w:highlight w:val="yellow"/>
        </w:rPr>
        <w:t>konstantina</w:t>
      </w:r>
      <w:proofErr w:type="spellEnd"/>
      <w:r w:rsidRPr="00952804">
        <w:rPr>
          <w:rFonts w:ascii="Cambria" w:hAnsi="Cambria"/>
          <w:sz w:val="22"/>
          <w:szCs w:val="22"/>
          <w:highlight w:val="yellow"/>
        </w:rPr>
        <w:t xml:space="preserve"> </w:t>
      </w:r>
      <w:r w:rsidR="001057CB" w:rsidRPr="00952804">
        <w:rPr>
          <w:rFonts w:ascii="Cambria" w:hAnsi="Cambria"/>
          <w:sz w:val="22"/>
          <w:szCs w:val="22"/>
          <w:highlight w:val="yellow"/>
        </w:rPr>
        <w:t>[at]</w:t>
      </w:r>
      <w:r w:rsidRPr="00952804">
        <w:rPr>
          <w:rFonts w:ascii="Cambria" w:hAnsi="Cambria"/>
          <w:sz w:val="22"/>
          <w:szCs w:val="22"/>
          <w:highlight w:val="yellow"/>
        </w:rPr>
        <w:t xml:space="preserve"> gwpmed.org.</w:t>
      </w:r>
      <w:r w:rsidRPr="00E75848">
        <w:rPr>
          <w:rFonts w:ascii="Cambria" w:hAnsi="Cambria"/>
          <w:sz w:val="22"/>
          <w:szCs w:val="22"/>
        </w:rPr>
        <w:t xml:space="preserve"> </w:t>
      </w:r>
    </w:p>
    <w:p w14:paraId="09F8BD31" w14:textId="77777777" w:rsidR="00971272" w:rsidRDefault="00971272" w:rsidP="001C6750">
      <w:pPr>
        <w:rPr>
          <w:rFonts w:ascii="Cambria" w:hAnsi="Cambria"/>
          <w:sz w:val="22"/>
          <w:szCs w:val="22"/>
          <w:highlight w:val="yellow"/>
        </w:rPr>
      </w:pPr>
    </w:p>
    <w:p w14:paraId="76F0F2A1" w14:textId="77777777" w:rsidR="00553733" w:rsidRDefault="00553733" w:rsidP="006A6C64">
      <w:pPr>
        <w:rPr>
          <w:rFonts w:ascii="Cambria" w:hAnsi="Cambria"/>
          <w:sz w:val="22"/>
          <w:szCs w:val="22"/>
        </w:rPr>
      </w:pPr>
      <w:bookmarkStart w:id="5" w:name="_Hlk2791218"/>
    </w:p>
    <w:p w14:paraId="24CD2798" w14:textId="004E2CEA" w:rsidR="00553733" w:rsidRPr="00553733" w:rsidRDefault="00553733" w:rsidP="00553733">
      <w:pPr>
        <w:rPr>
          <w:rFonts w:ascii="Cambria" w:hAnsi="Cambria"/>
          <w:i/>
          <w:sz w:val="22"/>
          <w:szCs w:val="22"/>
        </w:rPr>
      </w:pPr>
      <w:r w:rsidRPr="00553733">
        <w:rPr>
          <w:rFonts w:ascii="Cambria" w:hAnsi="Cambria"/>
          <w:i/>
          <w:sz w:val="22"/>
          <w:szCs w:val="22"/>
        </w:rPr>
        <w:t xml:space="preserve">Note: </w:t>
      </w:r>
      <w:r w:rsidRPr="00967605">
        <w:rPr>
          <w:b/>
          <w:i/>
        </w:rPr>
        <w:t xml:space="preserve"> </w:t>
      </w:r>
      <w:r w:rsidRPr="00553733">
        <w:rPr>
          <w:rFonts w:ascii="Cambria" w:hAnsi="Cambria"/>
          <w:i/>
          <w:sz w:val="22"/>
          <w:szCs w:val="22"/>
        </w:rPr>
        <w:t xml:space="preserve">Information gathered will only be used for the purposes described in the call and the Alter Aqua </w:t>
      </w:r>
      <w:proofErr w:type="spellStart"/>
      <w:r w:rsidRPr="00553733">
        <w:rPr>
          <w:rFonts w:ascii="Cambria" w:hAnsi="Cambria"/>
          <w:i/>
          <w:sz w:val="22"/>
          <w:szCs w:val="22"/>
        </w:rPr>
        <w:t>Programme</w:t>
      </w:r>
      <w:proofErr w:type="spellEnd"/>
      <w:r w:rsidRPr="00553733">
        <w:rPr>
          <w:rFonts w:ascii="Cambria" w:hAnsi="Cambria"/>
          <w:i/>
          <w:sz w:val="22"/>
          <w:szCs w:val="22"/>
        </w:rPr>
        <w:t xml:space="preserve">. Contact will be made in order to inform you about the progress of your </w:t>
      </w:r>
      <w:r w:rsidR="003E7163">
        <w:rPr>
          <w:rFonts w:ascii="Cambria" w:hAnsi="Cambria"/>
          <w:i/>
          <w:sz w:val="22"/>
          <w:szCs w:val="22"/>
        </w:rPr>
        <w:t>submission</w:t>
      </w:r>
      <w:r w:rsidRPr="00553733">
        <w:rPr>
          <w:rFonts w:ascii="Cambria" w:hAnsi="Cambria"/>
          <w:i/>
          <w:sz w:val="22"/>
          <w:szCs w:val="22"/>
        </w:rPr>
        <w:t xml:space="preserve"> and upcoming Alter Aqua </w:t>
      </w:r>
      <w:proofErr w:type="spellStart"/>
      <w:r w:rsidRPr="00553733">
        <w:rPr>
          <w:rFonts w:ascii="Cambria" w:hAnsi="Cambria"/>
          <w:i/>
          <w:sz w:val="22"/>
          <w:szCs w:val="22"/>
        </w:rPr>
        <w:t>Programme</w:t>
      </w:r>
      <w:proofErr w:type="spellEnd"/>
      <w:r w:rsidRPr="00553733">
        <w:rPr>
          <w:rFonts w:ascii="Cambria" w:hAnsi="Cambria"/>
          <w:i/>
          <w:sz w:val="22"/>
          <w:szCs w:val="22"/>
        </w:rPr>
        <w:t xml:space="preserve"> workshops and events. For any further information about how your data is handled, please </w:t>
      </w:r>
      <w:r w:rsidRPr="001057CB">
        <w:rPr>
          <w:rFonts w:ascii="Cambria" w:hAnsi="Cambria"/>
          <w:i/>
          <w:sz w:val="22"/>
          <w:szCs w:val="22"/>
        </w:rPr>
        <w:t xml:space="preserve">contact </w:t>
      </w:r>
      <w:r w:rsidR="00971272" w:rsidRPr="001057CB">
        <w:rPr>
          <w:rFonts w:ascii="Cambria" w:hAnsi="Cambria"/>
          <w:i/>
          <w:sz w:val="22"/>
          <w:szCs w:val="22"/>
        </w:rPr>
        <w:t>secretariat</w:t>
      </w:r>
      <w:r w:rsidR="001057CB">
        <w:rPr>
          <w:rFonts w:ascii="Cambria" w:hAnsi="Cambria"/>
          <w:i/>
          <w:sz w:val="22"/>
          <w:szCs w:val="22"/>
        </w:rPr>
        <w:t xml:space="preserve"> [at] </w:t>
      </w:r>
      <w:r w:rsidR="00971272" w:rsidRPr="001057CB">
        <w:rPr>
          <w:rFonts w:ascii="Cambria" w:hAnsi="Cambria"/>
          <w:i/>
          <w:sz w:val="22"/>
          <w:szCs w:val="22"/>
        </w:rPr>
        <w:t>gwpmed.org</w:t>
      </w:r>
      <w:r w:rsidRPr="001057CB">
        <w:rPr>
          <w:rFonts w:ascii="Cambria" w:hAnsi="Cambria"/>
          <w:i/>
          <w:sz w:val="22"/>
          <w:szCs w:val="22"/>
        </w:rPr>
        <w:t xml:space="preserve"> with </w:t>
      </w:r>
      <w:r w:rsidRPr="00553733">
        <w:rPr>
          <w:rFonts w:ascii="Cambria" w:hAnsi="Cambria"/>
          <w:i/>
          <w:sz w:val="22"/>
          <w:szCs w:val="22"/>
        </w:rPr>
        <w:t>subject: “Alter Aqua III data privacy”</w:t>
      </w:r>
    </w:p>
    <w:p w14:paraId="09E7962D" w14:textId="77777777" w:rsidR="00553733" w:rsidRPr="00553733" w:rsidRDefault="00553733" w:rsidP="006A6C64">
      <w:pPr>
        <w:rPr>
          <w:rFonts w:ascii="Cambria" w:hAnsi="Cambria"/>
          <w:sz w:val="22"/>
          <w:szCs w:val="22"/>
        </w:rPr>
      </w:pPr>
    </w:p>
    <w:bookmarkEnd w:id="5"/>
    <w:p w14:paraId="0754E08C" w14:textId="7F91A100" w:rsidR="001763F2" w:rsidRDefault="001763F2" w:rsidP="00E75848">
      <w:pPr>
        <w:spacing w:after="160" w:line="259" w:lineRule="auto"/>
        <w:rPr>
          <w:rFonts w:ascii="Cambria" w:hAnsi="Cambria"/>
          <w:i/>
          <w:sz w:val="22"/>
          <w:szCs w:val="22"/>
        </w:rPr>
      </w:pPr>
    </w:p>
    <w:sectPr w:rsidR="001763F2" w:rsidSect="00F16BF0">
      <w:headerReference w:type="default" r:id="rId14"/>
      <w:footerReference w:type="default" r:id="rId15"/>
      <w:pgSz w:w="11900" w:h="16840"/>
      <w:pgMar w:top="1672" w:right="1410" w:bottom="1440" w:left="1418"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D25096" w14:textId="77777777" w:rsidR="00DF648B" w:rsidRDefault="00DF648B" w:rsidP="00B25224">
      <w:r>
        <w:separator/>
      </w:r>
    </w:p>
  </w:endnote>
  <w:endnote w:type="continuationSeparator" w:id="0">
    <w:p w14:paraId="371EFC79" w14:textId="77777777" w:rsidR="00DF648B" w:rsidRDefault="00DF648B" w:rsidP="00B252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A1"/>
    <w:family w:val="roman"/>
    <w:pitch w:val="variable"/>
    <w:sig w:usb0="E00002FF" w:usb1="400004FF" w:usb2="00000000"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0FE963" w14:textId="29A73093" w:rsidR="002C06E2" w:rsidRDefault="002C06E2" w:rsidP="002C06E2">
    <w:pPr>
      <w:pStyle w:val="Footer"/>
      <w:jc w:val="right"/>
    </w:pPr>
    <w:r>
      <w:rPr>
        <w:noProof/>
        <w:lang w:val="en-GB" w:eastAsia="en-GB"/>
      </w:rPr>
      <mc:AlternateContent>
        <mc:Choice Requires="wps">
          <w:drawing>
            <wp:anchor distT="45720" distB="45720" distL="114300" distR="114300" simplePos="0" relativeHeight="251667456" behindDoc="0" locked="0" layoutInCell="1" allowOverlap="1" wp14:anchorId="1E23B8E2" wp14:editId="2D2A106F">
              <wp:simplePos x="0" y="0"/>
              <wp:positionH relativeFrom="column">
                <wp:posOffset>5436042</wp:posOffset>
              </wp:positionH>
              <wp:positionV relativeFrom="paragraph">
                <wp:posOffset>106680</wp:posOffset>
              </wp:positionV>
              <wp:extent cx="413385" cy="298450"/>
              <wp:effectExtent l="0" t="0" r="0"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385" cy="298450"/>
                      </a:xfrm>
                      <a:prstGeom prst="rect">
                        <a:avLst/>
                      </a:prstGeom>
                      <a:noFill/>
                      <a:ln w="9525">
                        <a:noFill/>
                        <a:miter lim="800000"/>
                        <a:headEnd/>
                        <a:tailEnd/>
                      </a:ln>
                    </wps:spPr>
                    <wps:txbx>
                      <w:txbxContent>
                        <w:sdt>
                          <w:sdtPr>
                            <w:id w:val="851382802"/>
                            <w:docPartObj>
                              <w:docPartGallery w:val="Page Numbers (Bottom of Page)"/>
                              <w:docPartUnique/>
                            </w:docPartObj>
                          </w:sdtPr>
                          <w:sdtEndPr>
                            <w:rPr>
                              <w:noProof/>
                              <w:sz w:val="20"/>
                              <w:szCs w:val="20"/>
                            </w:rPr>
                          </w:sdtEndPr>
                          <w:sdtContent>
                            <w:p w14:paraId="4A7EF0B4" w14:textId="485C7645" w:rsidR="002C06E2" w:rsidRPr="002C06E2" w:rsidRDefault="002C06E2" w:rsidP="002C06E2">
                              <w:pPr>
                                <w:pStyle w:val="Footer"/>
                                <w:jc w:val="center"/>
                                <w:rPr>
                                  <w:noProof/>
                                  <w:sz w:val="20"/>
                                  <w:szCs w:val="20"/>
                                </w:rPr>
                              </w:pPr>
                              <w:r w:rsidRPr="002C06E2">
                                <w:rPr>
                                  <w:sz w:val="20"/>
                                  <w:szCs w:val="20"/>
                                </w:rPr>
                                <w:fldChar w:fldCharType="begin"/>
                              </w:r>
                              <w:r w:rsidRPr="002C06E2">
                                <w:rPr>
                                  <w:sz w:val="20"/>
                                  <w:szCs w:val="20"/>
                                </w:rPr>
                                <w:instrText xml:space="preserve"> PAGE   \* MERGEFORMAT </w:instrText>
                              </w:r>
                              <w:r w:rsidRPr="002C06E2">
                                <w:rPr>
                                  <w:sz w:val="20"/>
                                  <w:szCs w:val="20"/>
                                </w:rPr>
                                <w:fldChar w:fldCharType="separate"/>
                              </w:r>
                              <w:r w:rsidR="0082475E">
                                <w:rPr>
                                  <w:noProof/>
                                  <w:sz w:val="20"/>
                                  <w:szCs w:val="20"/>
                                </w:rPr>
                                <w:t>1</w:t>
                              </w:r>
                              <w:r w:rsidRPr="002C06E2">
                                <w:rPr>
                                  <w:noProof/>
                                  <w:sz w:val="20"/>
                                  <w:szCs w:val="20"/>
                                </w:rPr>
                                <w:fldChar w:fldCharType="end"/>
                              </w:r>
                            </w:p>
                          </w:sdtContent>
                        </w:sdt>
                        <w:p w14:paraId="64119885" w14:textId="5782A84A" w:rsidR="002C06E2" w:rsidRDefault="002C06E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23B8E2" id="_x0000_t202" coordsize="21600,21600" o:spt="202" path="m,l,21600r21600,l21600,xe">
              <v:stroke joinstyle="miter"/>
              <v:path gradientshapeok="t" o:connecttype="rect"/>
            </v:shapetype>
            <v:shape id="Text Box 2" o:spid="_x0000_s1026" type="#_x0000_t202" style="position:absolute;left:0;text-align:left;margin-left:428.05pt;margin-top:8.4pt;width:32.55pt;height:23.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" filled="f" stroked="f">
              <v:textbox>
                <w:txbxContent>
                  <w:sdt>
                    <w:sdtPr>
                      <w:id w:val="851382802"/>
                      <w:docPartObj>
                        <w:docPartGallery w:val="Page Numbers (Bottom of Page)"/>
                        <w:docPartUnique/>
                      </w:docPartObj>
                    </w:sdtPr>
                    <w:sdtEndPr>
                      <w:rPr>
                        <w:noProof/>
                        <w:sz w:val="20"/>
                        <w:szCs w:val="20"/>
                      </w:rPr>
                    </w:sdtEndPr>
                    <w:sdtContent>
                      <w:p w14:paraId="4A7EF0B4" w14:textId="485C7645" w:rsidR="002C06E2" w:rsidRPr="002C06E2" w:rsidRDefault="002C06E2" w:rsidP="002C06E2">
                        <w:pPr>
                          <w:pStyle w:val="Footer"/>
                          <w:jc w:val="center"/>
                          <w:rPr>
                            <w:noProof/>
                            <w:sz w:val="20"/>
                            <w:szCs w:val="20"/>
                          </w:rPr>
                        </w:pPr>
                        <w:r w:rsidRPr="002C06E2">
                          <w:rPr>
                            <w:sz w:val="20"/>
                            <w:szCs w:val="20"/>
                          </w:rPr>
                          <w:fldChar w:fldCharType="begin"/>
                        </w:r>
                        <w:r w:rsidRPr="002C06E2">
                          <w:rPr>
                            <w:sz w:val="20"/>
                            <w:szCs w:val="20"/>
                          </w:rPr>
                          <w:instrText xml:space="preserve"> PAGE   \* MERGEFORMAT </w:instrText>
                        </w:r>
                        <w:r w:rsidRPr="002C06E2">
                          <w:rPr>
                            <w:sz w:val="20"/>
                            <w:szCs w:val="20"/>
                          </w:rPr>
                          <w:fldChar w:fldCharType="separate"/>
                        </w:r>
                        <w:r w:rsidR="0082475E">
                          <w:rPr>
                            <w:noProof/>
                            <w:sz w:val="20"/>
                            <w:szCs w:val="20"/>
                          </w:rPr>
                          <w:t>1</w:t>
                        </w:r>
                        <w:r w:rsidRPr="002C06E2">
                          <w:rPr>
                            <w:noProof/>
                            <w:sz w:val="20"/>
                            <w:szCs w:val="20"/>
                          </w:rPr>
                          <w:fldChar w:fldCharType="end"/>
                        </w:r>
                      </w:p>
                    </w:sdtContent>
                  </w:sdt>
                  <w:p w14:paraId="64119885" w14:textId="5782A84A" w:rsidR="002C06E2" w:rsidRDefault="002C06E2"/>
                </w:txbxContent>
              </v:textbox>
              <w10:wrap type="square"/>
            </v:shape>
          </w:pict>
        </mc:Fallback>
      </mc:AlternateContent>
    </w:r>
  </w:p>
  <w:p w14:paraId="6EF56E63" w14:textId="1515DAA7" w:rsidR="007F6114" w:rsidRDefault="002C06E2" w:rsidP="002C06E2">
    <w:pPr>
      <w:pStyle w:val="Footer"/>
    </w:pPr>
    <w:r>
      <w:rPr>
        <w:noProof/>
      </w:rPr>
      <w:t xml:space="preserve"> </w:t>
    </w:r>
    <w:r w:rsidR="00766517">
      <w:rPr>
        <w:noProof/>
        <w:lang w:val="en-GB" w:eastAsia="en-GB"/>
      </w:rPr>
      <w:drawing>
        <wp:anchor distT="0" distB="0" distL="114300" distR="114300" simplePos="0" relativeHeight="251664384" behindDoc="0" locked="0" layoutInCell="1" allowOverlap="1" wp14:anchorId="1B25B00E" wp14:editId="3D6D38C0">
          <wp:simplePos x="0" y="0"/>
          <wp:positionH relativeFrom="column">
            <wp:posOffset>4048315</wp:posOffset>
          </wp:positionH>
          <wp:positionV relativeFrom="paragraph">
            <wp:posOffset>-249555</wp:posOffset>
          </wp:positionV>
          <wp:extent cx="1296670" cy="605155"/>
          <wp:effectExtent l="0" t="0" r="0" b="4445"/>
          <wp:wrapNone/>
          <wp:docPr id="32" name="Picture 32">
            <a:extLst xmlns:a="http://schemas.openxmlformats.org/drawingml/2006/main">
              <a:ext uri="{FF2B5EF4-FFF2-40B4-BE49-F238E27FC236}">
                <a16:creationId xmlns:a16="http://schemas.microsoft.com/office/drawing/2014/main" id="{2CB26433-23A8-4B43-AF8D-53CB4316AC0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2CB26433-23A8-4B43-AF8D-53CB4316AC08}"/>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6670" cy="605155"/>
                  </a:xfrm>
                  <a:prstGeom prst="rect">
                    <a:avLst/>
                  </a:prstGeom>
                </pic:spPr>
              </pic:pic>
            </a:graphicData>
          </a:graphic>
          <wp14:sizeRelH relativeFrom="margin">
            <wp14:pctWidth>0</wp14:pctWidth>
          </wp14:sizeRelH>
          <wp14:sizeRelV relativeFrom="margin">
            <wp14:pctHeight>0</wp14:pctHeight>
          </wp14:sizeRelV>
        </wp:anchor>
      </w:drawing>
    </w:r>
    <w:r w:rsidR="00766517">
      <w:rPr>
        <w:noProof/>
        <w:lang w:val="en-GB" w:eastAsia="en-GB"/>
      </w:rPr>
      <w:drawing>
        <wp:anchor distT="0" distB="0" distL="114300" distR="114300" simplePos="0" relativeHeight="251665408" behindDoc="0" locked="0" layoutInCell="1" allowOverlap="1" wp14:anchorId="156E70B2" wp14:editId="7B43975A">
          <wp:simplePos x="0" y="0"/>
          <wp:positionH relativeFrom="column">
            <wp:posOffset>3112135</wp:posOffset>
          </wp:positionH>
          <wp:positionV relativeFrom="paragraph">
            <wp:posOffset>-202375</wp:posOffset>
          </wp:positionV>
          <wp:extent cx="748030" cy="551815"/>
          <wp:effectExtent l="0" t="0" r="0" b="635"/>
          <wp:wrapNone/>
          <wp:docPr id="33" name="Picture 33">
            <a:extLst xmlns:a="http://schemas.openxmlformats.org/drawingml/2006/main">
              <a:ext uri="{FF2B5EF4-FFF2-40B4-BE49-F238E27FC236}">
                <a16:creationId xmlns:a16="http://schemas.microsoft.com/office/drawing/2014/main" id="{CFB7C776-52E6-4E49-A7FD-F4F92A88445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a:extLst>
                      <a:ext uri="{FF2B5EF4-FFF2-40B4-BE49-F238E27FC236}">
                        <a16:creationId xmlns:a16="http://schemas.microsoft.com/office/drawing/2014/main" id="{CFB7C776-52E6-4E49-A7FD-F4F92A884452}"/>
                      </a:ext>
                    </a:extLst>
                  </pic:cNvPr>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748030" cy="551815"/>
                  </a:xfrm>
                  <a:prstGeom prst="rect">
                    <a:avLst/>
                  </a:prstGeom>
                </pic:spPr>
              </pic:pic>
            </a:graphicData>
          </a:graphic>
          <wp14:sizeRelH relativeFrom="margin">
            <wp14:pctWidth>0</wp14:pctWidth>
          </wp14:sizeRelH>
          <wp14:sizeRelV relativeFrom="margin">
            <wp14:pctHeight>0</wp14:pctHeight>
          </wp14:sizeRelV>
        </wp:anchor>
      </w:drawing>
    </w:r>
    <w:r w:rsidR="00766517" w:rsidRPr="007F6114">
      <w:rPr>
        <w:noProof/>
        <w:lang w:val="en-GB" w:eastAsia="en-GB"/>
      </w:rPr>
      <w:drawing>
        <wp:anchor distT="0" distB="0" distL="114300" distR="114300" simplePos="0" relativeHeight="251663360" behindDoc="0" locked="0" layoutInCell="1" allowOverlap="1" wp14:anchorId="5583497A" wp14:editId="582E7E2B">
          <wp:simplePos x="0" y="0"/>
          <wp:positionH relativeFrom="column">
            <wp:posOffset>2135315</wp:posOffset>
          </wp:positionH>
          <wp:positionV relativeFrom="paragraph">
            <wp:posOffset>-255905</wp:posOffset>
          </wp:positionV>
          <wp:extent cx="741680" cy="673735"/>
          <wp:effectExtent l="0" t="0" r="1270" b="0"/>
          <wp:wrapNone/>
          <wp:docPr id="34" name="Picture 13" descr="A blue and white sign&#10;&#10;Description generated with very high confidence">
            <a:extLst xmlns:a="http://schemas.openxmlformats.org/drawingml/2006/main">
              <a:ext uri="{FF2B5EF4-FFF2-40B4-BE49-F238E27FC236}">
                <a16:creationId xmlns:a16="http://schemas.microsoft.com/office/drawing/2014/main" id="{DDBC54AA-3DB1-4393-8B46-9A5F1559FDC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descr="A blue and white sign&#10;&#10;Description generated with very high confidence">
                    <a:extLst>
                      <a:ext uri="{FF2B5EF4-FFF2-40B4-BE49-F238E27FC236}">
                        <a16:creationId xmlns:a16="http://schemas.microsoft.com/office/drawing/2014/main" id="{DDBC54AA-3DB1-4393-8B46-9A5F1559FDC5}"/>
                      </a:ext>
                    </a:extLst>
                  </pic:cNvPr>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0" y="0"/>
                    <a:ext cx="741680" cy="673735"/>
                  </a:xfrm>
                  <a:prstGeom prst="rect">
                    <a:avLst/>
                  </a:prstGeom>
                </pic:spPr>
              </pic:pic>
            </a:graphicData>
          </a:graphic>
          <wp14:sizeRelH relativeFrom="margin">
            <wp14:pctWidth>0</wp14:pctWidth>
          </wp14:sizeRelH>
          <wp14:sizeRelV relativeFrom="margin">
            <wp14:pctHeight>0</wp14:pctHeight>
          </wp14:sizeRelV>
        </wp:anchor>
      </w:drawing>
    </w:r>
    <w:r w:rsidR="00766517" w:rsidRPr="007F6114">
      <w:rPr>
        <w:noProof/>
        <w:lang w:val="en-GB" w:eastAsia="en-GB"/>
      </w:rPr>
      <w:drawing>
        <wp:anchor distT="0" distB="0" distL="114300" distR="114300" simplePos="0" relativeHeight="251662336" behindDoc="0" locked="0" layoutInCell="1" allowOverlap="1" wp14:anchorId="3C878C71" wp14:editId="29BAABBB">
          <wp:simplePos x="0" y="0"/>
          <wp:positionH relativeFrom="margin">
            <wp:posOffset>74295</wp:posOffset>
          </wp:positionH>
          <wp:positionV relativeFrom="paragraph">
            <wp:posOffset>-174435</wp:posOffset>
          </wp:positionV>
          <wp:extent cx="1949450" cy="466725"/>
          <wp:effectExtent l="0" t="0" r="0" b="9525"/>
          <wp:wrapNone/>
          <wp:docPr id="35" name="Picture 12">
            <a:extLst xmlns:a="http://schemas.openxmlformats.org/drawingml/2006/main">
              <a:ext uri="{FF2B5EF4-FFF2-40B4-BE49-F238E27FC236}">
                <a16:creationId xmlns:a16="http://schemas.microsoft.com/office/drawing/2014/main" id="{6E0945D3-6EAA-4CF5-A55F-0DEB539940B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a:extLst>
                      <a:ext uri="{FF2B5EF4-FFF2-40B4-BE49-F238E27FC236}">
                        <a16:creationId xmlns:a16="http://schemas.microsoft.com/office/drawing/2014/main" id="{6E0945D3-6EAA-4CF5-A55F-0DEB539940BF}"/>
                      </a:ext>
                    </a:extLst>
                  </pic:cNvPr>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949450" cy="46672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8401E3" w14:textId="77777777" w:rsidR="00DF648B" w:rsidRDefault="00DF648B" w:rsidP="00B25224">
      <w:r>
        <w:separator/>
      </w:r>
    </w:p>
  </w:footnote>
  <w:footnote w:type="continuationSeparator" w:id="0">
    <w:p w14:paraId="6F3CF762" w14:textId="77777777" w:rsidR="00DF648B" w:rsidRDefault="00DF648B" w:rsidP="00B252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E5DFD8" w14:textId="31D53BCE" w:rsidR="007F6114" w:rsidRDefault="003A1E43" w:rsidP="007F6114">
    <w:pPr>
      <w:pStyle w:val="Header"/>
      <w:jc w:val="center"/>
    </w:pPr>
    <w:r w:rsidRPr="007F6114">
      <w:rPr>
        <w:noProof/>
        <w:lang w:val="en-GB" w:eastAsia="en-GB"/>
      </w:rPr>
      <w:drawing>
        <wp:inline distT="0" distB="0" distL="0" distR="0" wp14:anchorId="797E581F" wp14:editId="16DD0640">
          <wp:extent cx="1318437" cy="914996"/>
          <wp:effectExtent l="0" t="0" r="0" b="0"/>
          <wp:docPr id="31" name="Picture 10">
            <a:extLst xmlns:a="http://schemas.openxmlformats.org/drawingml/2006/main">
              <a:ext uri="{FF2B5EF4-FFF2-40B4-BE49-F238E27FC236}">
                <a16:creationId xmlns:a16="http://schemas.microsoft.com/office/drawing/2014/main" id="{CA5D0E90-32B0-4C5B-901C-27C2043BF78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a:extLst>
                      <a:ext uri="{FF2B5EF4-FFF2-40B4-BE49-F238E27FC236}">
                        <a16:creationId xmlns:a16="http://schemas.microsoft.com/office/drawing/2014/main" id="{CA5D0E90-32B0-4C5B-901C-27C2043BF78C}"/>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330446" cy="92333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B29FA"/>
    <w:multiLevelType w:val="hybridMultilevel"/>
    <w:tmpl w:val="315CFCA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1F620C"/>
    <w:multiLevelType w:val="hybridMultilevel"/>
    <w:tmpl w:val="FB1C1FE2"/>
    <w:lvl w:ilvl="0" w:tplc="EBEEB4DC">
      <w:numFmt w:val="bullet"/>
      <w:lvlText w:val="-"/>
      <w:lvlJc w:val="left"/>
      <w:pPr>
        <w:ind w:left="720" w:hanging="360"/>
      </w:pPr>
      <w:rPr>
        <w:rFonts w:ascii="Cambria" w:eastAsiaTheme="minorEastAsia" w:hAnsi="Cambria"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10DE44F1"/>
    <w:multiLevelType w:val="hybridMultilevel"/>
    <w:tmpl w:val="E258FE4A"/>
    <w:lvl w:ilvl="0" w:tplc="A286985E">
      <w:start w:val="2"/>
      <w:numFmt w:val="bullet"/>
      <w:lvlText w:val=""/>
      <w:lvlJc w:val="left"/>
      <w:pPr>
        <w:ind w:left="720" w:hanging="360"/>
      </w:pPr>
      <w:rPr>
        <w:rFonts w:ascii="Wingdings" w:eastAsiaTheme="minorEastAsia" w:hAnsi="Wingdings"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113666C5"/>
    <w:multiLevelType w:val="hybridMultilevel"/>
    <w:tmpl w:val="1924DBC4"/>
    <w:lvl w:ilvl="0" w:tplc="0408001B">
      <w:start w:val="1"/>
      <w:numFmt w:val="lowerRoman"/>
      <w:lvlText w:val="%1."/>
      <w:lvlJc w:val="right"/>
      <w:pPr>
        <w:ind w:left="72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1154758B"/>
    <w:multiLevelType w:val="hybridMultilevel"/>
    <w:tmpl w:val="15085200"/>
    <w:lvl w:ilvl="0" w:tplc="0408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5B2398"/>
    <w:multiLevelType w:val="hybridMultilevel"/>
    <w:tmpl w:val="F850C626"/>
    <w:lvl w:ilvl="0" w:tplc="C53C4448">
      <w:start w:val="3"/>
      <w:numFmt w:val="bullet"/>
      <w:lvlText w:val="-"/>
      <w:lvlJc w:val="left"/>
      <w:pPr>
        <w:ind w:left="720" w:hanging="360"/>
      </w:pPr>
      <w:rPr>
        <w:rFonts w:ascii="Cambria" w:eastAsiaTheme="minorEastAsia" w:hAnsi="Cambria" w:cstheme="minorBidi"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1F855885"/>
    <w:multiLevelType w:val="hybridMultilevel"/>
    <w:tmpl w:val="196C9826"/>
    <w:lvl w:ilvl="0" w:tplc="51B4C132">
      <w:start w:val="2"/>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25F14D09"/>
    <w:multiLevelType w:val="hybridMultilevel"/>
    <w:tmpl w:val="A7AE6B70"/>
    <w:lvl w:ilvl="0" w:tplc="AEDC9D56">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2F2305A9"/>
    <w:multiLevelType w:val="hybridMultilevel"/>
    <w:tmpl w:val="AD12FF74"/>
    <w:lvl w:ilvl="0" w:tplc="2E9A291C">
      <w:start w:val="2"/>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32D9633B"/>
    <w:multiLevelType w:val="hybridMultilevel"/>
    <w:tmpl w:val="261A0704"/>
    <w:lvl w:ilvl="0" w:tplc="0408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9374CD"/>
    <w:multiLevelType w:val="hybridMultilevel"/>
    <w:tmpl w:val="C6961F02"/>
    <w:lvl w:ilvl="0" w:tplc="A99E86EE">
      <w:start w:val="1"/>
      <w:numFmt w:val="bullet"/>
      <w:lvlText w:val="-"/>
      <w:lvlJc w:val="left"/>
      <w:pPr>
        <w:ind w:left="3960" w:hanging="360"/>
      </w:pPr>
      <w:rPr>
        <w:rFonts w:ascii="Calibri" w:eastAsiaTheme="minorEastAsia" w:hAnsi="Calibri" w:cs="Calibri" w:hint="default"/>
      </w:rPr>
    </w:lvl>
    <w:lvl w:ilvl="1" w:tplc="04080003" w:tentative="1">
      <w:start w:val="1"/>
      <w:numFmt w:val="bullet"/>
      <w:lvlText w:val="o"/>
      <w:lvlJc w:val="left"/>
      <w:pPr>
        <w:ind w:left="4680" w:hanging="360"/>
      </w:pPr>
      <w:rPr>
        <w:rFonts w:ascii="Courier New" w:hAnsi="Courier New" w:cs="Courier New" w:hint="default"/>
      </w:rPr>
    </w:lvl>
    <w:lvl w:ilvl="2" w:tplc="04080005" w:tentative="1">
      <w:start w:val="1"/>
      <w:numFmt w:val="bullet"/>
      <w:lvlText w:val=""/>
      <w:lvlJc w:val="left"/>
      <w:pPr>
        <w:ind w:left="5400" w:hanging="360"/>
      </w:pPr>
      <w:rPr>
        <w:rFonts w:ascii="Wingdings" w:hAnsi="Wingdings" w:hint="default"/>
      </w:rPr>
    </w:lvl>
    <w:lvl w:ilvl="3" w:tplc="04080001" w:tentative="1">
      <w:start w:val="1"/>
      <w:numFmt w:val="bullet"/>
      <w:lvlText w:val=""/>
      <w:lvlJc w:val="left"/>
      <w:pPr>
        <w:ind w:left="6120" w:hanging="360"/>
      </w:pPr>
      <w:rPr>
        <w:rFonts w:ascii="Symbol" w:hAnsi="Symbol" w:hint="default"/>
      </w:rPr>
    </w:lvl>
    <w:lvl w:ilvl="4" w:tplc="04080003" w:tentative="1">
      <w:start w:val="1"/>
      <w:numFmt w:val="bullet"/>
      <w:lvlText w:val="o"/>
      <w:lvlJc w:val="left"/>
      <w:pPr>
        <w:ind w:left="6840" w:hanging="360"/>
      </w:pPr>
      <w:rPr>
        <w:rFonts w:ascii="Courier New" w:hAnsi="Courier New" w:cs="Courier New" w:hint="default"/>
      </w:rPr>
    </w:lvl>
    <w:lvl w:ilvl="5" w:tplc="04080005" w:tentative="1">
      <w:start w:val="1"/>
      <w:numFmt w:val="bullet"/>
      <w:lvlText w:val=""/>
      <w:lvlJc w:val="left"/>
      <w:pPr>
        <w:ind w:left="7560" w:hanging="360"/>
      </w:pPr>
      <w:rPr>
        <w:rFonts w:ascii="Wingdings" w:hAnsi="Wingdings" w:hint="default"/>
      </w:rPr>
    </w:lvl>
    <w:lvl w:ilvl="6" w:tplc="04080001" w:tentative="1">
      <w:start w:val="1"/>
      <w:numFmt w:val="bullet"/>
      <w:lvlText w:val=""/>
      <w:lvlJc w:val="left"/>
      <w:pPr>
        <w:ind w:left="8280" w:hanging="360"/>
      </w:pPr>
      <w:rPr>
        <w:rFonts w:ascii="Symbol" w:hAnsi="Symbol" w:hint="default"/>
      </w:rPr>
    </w:lvl>
    <w:lvl w:ilvl="7" w:tplc="04080003" w:tentative="1">
      <w:start w:val="1"/>
      <w:numFmt w:val="bullet"/>
      <w:lvlText w:val="o"/>
      <w:lvlJc w:val="left"/>
      <w:pPr>
        <w:ind w:left="9000" w:hanging="360"/>
      </w:pPr>
      <w:rPr>
        <w:rFonts w:ascii="Courier New" w:hAnsi="Courier New" w:cs="Courier New" w:hint="default"/>
      </w:rPr>
    </w:lvl>
    <w:lvl w:ilvl="8" w:tplc="04080005" w:tentative="1">
      <w:start w:val="1"/>
      <w:numFmt w:val="bullet"/>
      <w:lvlText w:val=""/>
      <w:lvlJc w:val="left"/>
      <w:pPr>
        <w:ind w:left="9720" w:hanging="360"/>
      </w:pPr>
      <w:rPr>
        <w:rFonts w:ascii="Wingdings" w:hAnsi="Wingdings" w:hint="default"/>
      </w:rPr>
    </w:lvl>
  </w:abstractNum>
  <w:abstractNum w:abstractNumId="11" w15:restartNumberingAfterBreak="0">
    <w:nsid w:val="3B283681"/>
    <w:multiLevelType w:val="hybridMultilevel"/>
    <w:tmpl w:val="27F4376A"/>
    <w:lvl w:ilvl="0" w:tplc="04080015">
      <w:start w:val="1"/>
      <w:numFmt w:val="upp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4C730E8E"/>
    <w:multiLevelType w:val="hybridMultilevel"/>
    <w:tmpl w:val="1F267286"/>
    <w:lvl w:ilvl="0" w:tplc="384655B2">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5AE30819"/>
    <w:multiLevelType w:val="hybridMultilevel"/>
    <w:tmpl w:val="A934CEE0"/>
    <w:lvl w:ilvl="0" w:tplc="04080015">
      <w:start w:val="1"/>
      <w:numFmt w:val="upperLetter"/>
      <w:lvlText w:val="%1."/>
      <w:lvlJc w:val="left"/>
      <w:pPr>
        <w:ind w:left="72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72BD0FB2"/>
    <w:multiLevelType w:val="hybridMultilevel"/>
    <w:tmpl w:val="A2D097EC"/>
    <w:lvl w:ilvl="0" w:tplc="3280A8EA">
      <w:start w:val="1"/>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4"/>
  </w:num>
  <w:num w:numId="2">
    <w:abstractNumId w:val="4"/>
  </w:num>
  <w:num w:numId="3">
    <w:abstractNumId w:val="5"/>
  </w:num>
  <w:num w:numId="4">
    <w:abstractNumId w:val="9"/>
  </w:num>
  <w:num w:numId="5">
    <w:abstractNumId w:val="1"/>
  </w:num>
  <w:num w:numId="6">
    <w:abstractNumId w:val="3"/>
  </w:num>
  <w:num w:numId="7">
    <w:abstractNumId w:val="10"/>
  </w:num>
  <w:num w:numId="8">
    <w:abstractNumId w:val="13"/>
  </w:num>
  <w:num w:numId="9">
    <w:abstractNumId w:val="2"/>
  </w:num>
  <w:num w:numId="10">
    <w:abstractNumId w:val="0"/>
  </w:num>
  <w:num w:numId="11">
    <w:abstractNumId w:val="6"/>
  </w:num>
  <w:num w:numId="12">
    <w:abstractNumId w:val="8"/>
  </w:num>
  <w:num w:numId="13">
    <w:abstractNumId w:val="11"/>
  </w:num>
  <w:num w:numId="14">
    <w:abstractNumId w:val="12"/>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2C20"/>
    <w:rsid w:val="00011DE6"/>
    <w:rsid w:val="00020720"/>
    <w:rsid w:val="00022A84"/>
    <w:rsid w:val="00025D9B"/>
    <w:rsid w:val="00032A78"/>
    <w:rsid w:val="00034780"/>
    <w:rsid w:val="000377F0"/>
    <w:rsid w:val="00043170"/>
    <w:rsid w:val="000531B4"/>
    <w:rsid w:val="000534F4"/>
    <w:rsid w:val="00055038"/>
    <w:rsid w:val="00057B11"/>
    <w:rsid w:val="00057FD4"/>
    <w:rsid w:val="000910A7"/>
    <w:rsid w:val="00094537"/>
    <w:rsid w:val="000A2899"/>
    <w:rsid w:val="000B709A"/>
    <w:rsid w:val="000B7165"/>
    <w:rsid w:val="000C114F"/>
    <w:rsid w:val="000C15BB"/>
    <w:rsid w:val="000C16D5"/>
    <w:rsid w:val="000C7816"/>
    <w:rsid w:val="000D4998"/>
    <w:rsid w:val="000F43B1"/>
    <w:rsid w:val="000F4FC5"/>
    <w:rsid w:val="000F756A"/>
    <w:rsid w:val="001039CC"/>
    <w:rsid w:val="00104015"/>
    <w:rsid w:val="001057CB"/>
    <w:rsid w:val="00112AC6"/>
    <w:rsid w:val="00114606"/>
    <w:rsid w:val="001230E8"/>
    <w:rsid w:val="00153BE2"/>
    <w:rsid w:val="001654CA"/>
    <w:rsid w:val="00166D66"/>
    <w:rsid w:val="00166F79"/>
    <w:rsid w:val="001763F2"/>
    <w:rsid w:val="00190FA5"/>
    <w:rsid w:val="00195E5D"/>
    <w:rsid w:val="001962CA"/>
    <w:rsid w:val="00196465"/>
    <w:rsid w:val="001A0808"/>
    <w:rsid w:val="001B1FD2"/>
    <w:rsid w:val="001C50F3"/>
    <w:rsid w:val="001C5B27"/>
    <w:rsid w:val="001C6610"/>
    <w:rsid w:val="001C6750"/>
    <w:rsid w:val="001D0B83"/>
    <w:rsid w:val="001D4562"/>
    <w:rsid w:val="001F0EC5"/>
    <w:rsid w:val="001F1559"/>
    <w:rsid w:val="00200B55"/>
    <w:rsid w:val="00220A84"/>
    <w:rsid w:val="00225450"/>
    <w:rsid w:val="00226C5A"/>
    <w:rsid w:val="00226EDB"/>
    <w:rsid w:val="002334F4"/>
    <w:rsid w:val="0023401C"/>
    <w:rsid w:val="00235D1A"/>
    <w:rsid w:val="002360E7"/>
    <w:rsid w:val="00250C4E"/>
    <w:rsid w:val="002516F6"/>
    <w:rsid w:val="002611F6"/>
    <w:rsid w:val="00267609"/>
    <w:rsid w:val="00271041"/>
    <w:rsid w:val="002763B4"/>
    <w:rsid w:val="0027691B"/>
    <w:rsid w:val="0029351C"/>
    <w:rsid w:val="002A1613"/>
    <w:rsid w:val="002A2CB6"/>
    <w:rsid w:val="002C06E2"/>
    <w:rsid w:val="002C1A6C"/>
    <w:rsid w:val="002D1CCB"/>
    <w:rsid w:val="002F18F0"/>
    <w:rsid w:val="002F304F"/>
    <w:rsid w:val="002F336C"/>
    <w:rsid w:val="002F3908"/>
    <w:rsid w:val="0030334B"/>
    <w:rsid w:val="003136EF"/>
    <w:rsid w:val="0031400F"/>
    <w:rsid w:val="00317D76"/>
    <w:rsid w:val="00324855"/>
    <w:rsid w:val="00337DE1"/>
    <w:rsid w:val="00351D11"/>
    <w:rsid w:val="00362276"/>
    <w:rsid w:val="00374F40"/>
    <w:rsid w:val="003812D1"/>
    <w:rsid w:val="00384E77"/>
    <w:rsid w:val="0038631A"/>
    <w:rsid w:val="00390B12"/>
    <w:rsid w:val="003915D7"/>
    <w:rsid w:val="00392EF2"/>
    <w:rsid w:val="003A1E43"/>
    <w:rsid w:val="003A43DE"/>
    <w:rsid w:val="003A6772"/>
    <w:rsid w:val="003A7520"/>
    <w:rsid w:val="003B0072"/>
    <w:rsid w:val="003B4755"/>
    <w:rsid w:val="003D70A9"/>
    <w:rsid w:val="003D797B"/>
    <w:rsid w:val="003E5A77"/>
    <w:rsid w:val="003E5F9D"/>
    <w:rsid w:val="003E7163"/>
    <w:rsid w:val="003F043F"/>
    <w:rsid w:val="003F0D86"/>
    <w:rsid w:val="00400217"/>
    <w:rsid w:val="004051F3"/>
    <w:rsid w:val="00414CCE"/>
    <w:rsid w:val="00423EEA"/>
    <w:rsid w:val="00432F6F"/>
    <w:rsid w:val="00443C4F"/>
    <w:rsid w:val="00445F7B"/>
    <w:rsid w:val="00462A8B"/>
    <w:rsid w:val="004640DB"/>
    <w:rsid w:val="00471E25"/>
    <w:rsid w:val="00480FC8"/>
    <w:rsid w:val="00481570"/>
    <w:rsid w:val="0049148B"/>
    <w:rsid w:val="004926E3"/>
    <w:rsid w:val="00494F82"/>
    <w:rsid w:val="004A042C"/>
    <w:rsid w:val="004A3045"/>
    <w:rsid w:val="004A736A"/>
    <w:rsid w:val="004B2C83"/>
    <w:rsid w:val="004B6B2E"/>
    <w:rsid w:val="004D1A30"/>
    <w:rsid w:val="004D33FF"/>
    <w:rsid w:val="004D38DB"/>
    <w:rsid w:val="004E449B"/>
    <w:rsid w:val="004F08E4"/>
    <w:rsid w:val="004F4B12"/>
    <w:rsid w:val="00515C1D"/>
    <w:rsid w:val="00542B03"/>
    <w:rsid w:val="00544B81"/>
    <w:rsid w:val="00552C20"/>
    <w:rsid w:val="00553733"/>
    <w:rsid w:val="005629C1"/>
    <w:rsid w:val="0057152B"/>
    <w:rsid w:val="00573497"/>
    <w:rsid w:val="0057710F"/>
    <w:rsid w:val="00583D3B"/>
    <w:rsid w:val="0059092C"/>
    <w:rsid w:val="005A2A7D"/>
    <w:rsid w:val="005D3F72"/>
    <w:rsid w:val="005D432C"/>
    <w:rsid w:val="005E0BD6"/>
    <w:rsid w:val="005E2613"/>
    <w:rsid w:val="005F11A4"/>
    <w:rsid w:val="0061006F"/>
    <w:rsid w:val="00612654"/>
    <w:rsid w:val="006168D4"/>
    <w:rsid w:val="00623578"/>
    <w:rsid w:val="00624747"/>
    <w:rsid w:val="00632B6D"/>
    <w:rsid w:val="00634AE6"/>
    <w:rsid w:val="00634DFA"/>
    <w:rsid w:val="00642260"/>
    <w:rsid w:val="00642531"/>
    <w:rsid w:val="0068350E"/>
    <w:rsid w:val="00687F8D"/>
    <w:rsid w:val="00692384"/>
    <w:rsid w:val="006A6C64"/>
    <w:rsid w:val="006B48BB"/>
    <w:rsid w:val="006B7E24"/>
    <w:rsid w:val="006C01E8"/>
    <w:rsid w:val="006C51B1"/>
    <w:rsid w:val="006C54EC"/>
    <w:rsid w:val="006C54F1"/>
    <w:rsid w:val="006F74AD"/>
    <w:rsid w:val="00711639"/>
    <w:rsid w:val="00720288"/>
    <w:rsid w:val="00720553"/>
    <w:rsid w:val="007225F6"/>
    <w:rsid w:val="007308B4"/>
    <w:rsid w:val="0073503D"/>
    <w:rsid w:val="007527B5"/>
    <w:rsid w:val="0075743B"/>
    <w:rsid w:val="00766517"/>
    <w:rsid w:val="0076697B"/>
    <w:rsid w:val="00770A40"/>
    <w:rsid w:val="00784B9C"/>
    <w:rsid w:val="00795E56"/>
    <w:rsid w:val="007A7E9C"/>
    <w:rsid w:val="007B0BB9"/>
    <w:rsid w:val="007B23F0"/>
    <w:rsid w:val="007B59C6"/>
    <w:rsid w:val="007C1A90"/>
    <w:rsid w:val="007C1DA7"/>
    <w:rsid w:val="007D591E"/>
    <w:rsid w:val="007E3891"/>
    <w:rsid w:val="007F2675"/>
    <w:rsid w:val="007F2DF8"/>
    <w:rsid w:val="007F6BC2"/>
    <w:rsid w:val="008010AA"/>
    <w:rsid w:val="00812646"/>
    <w:rsid w:val="0082475E"/>
    <w:rsid w:val="0082713E"/>
    <w:rsid w:val="00835C76"/>
    <w:rsid w:val="00844238"/>
    <w:rsid w:val="00846913"/>
    <w:rsid w:val="00847D32"/>
    <w:rsid w:val="008665AD"/>
    <w:rsid w:val="00871452"/>
    <w:rsid w:val="008745A3"/>
    <w:rsid w:val="00880B0B"/>
    <w:rsid w:val="00892EE0"/>
    <w:rsid w:val="008B4AC3"/>
    <w:rsid w:val="008B5FE0"/>
    <w:rsid w:val="008B6636"/>
    <w:rsid w:val="008C3A31"/>
    <w:rsid w:val="008D03A5"/>
    <w:rsid w:val="008D0568"/>
    <w:rsid w:val="008E411A"/>
    <w:rsid w:val="008E624A"/>
    <w:rsid w:val="008F517C"/>
    <w:rsid w:val="00910B10"/>
    <w:rsid w:val="009164D8"/>
    <w:rsid w:val="00916727"/>
    <w:rsid w:val="00916ECD"/>
    <w:rsid w:val="00945FD5"/>
    <w:rsid w:val="00952804"/>
    <w:rsid w:val="00957063"/>
    <w:rsid w:val="009660C4"/>
    <w:rsid w:val="00971272"/>
    <w:rsid w:val="00972DC6"/>
    <w:rsid w:val="009755EE"/>
    <w:rsid w:val="00975F3B"/>
    <w:rsid w:val="00982DA6"/>
    <w:rsid w:val="009874C7"/>
    <w:rsid w:val="00995FCC"/>
    <w:rsid w:val="009B4F68"/>
    <w:rsid w:val="009B53C4"/>
    <w:rsid w:val="009E05C1"/>
    <w:rsid w:val="009E1AC2"/>
    <w:rsid w:val="009E1B05"/>
    <w:rsid w:val="009E59FB"/>
    <w:rsid w:val="00A02B6E"/>
    <w:rsid w:val="00A11BE9"/>
    <w:rsid w:val="00A127E7"/>
    <w:rsid w:val="00A1502C"/>
    <w:rsid w:val="00A1739C"/>
    <w:rsid w:val="00A203DA"/>
    <w:rsid w:val="00A316B9"/>
    <w:rsid w:val="00A37F24"/>
    <w:rsid w:val="00A44959"/>
    <w:rsid w:val="00A63FDE"/>
    <w:rsid w:val="00A71F7A"/>
    <w:rsid w:val="00A7338D"/>
    <w:rsid w:val="00A82F87"/>
    <w:rsid w:val="00A86DE2"/>
    <w:rsid w:val="00AA076C"/>
    <w:rsid w:val="00AC13DA"/>
    <w:rsid w:val="00AC5BEE"/>
    <w:rsid w:val="00AD3A8E"/>
    <w:rsid w:val="00AD5353"/>
    <w:rsid w:val="00AE014D"/>
    <w:rsid w:val="00AE2FB2"/>
    <w:rsid w:val="00AE4751"/>
    <w:rsid w:val="00AF3354"/>
    <w:rsid w:val="00B00C09"/>
    <w:rsid w:val="00B03692"/>
    <w:rsid w:val="00B126DC"/>
    <w:rsid w:val="00B1297B"/>
    <w:rsid w:val="00B13691"/>
    <w:rsid w:val="00B171C9"/>
    <w:rsid w:val="00B21EE2"/>
    <w:rsid w:val="00B22F89"/>
    <w:rsid w:val="00B25224"/>
    <w:rsid w:val="00B327DB"/>
    <w:rsid w:val="00B352F3"/>
    <w:rsid w:val="00B40611"/>
    <w:rsid w:val="00B41E48"/>
    <w:rsid w:val="00B565F2"/>
    <w:rsid w:val="00B60071"/>
    <w:rsid w:val="00B6083E"/>
    <w:rsid w:val="00B6109C"/>
    <w:rsid w:val="00B6466B"/>
    <w:rsid w:val="00B66283"/>
    <w:rsid w:val="00B743EC"/>
    <w:rsid w:val="00B76732"/>
    <w:rsid w:val="00B930EA"/>
    <w:rsid w:val="00B940A6"/>
    <w:rsid w:val="00B96A7E"/>
    <w:rsid w:val="00BC3701"/>
    <w:rsid w:val="00BC4E17"/>
    <w:rsid w:val="00BD2BAE"/>
    <w:rsid w:val="00BD62DC"/>
    <w:rsid w:val="00BF31BD"/>
    <w:rsid w:val="00BF481B"/>
    <w:rsid w:val="00C06636"/>
    <w:rsid w:val="00C50823"/>
    <w:rsid w:val="00C53CA8"/>
    <w:rsid w:val="00C53E76"/>
    <w:rsid w:val="00C70BED"/>
    <w:rsid w:val="00C76628"/>
    <w:rsid w:val="00C77DA9"/>
    <w:rsid w:val="00CA598B"/>
    <w:rsid w:val="00CB12E4"/>
    <w:rsid w:val="00CB38D6"/>
    <w:rsid w:val="00CB6CDC"/>
    <w:rsid w:val="00CC0F45"/>
    <w:rsid w:val="00CD1455"/>
    <w:rsid w:val="00CD745B"/>
    <w:rsid w:val="00CE4453"/>
    <w:rsid w:val="00CF443A"/>
    <w:rsid w:val="00D0022A"/>
    <w:rsid w:val="00D0305C"/>
    <w:rsid w:val="00D12483"/>
    <w:rsid w:val="00D22B2D"/>
    <w:rsid w:val="00D30CD8"/>
    <w:rsid w:val="00D32ED6"/>
    <w:rsid w:val="00D34BE1"/>
    <w:rsid w:val="00D41089"/>
    <w:rsid w:val="00D411B5"/>
    <w:rsid w:val="00D41407"/>
    <w:rsid w:val="00D466D8"/>
    <w:rsid w:val="00D46734"/>
    <w:rsid w:val="00D55621"/>
    <w:rsid w:val="00D72901"/>
    <w:rsid w:val="00D733D3"/>
    <w:rsid w:val="00D76B54"/>
    <w:rsid w:val="00D80F8E"/>
    <w:rsid w:val="00DB46FB"/>
    <w:rsid w:val="00DB74F6"/>
    <w:rsid w:val="00DD42E8"/>
    <w:rsid w:val="00DE779E"/>
    <w:rsid w:val="00DF3A49"/>
    <w:rsid w:val="00DF648B"/>
    <w:rsid w:val="00E16E98"/>
    <w:rsid w:val="00E238C9"/>
    <w:rsid w:val="00E308C8"/>
    <w:rsid w:val="00E31DFC"/>
    <w:rsid w:val="00E45005"/>
    <w:rsid w:val="00E57462"/>
    <w:rsid w:val="00E75848"/>
    <w:rsid w:val="00E9701E"/>
    <w:rsid w:val="00EC5BBE"/>
    <w:rsid w:val="00ED08A8"/>
    <w:rsid w:val="00ED3E88"/>
    <w:rsid w:val="00ED5A8A"/>
    <w:rsid w:val="00ED78F7"/>
    <w:rsid w:val="00EE3A26"/>
    <w:rsid w:val="00EF5469"/>
    <w:rsid w:val="00EF7A3A"/>
    <w:rsid w:val="00F061D0"/>
    <w:rsid w:val="00F1691F"/>
    <w:rsid w:val="00F16BF0"/>
    <w:rsid w:val="00F6211E"/>
    <w:rsid w:val="00F6620B"/>
    <w:rsid w:val="00F672EA"/>
    <w:rsid w:val="00F72DA6"/>
    <w:rsid w:val="00F80DA1"/>
    <w:rsid w:val="00F817AB"/>
    <w:rsid w:val="00F86065"/>
    <w:rsid w:val="00F96A37"/>
    <w:rsid w:val="00FA1ABE"/>
    <w:rsid w:val="00FA1B74"/>
    <w:rsid w:val="00FA24B0"/>
    <w:rsid w:val="00FA569B"/>
    <w:rsid w:val="00FA67BE"/>
    <w:rsid w:val="00FB1275"/>
    <w:rsid w:val="00FB17C3"/>
    <w:rsid w:val="00FC1E17"/>
    <w:rsid w:val="00FC5E81"/>
    <w:rsid w:val="00FC6848"/>
    <w:rsid w:val="00FD7DEE"/>
    <w:rsid w:val="00FE687E"/>
    <w:rsid w:val="00FF7D3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7CAC0F0"/>
  <w15:chartTrackingRefBased/>
  <w15:docId w15:val="{510F9D35-3531-44BB-989E-460858553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25224"/>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25224"/>
    <w:rPr>
      <w:sz w:val="18"/>
      <w:szCs w:val="18"/>
    </w:rPr>
  </w:style>
  <w:style w:type="paragraph" w:styleId="CommentText">
    <w:name w:val="annotation text"/>
    <w:basedOn w:val="Normal"/>
    <w:link w:val="CommentTextChar"/>
    <w:uiPriority w:val="99"/>
    <w:semiHidden/>
    <w:unhideWhenUsed/>
    <w:rsid w:val="00B25224"/>
  </w:style>
  <w:style w:type="character" w:customStyle="1" w:styleId="CommentTextChar">
    <w:name w:val="Comment Text Char"/>
    <w:basedOn w:val="DefaultParagraphFont"/>
    <w:link w:val="CommentText"/>
    <w:uiPriority w:val="99"/>
    <w:semiHidden/>
    <w:rsid w:val="00B25224"/>
    <w:rPr>
      <w:rFonts w:eastAsiaTheme="minorEastAsia"/>
      <w:sz w:val="24"/>
      <w:szCs w:val="24"/>
      <w:lang w:val="en-US"/>
    </w:rPr>
  </w:style>
  <w:style w:type="paragraph" w:styleId="ListParagraph">
    <w:name w:val="List Paragraph"/>
    <w:basedOn w:val="Normal"/>
    <w:uiPriority w:val="99"/>
    <w:qFormat/>
    <w:rsid w:val="00B25224"/>
    <w:pPr>
      <w:ind w:left="720"/>
      <w:contextualSpacing/>
    </w:pPr>
  </w:style>
  <w:style w:type="character" w:styleId="Hyperlink">
    <w:name w:val="Hyperlink"/>
    <w:basedOn w:val="DefaultParagraphFont"/>
    <w:uiPriority w:val="99"/>
    <w:unhideWhenUsed/>
    <w:rsid w:val="00B25224"/>
    <w:rPr>
      <w:color w:val="0563C1" w:themeColor="hyperlink"/>
      <w:u w:val="single"/>
    </w:rPr>
  </w:style>
  <w:style w:type="paragraph" w:styleId="Header">
    <w:name w:val="header"/>
    <w:basedOn w:val="Normal"/>
    <w:link w:val="HeaderChar"/>
    <w:uiPriority w:val="99"/>
    <w:unhideWhenUsed/>
    <w:rsid w:val="00B25224"/>
    <w:pPr>
      <w:tabs>
        <w:tab w:val="center" w:pos="4320"/>
        <w:tab w:val="right" w:pos="8640"/>
      </w:tabs>
    </w:pPr>
  </w:style>
  <w:style w:type="character" w:customStyle="1" w:styleId="HeaderChar">
    <w:name w:val="Header Char"/>
    <w:basedOn w:val="DefaultParagraphFont"/>
    <w:link w:val="Header"/>
    <w:uiPriority w:val="99"/>
    <w:rsid w:val="00B25224"/>
    <w:rPr>
      <w:rFonts w:eastAsiaTheme="minorEastAsia"/>
      <w:sz w:val="24"/>
      <w:szCs w:val="24"/>
      <w:lang w:val="en-US"/>
    </w:rPr>
  </w:style>
  <w:style w:type="paragraph" w:styleId="Footer">
    <w:name w:val="footer"/>
    <w:basedOn w:val="Normal"/>
    <w:link w:val="FooterChar"/>
    <w:uiPriority w:val="99"/>
    <w:unhideWhenUsed/>
    <w:rsid w:val="00B25224"/>
    <w:pPr>
      <w:tabs>
        <w:tab w:val="center" w:pos="4320"/>
        <w:tab w:val="right" w:pos="8640"/>
      </w:tabs>
    </w:pPr>
  </w:style>
  <w:style w:type="character" w:customStyle="1" w:styleId="FooterChar">
    <w:name w:val="Footer Char"/>
    <w:basedOn w:val="DefaultParagraphFont"/>
    <w:link w:val="Footer"/>
    <w:uiPriority w:val="99"/>
    <w:rsid w:val="00B25224"/>
    <w:rPr>
      <w:rFonts w:eastAsiaTheme="minorEastAsia"/>
      <w:sz w:val="24"/>
      <w:szCs w:val="24"/>
      <w:lang w:val="en-US"/>
    </w:rPr>
  </w:style>
  <w:style w:type="paragraph" w:styleId="BalloonText">
    <w:name w:val="Balloon Text"/>
    <w:basedOn w:val="Normal"/>
    <w:link w:val="BalloonTextChar"/>
    <w:uiPriority w:val="99"/>
    <w:semiHidden/>
    <w:unhideWhenUsed/>
    <w:rsid w:val="00B252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5224"/>
    <w:rPr>
      <w:rFonts w:ascii="Segoe UI" w:eastAsiaTheme="minorEastAsia" w:hAnsi="Segoe UI" w:cs="Segoe UI"/>
      <w:sz w:val="18"/>
      <w:szCs w:val="18"/>
      <w:lang w:val="en-US"/>
    </w:rPr>
  </w:style>
  <w:style w:type="paragraph" w:styleId="CommentSubject">
    <w:name w:val="annotation subject"/>
    <w:basedOn w:val="CommentText"/>
    <w:next w:val="CommentText"/>
    <w:link w:val="CommentSubjectChar"/>
    <w:uiPriority w:val="99"/>
    <w:semiHidden/>
    <w:unhideWhenUsed/>
    <w:rsid w:val="006C54F1"/>
    <w:rPr>
      <w:b/>
      <w:bCs/>
      <w:sz w:val="20"/>
      <w:szCs w:val="20"/>
    </w:rPr>
  </w:style>
  <w:style w:type="character" w:customStyle="1" w:styleId="CommentSubjectChar">
    <w:name w:val="Comment Subject Char"/>
    <w:basedOn w:val="CommentTextChar"/>
    <w:link w:val="CommentSubject"/>
    <w:uiPriority w:val="99"/>
    <w:semiHidden/>
    <w:rsid w:val="006C54F1"/>
    <w:rPr>
      <w:rFonts w:eastAsiaTheme="minorEastAsia"/>
      <w:b/>
      <w:bCs/>
      <w:sz w:val="20"/>
      <w:szCs w:val="20"/>
      <w:lang w:val="en-US"/>
    </w:rPr>
  </w:style>
  <w:style w:type="character" w:customStyle="1" w:styleId="UnresolvedMention1">
    <w:name w:val="Unresolved Mention1"/>
    <w:basedOn w:val="DefaultParagraphFont"/>
    <w:uiPriority w:val="99"/>
    <w:semiHidden/>
    <w:unhideWhenUsed/>
    <w:rsid w:val="001C6750"/>
    <w:rPr>
      <w:color w:val="605E5C"/>
      <w:shd w:val="clear" w:color="auto" w:fill="E1DFDD"/>
    </w:rPr>
  </w:style>
  <w:style w:type="paragraph" w:styleId="Revision">
    <w:name w:val="Revision"/>
    <w:hidden/>
    <w:uiPriority w:val="99"/>
    <w:semiHidden/>
    <w:rsid w:val="00E31DFC"/>
    <w:pPr>
      <w:spacing w:after="0" w:line="240" w:lineRule="auto"/>
    </w:pPr>
    <w:rPr>
      <w:rFonts w:eastAsiaTheme="minorEastAsia"/>
      <w:sz w:val="24"/>
      <w:szCs w:val="24"/>
      <w:lang w:val="en-US"/>
    </w:rPr>
  </w:style>
  <w:style w:type="table" w:styleId="TableGrid">
    <w:name w:val="Table Grid"/>
    <w:basedOn w:val="TableNormal"/>
    <w:uiPriority w:val="59"/>
    <w:rsid w:val="0075743B"/>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F481B"/>
    <w:rPr>
      <w:color w:val="605E5C"/>
      <w:shd w:val="clear" w:color="auto" w:fill="E1DFDD"/>
    </w:rPr>
  </w:style>
  <w:style w:type="character" w:styleId="FollowedHyperlink">
    <w:name w:val="FollowedHyperlink"/>
    <w:basedOn w:val="DefaultParagraphFont"/>
    <w:uiPriority w:val="99"/>
    <w:semiHidden/>
    <w:unhideWhenUsed/>
    <w:rsid w:val="005F11A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7081">
      <w:bodyDiv w:val="1"/>
      <w:marLeft w:val="0"/>
      <w:marRight w:val="0"/>
      <w:marTop w:val="0"/>
      <w:marBottom w:val="0"/>
      <w:divBdr>
        <w:top w:val="none" w:sz="0" w:space="0" w:color="auto"/>
        <w:left w:val="none" w:sz="0" w:space="0" w:color="auto"/>
        <w:bottom w:val="none" w:sz="0" w:space="0" w:color="auto"/>
        <w:right w:val="none" w:sz="0" w:space="0" w:color="auto"/>
      </w:divBdr>
    </w:div>
    <w:div w:id="202596983">
      <w:bodyDiv w:val="1"/>
      <w:marLeft w:val="0"/>
      <w:marRight w:val="0"/>
      <w:marTop w:val="0"/>
      <w:marBottom w:val="0"/>
      <w:divBdr>
        <w:top w:val="none" w:sz="0" w:space="0" w:color="auto"/>
        <w:left w:val="none" w:sz="0" w:space="0" w:color="auto"/>
        <w:bottom w:val="none" w:sz="0" w:space="0" w:color="auto"/>
        <w:right w:val="none" w:sz="0" w:space="0" w:color="auto"/>
      </w:divBdr>
    </w:div>
    <w:div w:id="1475247932">
      <w:bodyDiv w:val="1"/>
      <w:marLeft w:val="0"/>
      <w:marRight w:val="0"/>
      <w:marTop w:val="0"/>
      <w:marBottom w:val="0"/>
      <w:divBdr>
        <w:top w:val="none" w:sz="0" w:space="0" w:color="auto"/>
        <w:left w:val="none" w:sz="0" w:space="0" w:color="auto"/>
        <w:bottom w:val="none" w:sz="0" w:space="0" w:color="auto"/>
        <w:right w:val="none" w:sz="0" w:space="0" w:color="auto"/>
      </w:divBdr>
    </w:div>
    <w:div w:id="1718045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wpmed.org" TargetMode="External"/><Relationship Id="rId13" Type="http://schemas.openxmlformats.org/officeDocument/2006/relationships/hyperlink" Target="http://www.gwpmed.org/NCWR" TargetMode="External"/><Relationship Id="rId3" Type="http://schemas.openxmlformats.org/officeDocument/2006/relationships/settings" Target="settings.xml"/><Relationship Id="rId7" Type="http://schemas.openxmlformats.org/officeDocument/2006/relationships/hyperlink" Target="http://www.gwpmed.org/NCWR" TargetMode="External"/><Relationship Id="rId12" Type="http://schemas.openxmlformats.org/officeDocument/2006/relationships/hyperlink" Target="https://bit.ly/2GnaZ39"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it.ly/2KGgQET"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energywateragency.gov.mt" TargetMode="External"/><Relationship Id="rId4" Type="http://schemas.openxmlformats.org/officeDocument/2006/relationships/webSettings" Target="webSettings.xml"/><Relationship Id="rId9" Type="http://schemas.openxmlformats.org/officeDocument/2006/relationships/hyperlink" Target="http://www.gwp.org"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jpg"/><Relationship Id="rId1" Type="http://schemas.openxmlformats.org/officeDocument/2006/relationships/image" Target="media/image2.jpeg"/><Relationship Id="rId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1683</Words>
  <Characters>9093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Nassia Kassela (GWP-Med)</dc:creator>
  <cp:keywords/>
  <dc:description/>
  <cp:lastModifiedBy>Nassia Kassela (GWP-Med)</cp:lastModifiedBy>
  <cp:revision>4</cp:revision>
  <cp:lastPrinted>2019-04-15T13:52:00Z</cp:lastPrinted>
  <dcterms:created xsi:type="dcterms:W3CDTF">2019-12-19T09:57:00Z</dcterms:created>
  <dcterms:modified xsi:type="dcterms:W3CDTF">2019-12-19T09:58:00Z</dcterms:modified>
</cp:coreProperties>
</file>