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682" w:rsidRDefault="00087682" w:rsidP="00087682">
      <w:pPr>
        <w:jc w:val="center"/>
        <w:rPr>
          <w:rFonts w:asciiTheme="minorHAnsi" w:hAnsiTheme="minorHAnsi"/>
          <w:b/>
          <w:sz w:val="56"/>
          <w:szCs w:val="56"/>
          <w:lang w:val="en-US"/>
        </w:rPr>
      </w:pPr>
    </w:p>
    <w:p w:rsidR="00087682" w:rsidRDefault="00087682" w:rsidP="00087682">
      <w:pPr>
        <w:jc w:val="center"/>
        <w:rPr>
          <w:rFonts w:asciiTheme="minorHAnsi" w:hAnsiTheme="minorHAnsi"/>
          <w:b/>
          <w:sz w:val="56"/>
          <w:szCs w:val="56"/>
          <w:lang w:val="en-US"/>
        </w:rPr>
      </w:pPr>
    </w:p>
    <w:p w:rsidR="00087682" w:rsidRDefault="00087682" w:rsidP="00087682">
      <w:pPr>
        <w:jc w:val="center"/>
        <w:rPr>
          <w:rFonts w:asciiTheme="minorHAnsi" w:hAnsiTheme="minorHAnsi"/>
          <w:b/>
          <w:sz w:val="56"/>
          <w:szCs w:val="56"/>
          <w:lang w:val="en-US"/>
        </w:rPr>
      </w:pPr>
    </w:p>
    <w:p w:rsidR="00087682" w:rsidRDefault="00087682" w:rsidP="00087682">
      <w:pPr>
        <w:jc w:val="center"/>
        <w:rPr>
          <w:rFonts w:asciiTheme="minorHAnsi" w:hAnsiTheme="minorHAnsi"/>
          <w:b/>
          <w:sz w:val="56"/>
          <w:szCs w:val="56"/>
          <w:lang w:val="en-US"/>
        </w:rPr>
      </w:pPr>
    </w:p>
    <w:p w:rsidR="00087682" w:rsidRPr="003047FA" w:rsidRDefault="00087682" w:rsidP="00087682">
      <w:pPr>
        <w:jc w:val="center"/>
        <w:rPr>
          <w:rFonts w:asciiTheme="minorHAnsi" w:hAnsiTheme="minorHAnsi"/>
          <w:b/>
          <w:sz w:val="56"/>
          <w:szCs w:val="56"/>
          <w:lang w:val="en-US"/>
        </w:rPr>
      </w:pPr>
      <w:r w:rsidRPr="003047FA">
        <w:rPr>
          <w:rFonts w:asciiTheme="minorHAnsi" w:hAnsiTheme="minorHAnsi"/>
          <w:b/>
          <w:sz w:val="56"/>
          <w:szCs w:val="56"/>
          <w:lang w:val="en-US"/>
        </w:rPr>
        <w:t>Drin</w:t>
      </w:r>
      <w:r w:rsidR="002563FC">
        <w:rPr>
          <w:rFonts w:asciiTheme="minorHAnsi" w:hAnsiTheme="minorHAnsi"/>
          <w:b/>
          <w:sz w:val="56"/>
          <w:szCs w:val="56"/>
          <w:lang w:val="en-US"/>
        </w:rPr>
        <w:t xml:space="preserve"> Day 2016</w:t>
      </w:r>
      <w:r w:rsidRPr="003047FA">
        <w:rPr>
          <w:rFonts w:asciiTheme="minorHAnsi" w:hAnsiTheme="minorHAnsi"/>
          <w:b/>
          <w:sz w:val="56"/>
          <w:szCs w:val="56"/>
          <w:lang w:val="en-US"/>
        </w:rPr>
        <w:t xml:space="preserve"> Events</w:t>
      </w:r>
    </w:p>
    <w:p w:rsidR="00087682" w:rsidRPr="003047FA" w:rsidRDefault="00087682" w:rsidP="00087682">
      <w:pPr>
        <w:jc w:val="center"/>
        <w:rPr>
          <w:rFonts w:asciiTheme="minorHAnsi" w:hAnsiTheme="minorHAnsi"/>
          <w:b/>
          <w:sz w:val="56"/>
          <w:szCs w:val="56"/>
          <w:lang w:val="en-US"/>
        </w:rPr>
      </w:pPr>
      <w:r w:rsidRPr="003047FA">
        <w:rPr>
          <w:rFonts w:asciiTheme="minorHAnsi" w:hAnsiTheme="minorHAnsi"/>
          <w:b/>
          <w:sz w:val="56"/>
          <w:szCs w:val="56"/>
          <w:lang w:val="en-US"/>
        </w:rPr>
        <w:t>Organization Guidelines</w:t>
      </w:r>
    </w:p>
    <w:p w:rsidR="00087682" w:rsidRDefault="00087682" w:rsidP="00087682">
      <w:pPr>
        <w:spacing w:after="200" w:line="276" w:lineRule="auto"/>
        <w:rPr>
          <w:rFonts w:asciiTheme="minorHAnsi" w:hAnsiTheme="minorHAnsi"/>
        </w:rPr>
      </w:pPr>
    </w:p>
    <w:p w:rsidR="00087682" w:rsidRDefault="00087682" w:rsidP="00087682">
      <w:pPr>
        <w:spacing w:after="200" w:line="276" w:lineRule="auto"/>
        <w:rPr>
          <w:rFonts w:asciiTheme="minorHAnsi" w:hAnsiTheme="minorHAnsi"/>
        </w:rPr>
      </w:pPr>
    </w:p>
    <w:p w:rsidR="00087682" w:rsidRDefault="00CD130B" w:rsidP="00087682">
      <w:pPr>
        <w:spacing w:after="200" w:line="276" w:lineRule="auto"/>
        <w:jc w:val="center"/>
        <w:rPr>
          <w:rFonts w:asciiTheme="minorHAnsi" w:hAnsiTheme="minorHAnsi"/>
        </w:rPr>
      </w:pPr>
      <w:r w:rsidRPr="00CD130B">
        <w:rPr>
          <w:rFonts w:asciiTheme="minorHAnsi" w:hAnsiTheme="minorHAnsi"/>
          <w:noProof/>
          <w:lang w:val="el-GR" w:eastAsia="el-GR"/>
        </w:rPr>
        <w:pict>
          <v:oval id="_x0000_s1026" style="position:absolute;left:0;text-align:left;margin-left:182.85pt;margin-top:47.05pt;width:30pt;height:30pt;z-index:251660288" filled="f" strokecolor="#1079bf" strokeweight="3pt"/>
        </w:pict>
      </w:r>
      <w:r w:rsidR="00087682" w:rsidRPr="00E509F9">
        <w:rPr>
          <w:rFonts w:asciiTheme="minorHAnsi" w:hAnsiTheme="minorHAnsi"/>
          <w:noProof/>
          <w:lang w:val="en-GB" w:eastAsia="en-GB"/>
        </w:rPr>
        <w:drawing>
          <wp:inline distT="0" distB="0" distL="0" distR="0">
            <wp:extent cx="2975610" cy="1984075"/>
            <wp:effectExtent l="19050" t="0" r="0" b="0"/>
            <wp:docPr id="38" name="Picture 24" descr="May-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y-201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198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682" w:rsidRDefault="00087682" w:rsidP="00087682">
      <w:pPr>
        <w:spacing w:after="200" w:line="276" w:lineRule="auto"/>
        <w:rPr>
          <w:rFonts w:asciiTheme="minorHAnsi" w:hAnsiTheme="minorHAnsi"/>
        </w:rPr>
      </w:pPr>
    </w:p>
    <w:p w:rsidR="00087682" w:rsidRDefault="00087682">
      <w:pPr>
        <w:spacing w:after="200" w:line="276" w:lineRule="auto"/>
      </w:pPr>
      <w:r>
        <w:br w:type="page"/>
      </w:r>
    </w:p>
    <w:p w:rsidR="00087682" w:rsidRPr="008A7123" w:rsidRDefault="00087682" w:rsidP="00087682">
      <w:pPr>
        <w:shd w:val="clear" w:color="auto" w:fill="B8E08C"/>
        <w:spacing w:before="120" w:after="120"/>
        <w:jc w:val="both"/>
        <w:rPr>
          <w:rFonts w:ascii="Calibri" w:hAnsi="Calibri"/>
          <w:b/>
          <w:color w:val="1079BF"/>
          <w:lang w:val="en-US"/>
        </w:rPr>
      </w:pPr>
      <w:r>
        <w:rPr>
          <w:rFonts w:ascii="Calibri" w:hAnsi="Calibri"/>
          <w:b/>
          <w:color w:val="1079BF"/>
          <w:lang w:val="en-US"/>
        </w:rPr>
        <w:lastRenderedPageBreak/>
        <w:t xml:space="preserve">What is the aim of the </w:t>
      </w:r>
      <w:r w:rsidRPr="008A7123">
        <w:rPr>
          <w:rFonts w:ascii="Calibri" w:hAnsi="Calibri"/>
          <w:b/>
          <w:color w:val="1079BF"/>
          <w:lang w:val="en-US"/>
        </w:rPr>
        <w:t>Drin</w:t>
      </w:r>
      <w:r>
        <w:rPr>
          <w:rFonts w:ascii="Calibri" w:hAnsi="Calibri"/>
          <w:b/>
          <w:color w:val="1079BF"/>
          <w:lang w:val="en-US"/>
        </w:rPr>
        <w:t xml:space="preserve"> Day</w:t>
      </w:r>
      <w:r w:rsidRPr="008A7123">
        <w:rPr>
          <w:rFonts w:ascii="Calibri" w:hAnsi="Calibri"/>
          <w:b/>
          <w:color w:val="1079BF"/>
          <w:lang w:val="en-US"/>
        </w:rPr>
        <w:t xml:space="preserve"> events?</w:t>
      </w:r>
    </w:p>
    <w:p w:rsidR="00087682" w:rsidRDefault="00087682" w:rsidP="00087682">
      <w:pPr>
        <w:spacing w:before="120" w:after="120"/>
        <w:jc w:val="both"/>
        <w:rPr>
          <w:rFonts w:ascii="Calibri" w:hAnsi="Calibri"/>
          <w:lang w:val="en-US"/>
        </w:rPr>
      </w:pPr>
      <w:r>
        <w:rPr>
          <w:rFonts w:ascii="Calibri" w:hAnsi="Calibri"/>
          <w:noProof/>
          <w:lang w:val="en-GB"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1931670</wp:posOffset>
            </wp:positionH>
            <wp:positionV relativeFrom="paragraph">
              <wp:posOffset>357505</wp:posOffset>
            </wp:positionV>
            <wp:extent cx="3813810" cy="1969135"/>
            <wp:effectExtent l="19050" t="0" r="0" b="0"/>
            <wp:wrapTight wrapText="bothSides">
              <wp:wrapPolygon edited="0">
                <wp:start x="-108" y="0"/>
                <wp:lineTo x="-108" y="21314"/>
                <wp:lineTo x="21578" y="21314"/>
                <wp:lineTo x="21578" y="0"/>
                <wp:lineTo x="-108" y="0"/>
              </wp:wrapPolygon>
            </wp:wrapTight>
            <wp:docPr id="1" name="Picture 15" descr="C:\Users\vlachogianni\Pictures\Prespa\Panorama_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C:\Users\vlachogianni\Pictures\Prespa\Panorama_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810" cy="196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563FC">
        <w:rPr>
          <w:rFonts w:ascii="Calibri" w:hAnsi="Calibri"/>
          <w:lang w:val="en-US"/>
        </w:rPr>
        <w:t xml:space="preserve">The overarching aim of the </w:t>
      </w:r>
      <w:r>
        <w:rPr>
          <w:rFonts w:ascii="Calibri" w:hAnsi="Calibri"/>
          <w:lang w:val="en-US"/>
        </w:rPr>
        <w:t>Drin</w:t>
      </w:r>
      <w:r w:rsidR="002563FC">
        <w:rPr>
          <w:rFonts w:ascii="Calibri" w:hAnsi="Calibri"/>
          <w:lang w:val="en-US"/>
        </w:rPr>
        <w:t xml:space="preserve"> Day</w:t>
      </w:r>
      <w:r>
        <w:rPr>
          <w:rFonts w:ascii="Calibri" w:hAnsi="Calibri"/>
          <w:lang w:val="en-US"/>
        </w:rPr>
        <w:t xml:space="preserve"> events is to r</w:t>
      </w:r>
      <w:r w:rsidRPr="00B67159">
        <w:rPr>
          <w:rFonts w:ascii="Calibri" w:hAnsi="Calibri"/>
          <w:lang w:val="en-US"/>
        </w:rPr>
        <w:t>ais</w:t>
      </w:r>
      <w:r>
        <w:rPr>
          <w:rFonts w:ascii="Calibri" w:hAnsi="Calibri"/>
          <w:lang w:val="en-US"/>
        </w:rPr>
        <w:t>e</w:t>
      </w:r>
      <w:r w:rsidRPr="00B67159">
        <w:rPr>
          <w:rFonts w:ascii="Calibri" w:hAnsi="Calibri"/>
          <w:lang w:val="en-US"/>
        </w:rPr>
        <w:t xml:space="preserve"> the awareness of local communities and the wider public on the importance of the </w:t>
      </w:r>
      <w:r w:rsidR="009423D5">
        <w:rPr>
          <w:rFonts w:ascii="Calibri" w:hAnsi="Calibri"/>
          <w:lang w:val="en-US"/>
        </w:rPr>
        <w:t xml:space="preserve">sustainable management of the </w:t>
      </w:r>
      <w:r w:rsidRPr="00B67159">
        <w:rPr>
          <w:rFonts w:ascii="Calibri" w:hAnsi="Calibri"/>
          <w:lang w:val="en-US"/>
        </w:rPr>
        <w:t>Drin River Basin and its freshwater ecosystems.</w:t>
      </w:r>
      <w:r w:rsidRPr="00087682">
        <w:t xml:space="preserve"> </w:t>
      </w:r>
    </w:p>
    <w:p w:rsidR="00087682" w:rsidRDefault="00087682" w:rsidP="00087682">
      <w:pPr>
        <w:spacing w:before="120" w:after="120"/>
        <w:jc w:val="both"/>
        <w:rPr>
          <w:rFonts w:asciiTheme="minorHAnsi" w:hAnsiTheme="minorHAnsi" w:cs="Arial"/>
          <w:szCs w:val="22"/>
        </w:rPr>
      </w:pPr>
      <w:r>
        <w:rPr>
          <w:rFonts w:ascii="Calibri" w:hAnsi="Calibri"/>
          <w:lang w:val="en-US"/>
        </w:rPr>
        <w:t xml:space="preserve">The events will </w:t>
      </w:r>
      <w:r w:rsidR="00D000F2">
        <w:rPr>
          <w:rFonts w:ascii="Calibri" w:hAnsi="Calibri"/>
          <w:lang w:val="en-US"/>
        </w:rPr>
        <w:t>enhance</w:t>
      </w:r>
      <w:r w:rsidRPr="00AC0026">
        <w:rPr>
          <w:rFonts w:asciiTheme="minorHAnsi" w:hAnsiTheme="minorHAnsi" w:cs="Arial"/>
          <w:szCs w:val="22"/>
        </w:rPr>
        <w:t xml:space="preserve"> people’s awareness, and especially of youth, on the intrinsic values of freshwater habitats and spec</w:t>
      </w:r>
      <w:r>
        <w:rPr>
          <w:rFonts w:asciiTheme="minorHAnsi" w:hAnsiTheme="minorHAnsi" w:cs="Arial"/>
          <w:szCs w:val="22"/>
        </w:rPr>
        <w:t>ies of the region</w:t>
      </w:r>
      <w:r w:rsidR="00D000F2">
        <w:rPr>
          <w:rFonts w:asciiTheme="minorHAnsi" w:hAnsiTheme="minorHAnsi" w:cs="Arial"/>
          <w:szCs w:val="22"/>
        </w:rPr>
        <w:t>. They will</w:t>
      </w:r>
      <w:r>
        <w:rPr>
          <w:rFonts w:asciiTheme="minorHAnsi" w:hAnsiTheme="minorHAnsi" w:cs="Arial"/>
          <w:szCs w:val="22"/>
        </w:rPr>
        <w:t xml:space="preserve"> promote </w:t>
      </w:r>
      <w:r w:rsidRPr="00AC0026">
        <w:rPr>
          <w:rFonts w:asciiTheme="minorHAnsi" w:hAnsiTheme="minorHAnsi" w:cs="Arial"/>
          <w:szCs w:val="22"/>
        </w:rPr>
        <w:t>concrete, comprehensive and continuous actions towards safeguarding the biodiversity of the Drin River Basin and its invaluable ecosystem services.</w:t>
      </w:r>
    </w:p>
    <w:p w:rsidR="009E7957" w:rsidRDefault="009E7957"/>
    <w:p w:rsidR="00087682" w:rsidRPr="008A7123" w:rsidRDefault="00087682" w:rsidP="00087682">
      <w:pPr>
        <w:shd w:val="clear" w:color="auto" w:fill="B8E08C"/>
        <w:spacing w:before="120" w:after="120"/>
        <w:jc w:val="both"/>
        <w:rPr>
          <w:rFonts w:ascii="Calibri" w:hAnsi="Calibri"/>
          <w:b/>
          <w:color w:val="1079BF"/>
          <w:lang w:val="en-US"/>
        </w:rPr>
      </w:pPr>
      <w:r w:rsidRPr="008A7123">
        <w:rPr>
          <w:rFonts w:ascii="Calibri" w:hAnsi="Calibri"/>
          <w:b/>
          <w:color w:val="1079BF"/>
          <w:lang w:val="en-US"/>
        </w:rPr>
        <w:t>Which are the key messages?</w:t>
      </w:r>
    </w:p>
    <w:p w:rsidR="00087682" w:rsidRPr="008A7123" w:rsidRDefault="00087682" w:rsidP="00087682">
      <w:pPr>
        <w:pStyle w:val="ListParagraph"/>
        <w:numPr>
          <w:ilvl w:val="0"/>
          <w:numId w:val="1"/>
        </w:numPr>
        <w:spacing w:before="120" w:after="120"/>
        <w:ind w:left="284" w:hanging="284"/>
        <w:jc w:val="both"/>
        <w:rPr>
          <w:rFonts w:ascii="Calibri" w:hAnsi="Calibri"/>
          <w:lang w:val="en-US"/>
        </w:rPr>
      </w:pPr>
      <w:r>
        <w:rPr>
          <w:rFonts w:ascii="Calibri" w:hAnsi="Calibri"/>
          <w:noProof/>
          <w:lang w:val="en-GB"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3894455</wp:posOffset>
            </wp:positionH>
            <wp:positionV relativeFrom="paragraph">
              <wp:posOffset>37465</wp:posOffset>
            </wp:positionV>
            <wp:extent cx="1851660" cy="2785110"/>
            <wp:effectExtent l="19050" t="0" r="0" b="0"/>
            <wp:wrapTight wrapText="bothSides">
              <wp:wrapPolygon edited="0">
                <wp:start x="-222" y="0"/>
                <wp:lineTo x="-222" y="21423"/>
                <wp:lineTo x="21556" y="21423"/>
                <wp:lineTo x="21556" y="0"/>
                <wp:lineTo x="-222" y="0"/>
              </wp:wrapPolygon>
            </wp:wrapTight>
            <wp:docPr id="3" name="Picture 17" descr="14712622473_093ee50875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712622473_093ee50875_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1660" cy="2785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7123">
        <w:rPr>
          <w:rFonts w:ascii="Calibri" w:hAnsi="Calibri"/>
          <w:lang w:val="en-US"/>
        </w:rPr>
        <w:t xml:space="preserve">The ‘Extended Drin River Basin’ is a unique water body connecting the people of the five Drin </w:t>
      </w:r>
      <w:proofErr w:type="spellStart"/>
      <w:r w:rsidRPr="008A7123">
        <w:rPr>
          <w:rFonts w:ascii="Calibri" w:hAnsi="Calibri"/>
          <w:lang w:val="en-US"/>
        </w:rPr>
        <w:t>riparians</w:t>
      </w:r>
      <w:proofErr w:type="spellEnd"/>
      <w:r w:rsidRPr="008A7123">
        <w:rPr>
          <w:rFonts w:ascii="Calibri" w:hAnsi="Calibri"/>
          <w:lang w:val="en-US"/>
        </w:rPr>
        <w:t xml:space="preserve"> – it is our common natural heritage.</w:t>
      </w:r>
    </w:p>
    <w:p w:rsidR="00087682" w:rsidRPr="00927494" w:rsidRDefault="00087682" w:rsidP="00087682">
      <w:pPr>
        <w:pStyle w:val="ListParagraph"/>
        <w:numPr>
          <w:ilvl w:val="0"/>
          <w:numId w:val="1"/>
        </w:numPr>
        <w:spacing w:before="120" w:after="120"/>
        <w:ind w:left="284" w:hanging="284"/>
        <w:jc w:val="both"/>
        <w:rPr>
          <w:rFonts w:ascii="Calibri" w:hAnsi="Calibri"/>
          <w:lang w:val="en-US"/>
        </w:rPr>
      </w:pPr>
      <w:r w:rsidRPr="00927494">
        <w:rPr>
          <w:rFonts w:ascii="Calibri" w:hAnsi="Calibri"/>
          <w:lang w:val="en-US"/>
        </w:rPr>
        <w:t>The intrinsic value of the Drin Basin is priceless – it is beyond doubt one of the most important biodiversity hotspots in Europe.</w:t>
      </w:r>
    </w:p>
    <w:p w:rsidR="00087682" w:rsidRPr="00927494" w:rsidRDefault="00087682" w:rsidP="00087682">
      <w:pPr>
        <w:pStyle w:val="ListParagraph"/>
        <w:numPr>
          <w:ilvl w:val="0"/>
          <w:numId w:val="1"/>
        </w:numPr>
        <w:spacing w:before="120" w:after="120"/>
        <w:ind w:left="284" w:hanging="284"/>
        <w:jc w:val="both"/>
        <w:rPr>
          <w:rFonts w:ascii="Calibri" w:hAnsi="Calibri"/>
          <w:lang w:val="en-US"/>
        </w:rPr>
      </w:pPr>
      <w:r w:rsidRPr="00927494">
        <w:rPr>
          <w:rFonts w:ascii="Calibri" w:hAnsi="Calibri"/>
          <w:lang w:val="en-US"/>
        </w:rPr>
        <w:t>Whether we realize it or not, freshwater ecosystems together with every bit of biodiversity they support and the ecosystem services they provide, determine our quality of life and wellbeing.</w:t>
      </w:r>
    </w:p>
    <w:p w:rsidR="00087682" w:rsidRPr="00927494" w:rsidRDefault="00087682" w:rsidP="00087682">
      <w:pPr>
        <w:pStyle w:val="ListParagraph"/>
        <w:numPr>
          <w:ilvl w:val="0"/>
          <w:numId w:val="1"/>
        </w:numPr>
        <w:spacing w:before="120" w:after="120"/>
        <w:ind w:left="284" w:hanging="284"/>
        <w:jc w:val="both"/>
        <w:rPr>
          <w:rFonts w:ascii="Calibri" w:hAnsi="Calibri"/>
          <w:lang w:val="en-US"/>
        </w:rPr>
      </w:pPr>
      <w:r w:rsidRPr="00927494">
        <w:rPr>
          <w:rFonts w:ascii="Calibri" w:hAnsi="Calibri"/>
          <w:lang w:val="en-US"/>
        </w:rPr>
        <w:t>Every action or ‘inaction’ along the Drin Basin affects us all.</w:t>
      </w:r>
    </w:p>
    <w:p w:rsidR="00087682" w:rsidRDefault="00087682" w:rsidP="00087682">
      <w:pPr>
        <w:pStyle w:val="ListParagraph"/>
        <w:numPr>
          <w:ilvl w:val="0"/>
          <w:numId w:val="1"/>
        </w:numPr>
        <w:spacing w:before="120" w:after="120"/>
        <w:ind w:left="284" w:hanging="284"/>
        <w:jc w:val="both"/>
        <w:rPr>
          <w:rFonts w:ascii="Calibri" w:hAnsi="Calibri"/>
          <w:lang w:val="en-US"/>
        </w:rPr>
      </w:pPr>
      <w:r w:rsidRPr="00927494">
        <w:rPr>
          <w:rFonts w:ascii="Calibri" w:hAnsi="Calibri"/>
          <w:lang w:val="en-US"/>
        </w:rPr>
        <w:t>The protection of our natural common heritage cannot be left only to governments, treaties, top-down regulations and other similar approaches. We, as individuals can make the real difference by simply caring, respecting the right of all beings to enjoy this planet and by taking a holistic ‘life cycle’ view on life based on a sustainable consumption of resources. Don’t leave</w:t>
      </w:r>
      <w:r w:rsidR="009423D5">
        <w:rPr>
          <w:rFonts w:ascii="Calibri" w:hAnsi="Calibri"/>
          <w:lang w:val="en-US"/>
        </w:rPr>
        <w:t xml:space="preserve"> it</w:t>
      </w:r>
      <w:r w:rsidRPr="00927494">
        <w:rPr>
          <w:rFonts w:ascii="Calibri" w:hAnsi="Calibri"/>
          <w:lang w:val="en-US"/>
        </w:rPr>
        <w:t xml:space="preserve"> </w:t>
      </w:r>
      <w:r w:rsidR="009423D5">
        <w:rPr>
          <w:rFonts w:ascii="Calibri" w:hAnsi="Calibri"/>
          <w:lang w:val="en-US"/>
        </w:rPr>
        <w:t>only to</w:t>
      </w:r>
      <w:r w:rsidRPr="00927494">
        <w:rPr>
          <w:rFonts w:ascii="Calibri" w:hAnsi="Calibri"/>
          <w:lang w:val="en-US"/>
        </w:rPr>
        <w:t xml:space="preserve"> governments – take charge – act now!</w:t>
      </w:r>
    </w:p>
    <w:p w:rsidR="00087682" w:rsidRDefault="00087682">
      <w:pPr>
        <w:rPr>
          <w:lang w:val="en-US"/>
        </w:rPr>
      </w:pPr>
    </w:p>
    <w:p w:rsidR="00087682" w:rsidRPr="008A7123" w:rsidRDefault="00087682" w:rsidP="00087682">
      <w:pPr>
        <w:shd w:val="clear" w:color="auto" w:fill="B8E08C"/>
        <w:spacing w:before="120" w:after="120"/>
        <w:jc w:val="both"/>
        <w:rPr>
          <w:rFonts w:ascii="Calibri" w:hAnsi="Calibri"/>
          <w:b/>
          <w:color w:val="1079BF"/>
          <w:lang w:val="en-US"/>
        </w:rPr>
      </w:pPr>
      <w:r w:rsidRPr="008A7123">
        <w:rPr>
          <w:rFonts w:ascii="Calibri" w:hAnsi="Calibri"/>
          <w:b/>
          <w:color w:val="1079BF"/>
          <w:lang w:val="en-US"/>
        </w:rPr>
        <w:t>What type of event?</w:t>
      </w:r>
    </w:p>
    <w:p w:rsidR="00087682" w:rsidRPr="00665AD7" w:rsidRDefault="00087682" w:rsidP="00087682">
      <w:pPr>
        <w:spacing w:before="120" w:after="120"/>
        <w:jc w:val="both"/>
        <w:rPr>
          <w:rFonts w:ascii="Calibri" w:hAnsi="Calibri"/>
          <w:lang w:val="en-US"/>
        </w:rPr>
      </w:pPr>
      <w:r w:rsidRPr="00665AD7">
        <w:rPr>
          <w:rFonts w:ascii="Calibri" w:hAnsi="Calibri"/>
          <w:lang w:val="en-US"/>
        </w:rPr>
        <w:t>Each pa</w:t>
      </w:r>
      <w:r>
        <w:rPr>
          <w:rFonts w:ascii="Calibri" w:hAnsi="Calibri"/>
          <w:lang w:val="en-US"/>
        </w:rPr>
        <w:t>rtner</w:t>
      </w:r>
      <w:r w:rsidRPr="00665AD7">
        <w:rPr>
          <w:rFonts w:ascii="Calibri" w:hAnsi="Calibri"/>
          <w:lang w:val="en-US"/>
        </w:rPr>
        <w:t xml:space="preserve"> NGO will have the initiative and responsibility for the type and methodology used to conduct the event within the framework of th</w:t>
      </w:r>
      <w:r>
        <w:rPr>
          <w:rFonts w:ascii="Calibri" w:hAnsi="Calibri"/>
          <w:lang w:val="en-US"/>
        </w:rPr>
        <w:t>e guidelines included herewith.</w:t>
      </w:r>
    </w:p>
    <w:p w:rsidR="00087682" w:rsidRPr="00AC3110" w:rsidRDefault="00087682" w:rsidP="00087682">
      <w:pPr>
        <w:spacing w:before="120" w:after="120"/>
        <w:jc w:val="both"/>
        <w:rPr>
          <w:rFonts w:ascii="Calibri" w:hAnsi="Calibri"/>
          <w:u w:val="single"/>
          <w:lang w:val="en-US"/>
        </w:rPr>
      </w:pPr>
      <w:r w:rsidRPr="002F533C">
        <w:rPr>
          <w:rFonts w:ascii="Calibri" w:hAnsi="Calibri"/>
          <w:lang w:val="en-US"/>
        </w:rPr>
        <w:t>Some suggestions for t</w:t>
      </w:r>
      <w:r>
        <w:rPr>
          <w:rFonts w:ascii="Calibri" w:hAnsi="Calibri"/>
          <w:lang w:val="en-US"/>
        </w:rPr>
        <w:t xml:space="preserve">he </w:t>
      </w:r>
      <w:r w:rsidR="002563FC">
        <w:rPr>
          <w:rFonts w:ascii="Calibri" w:hAnsi="Calibri"/>
          <w:lang w:val="en-US"/>
        </w:rPr>
        <w:t>Drin Day</w:t>
      </w:r>
      <w:r>
        <w:rPr>
          <w:rFonts w:ascii="Calibri" w:hAnsi="Calibri"/>
          <w:lang w:val="en-US"/>
        </w:rPr>
        <w:t xml:space="preserve"> events are:</w:t>
      </w:r>
    </w:p>
    <w:p w:rsidR="00087682" w:rsidRDefault="00087682" w:rsidP="00087682">
      <w:pPr>
        <w:numPr>
          <w:ilvl w:val="0"/>
          <w:numId w:val="2"/>
        </w:numPr>
        <w:spacing w:before="120" w:after="120"/>
        <w:jc w:val="both"/>
        <w:rPr>
          <w:rFonts w:ascii="Calibri" w:hAnsi="Calibri"/>
          <w:szCs w:val="22"/>
          <w:lang w:val="en-US"/>
        </w:rPr>
      </w:pPr>
      <w:r w:rsidRPr="0033360F">
        <w:rPr>
          <w:rFonts w:ascii="Calibri" w:hAnsi="Calibri"/>
          <w:szCs w:val="22"/>
          <w:lang w:val="en-US"/>
        </w:rPr>
        <w:t>Organiz</w:t>
      </w:r>
      <w:r w:rsidR="00D000F2">
        <w:rPr>
          <w:rFonts w:ascii="Calibri" w:hAnsi="Calibri"/>
          <w:szCs w:val="22"/>
          <w:lang w:val="en-US"/>
        </w:rPr>
        <w:t>ation of</w:t>
      </w:r>
      <w:r w:rsidRPr="0033360F">
        <w:rPr>
          <w:rFonts w:ascii="Calibri" w:hAnsi="Calibri"/>
          <w:szCs w:val="22"/>
          <w:lang w:val="en-US"/>
        </w:rPr>
        <w:t xml:space="preserve"> festivals with interactive workshops for </w:t>
      </w:r>
      <w:proofErr w:type="gramStart"/>
      <w:r w:rsidRPr="0033360F">
        <w:rPr>
          <w:rFonts w:ascii="Calibri" w:hAnsi="Calibri"/>
          <w:szCs w:val="22"/>
          <w:lang w:val="en-US"/>
        </w:rPr>
        <w:t>children  promoting</w:t>
      </w:r>
      <w:proofErr w:type="gramEnd"/>
      <w:r w:rsidRPr="0033360F">
        <w:rPr>
          <w:rFonts w:ascii="Calibri" w:hAnsi="Calibri"/>
          <w:szCs w:val="22"/>
          <w:lang w:val="en-US"/>
        </w:rPr>
        <w:t xml:space="preserve"> the need to care for </w:t>
      </w:r>
      <w:r>
        <w:rPr>
          <w:rFonts w:ascii="Calibri" w:hAnsi="Calibri"/>
          <w:szCs w:val="22"/>
          <w:lang w:val="en-US"/>
        </w:rPr>
        <w:t>freshwater resources</w:t>
      </w:r>
      <w:r w:rsidRPr="0033360F">
        <w:rPr>
          <w:rFonts w:ascii="Calibri" w:hAnsi="Calibri"/>
          <w:szCs w:val="22"/>
          <w:lang w:val="en-US"/>
        </w:rPr>
        <w:t xml:space="preserve">, both as a </w:t>
      </w:r>
      <w:r w:rsidR="00D000F2">
        <w:rPr>
          <w:rFonts w:ascii="Calibri" w:hAnsi="Calibri"/>
          <w:szCs w:val="22"/>
          <w:lang w:val="en-US"/>
        </w:rPr>
        <w:t xml:space="preserve">our </w:t>
      </w:r>
      <w:r>
        <w:rPr>
          <w:rFonts w:ascii="Calibri" w:hAnsi="Calibri"/>
          <w:szCs w:val="22"/>
          <w:lang w:val="en-US"/>
        </w:rPr>
        <w:t>natural/</w:t>
      </w:r>
      <w:r w:rsidRPr="0033360F">
        <w:rPr>
          <w:rFonts w:ascii="Calibri" w:hAnsi="Calibri"/>
          <w:szCs w:val="22"/>
          <w:lang w:val="en-US"/>
        </w:rPr>
        <w:t xml:space="preserve">cultural heritage and </w:t>
      </w:r>
      <w:proofErr w:type="spellStart"/>
      <w:r w:rsidRPr="0033360F">
        <w:rPr>
          <w:rFonts w:ascii="Calibri" w:hAnsi="Calibri"/>
          <w:szCs w:val="22"/>
          <w:lang w:val="en-US"/>
        </w:rPr>
        <w:t>a</w:t>
      </w:r>
      <w:r w:rsidR="00D000F2">
        <w:rPr>
          <w:rFonts w:ascii="Calibri" w:hAnsi="Calibri"/>
          <w:szCs w:val="22"/>
          <w:lang w:val="en-US"/>
        </w:rPr>
        <w:t>nd</w:t>
      </w:r>
      <w:proofErr w:type="spellEnd"/>
      <w:r w:rsidRPr="0033360F">
        <w:rPr>
          <w:rFonts w:ascii="Calibri" w:hAnsi="Calibri"/>
          <w:szCs w:val="22"/>
          <w:lang w:val="en-US"/>
        </w:rPr>
        <w:t xml:space="preserve"> </w:t>
      </w:r>
      <w:proofErr w:type="spellStart"/>
      <w:r w:rsidRPr="0033360F">
        <w:rPr>
          <w:rFonts w:ascii="Calibri" w:hAnsi="Calibri"/>
          <w:szCs w:val="22"/>
          <w:lang w:val="en-US"/>
        </w:rPr>
        <w:t>value</w:t>
      </w:r>
      <w:r w:rsidR="00D000F2">
        <w:rPr>
          <w:rFonts w:ascii="Calibri" w:hAnsi="Calibri"/>
          <w:szCs w:val="22"/>
          <w:lang w:val="en-US"/>
        </w:rPr>
        <w:t>able</w:t>
      </w:r>
      <w:proofErr w:type="spellEnd"/>
      <w:r w:rsidRPr="0033360F">
        <w:rPr>
          <w:rFonts w:ascii="Calibri" w:hAnsi="Calibri"/>
          <w:szCs w:val="22"/>
          <w:lang w:val="en-US"/>
        </w:rPr>
        <w:t xml:space="preserve"> for </w:t>
      </w:r>
      <w:r w:rsidR="00D000F2">
        <w:rPr>
          <w:rFonts w:ascii="Calibri" w:hAnsi="Calibri"/>
          <w:szCs w:val="22"/>
          <w:lang w:val="en-US"/>
        </w:rPr>
        <w:t>our</w:t>
      </w:r>
      <w:r w:rsidR="00D000F2" w:rsidRPr="0033360F">
        <w:rPr>
          <w:rFonts w:ascii="Calibri" w:hAnsi="Calibri"/>
          <w:szCs w:val="22"/>
          <w:lang w:val="en-US"/>
        </w:rPr>
        <w:t xml:space="preserve"> </w:t>
      </w:r>
      <w:r w:rsidRPr="0033360F">
        <w:rPr>
          <w:rFonts w:ascii="Calibri" w:hAnsi="Calibri"/>
          <w:szCs w:val="22"/>
          <w:lang w:val="en-US"/>
        </w:rPr>
        <w:t>future.</w:t>
      </w:r>
    </w:p>
    <w:p w:rsidR="00087682" w:rsidRPr="002F533C" w:rsidRDefault="00087682" w:rsidP="00087682">
      <w:pPr>
        <w:numPr>
          <w:ilvl w:val="0"/>
          <w:numId w:val="2"/>
        </w:numPr>
        <w:spacing w:before="120" w:after="120"/>
        <w:jc w:val="both"/>
        <w:rPr>
          <w:rFonts w:ascii="Calibri" w:hAnsi="Calibri"/>
          <w:szCs w:val="22"/>
          <w:lang w:val="en-US"/>
        </w:rPr>
      </w:pPr>
      <w:r>
        <w:rPr>
          <w:rFonts w:ascii="Calibri" w:hAnsi="Calibri"/>
          <w:szCs w:val="22"/>
          <w:lang w:val="en-US"/>
        </w:rPr>
        <w:t>Organiz</w:t>
      </w:r>
      <w:r w:rsidR="00D000F2">
        <w:rPr>
          <w:rFonts w:ascii="Calibri" w:hAnsi="Calibri"/>
          <w:szCs w:val="22"/>
          <w:lang w:val="en-US"/>
        </w:rPr>
        <w:t>ation of</w:t>
      </w:r>
      <w:r>
        <w:rPr>
          <w:rFonts w:ascii="Calibri" w:hAnsi="Calibri"/>
          <w:szCs w:val="22"/>
          <w:lang w:val="en-US"/>
        </w:rPr>
        <w:t xml:space="preserve"> an eco-products fair.</w:t>
      </w:r>
    </w:p>
    <w:p w:rsidR="00087682" w:rsidRPr="0033360F" w:rsidRDefault="00087682" w:rsidP="00087682">
      <w:pPr>
        <w:numPr>
          <w:ilvl w:val="0"/>
          <w:numId w:val="2"/>
        </w:numPr>
        <w:spacing w:before="120" w:after="120"/>
        <w:jc w:val="both"/>
        <w:rPr>
          <w:rFonts w:ascii="Calibri" w:hAnsi="Calibri"/>
          <w:szCs w:val="22"/>
          <w:lang w:val="en-US"/>
        </w:rPr>
      </w:pPr>
      <w:r w:rsidRPr="0033360F">
        <w:rPr>
          <w:rFonts w:ascii="Calibri" w:hAnsi="Calibri"/>
          <w:lang w:val="en-US"/>
        </w:rPr>
        <w:t>Organiz</w:t>
      </w:r>
      <w:r w:rsidR="00D000F2">
        <w:rPr>
          <w:rFonts w:ascii="Calibri" w:hAnsi="Calibri"/>
          <w:lang w:val="en-US"/>
        </w:rPr>
        <w:t xml:space="preserve">ation of </w:t>
      </w:r>
      <w:r w:rsidRPr="0033360F">
        <w:rPr>
          <w:rFonts w:ascii="Calibri" w:hAnsi="Calibri"/>
          <w:lang w:val="en-US"/>
        </w:rPr>
        <w:t xml:space="preserve">field trips </w:t>
      </w:r>
      <w:r w:rsidRPr="0033360F">
        <w:rPr>
          <w:rFonts w:ascii="Calibri" w:hAnsi="Calibri"/>
          <w:szCs w:val="22"/>
          <w:lang w:val="en-US"/>
        </w:rPr>
        <w:t>for groups of youths</w:t>
      </w:r>
      <w:r>
        <w:rPr>
          <w:rFonts w:ascii="Calibri" w:hAnsi="Calibri"/>
          <w:lang w:val="en-US"/>
        </w:rPr>
        <w:t xml:space="preserve"> to </w:t>
      </w:r>
      <w:r w:rsidR="00D000F2">
        <w:rPr>
          <w:rFonts w:ascii="Calibri" w:hAnsi="Calibri"/>
          <w:lang w:val="en-US"/>
        </w:rPr>
        <w:t xml:space="preserve">the </w:t>
      </w:r>
      <w:r>
        <w:rPr>
          <w:rFonts w:ascii="Calibri" w:hAnsi="Calibri"/>
          <w:lang w:val="en-US"/>
        </w:rPr>
        <w:t xml:space="preserve">Drin River Basin, which could include </w:t>
      </w:r>
      <w:r w:rsidRPr="002F533C">
        <w:rPr>
          <w:rFonts w:ascii="Calibri" w:hAnsi="Calibri"/>
          <w:szCs w:val="22"/>
          <w:lang w:val="en-US"/>
        </w:rPr>
        <w:t>clean</w:t>
      </w:r>
      <w:r>
        <w:rPr>
          <w:rFonts w:ascii="Calibri" w:hAnsi="Calibri"/>
          <w:szCs w:val="22"/>
          <w:lang w:val="en-US"/>
        </w:rPr>
        <w:t>up actions, bird watching activities, freshwater ‘monitoring’, etc.</w:t>
      </w:r>
    </w:p>
    <w:p w:rsidR="00087682" w:rsidRDefault="00D000F2" w:rsidP="00087682">
      <w:pPr>
        <w:numPr>
          <w:ilvl w:val="0"/>
          <w:numId w:val="2"/>
        </w:numPr>
        <w:spacing w:before="120" w:after="120"/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lastRenderedPageBreak/>
        <w:t>Organization of</w:t>
      </w:r>
      <w:r w:rsidRPr="000177A1">
        <w:rPr>
          <w:rFonts w:ascii="Calibri" w:hAnsi="Calibri"/>
          <w:lang w:val="en-US"/>
        </w:rPr>
        <w:t xml:space="preserve"> </w:t>
      </w:r>
      <w:r w:rsidR="00087682" w:rsidRPr="000177A1">
        <w:rPr>
          <w:rFonts w:ascii="Calibri" w:hAnsi="Calibri"/>
          <w:lang w:val="en-US"/>
        </w:rPr>
        <w:t>a seminar/meeting with emphasis on ways to safeguard the biodiversity of the Drin River Basin and its invaluable ecosystem services.</w:t>
      </w:r>
    </w:p>
    <w:p w:rsidR="00087682" w:rsidRDefault="00087682" w:rsidP="00087682">
      <w:pPr>
        <w:numPr>
          <w:ilvl w:val="0"/>
          <w:numId w:val="2"/>
        </w:numPr>
        <w:spacing w:before="120" w:after="120"/>
        <w:jc w:val="both"/>
        <w:rPr>
          <w:rFonts w:ascii="Calibri" w:hAnsi="Calibri"/>
          <w:szCs w:val="22"/>
          <w:lang w:val="en-US"/>
        </w:rPr>
      </w:pPr>
      <w:r w:rsidRPr="007E01B1">
        <w:rPr>
          <w:rFonts w:ascii="Calibri" w:hAnsi="Calibri"/>
          <w:szCs w:val="22"/>
          <w:lang w:val="en-US"/>
        </w:rPr>
        <w:t>Organiz</w:t>
      </w:r>
      <w:r w:rsidR="00D000F2">
        <w:rPr>
          <w:rFonts w:ascii="Calibri" w:hAnsi="Calibri"/>
          <w:szCs w:val="22"/>
          <w:lang w:val="en-US"/>
        </w:rPr>
        <w:t>ation of</w:t>
      </w:r>
      <w:r w:rsidRPr="007E01B1">
        <w:rPr>
          <w:rFonts w:ascii="Calibri" w:hAnsi="Calibri"/>
          <w:szCs w:val="22"/>
          <w:lang w:val="en-US"/>
        </w:rPr>
        <w:t xml:space="preserve"> environmental exhibitions/competitions with pictures,</w:t>
      </w:r>
      <w:r>
        <w:rPr>
          <w:rFonts w:ascii="Calibri" w:hAnsi="Calibri"/>
          <w:szCs w:val="22"/>
          <w:lang w:val="en-US"/>
        </w:rPr>
        <w:t xml:space="preserve"> videos,</w:t>
      </w:r>
      <w:r w:rsidRPr="007E01B1">
        <w:rPr>
          <w:rFonts w:ascii="Calibri" w:hAnsi="Calibri"/>
          <w:szCs w:val="22"/>
          <w:lang w:val="en-US"/>
        </w:rPr>
        <w:t xml:space="preserve"> presentations, drawings and essays or projects implemented by students inspired by the Drin River</w:t>
      </w:r>
      <w:r>
        <w:rPr>
          <w:rFonts w:ascii="Calibri" w:hAnsi="Calibri"/>
          <w:szCs w:val="22"/>
          <w:lang w:val="en-US"/>
        </w:rPr>
        <w:t xml:space="preserve">, as well as </w:t>
      </w:r>
      <w:r w:rsidRPr="007E01B1">
        <w:rPr>
          <w:rFonts w:ascii="Calibri" w:hAnsi="Calibri"/>
          <w:szCs w:val="22"/>
          <w:lang w:val="en-US"/>
        </w:rPr>
        <w:t>theatrical performances</w:t>
      </w:r>
      <w:r>
        <w:rPr>
          <w:rFonts w:ascii="Calibri" w:hAnsi="Calibri"/>
          <w:szCs w:val="22"/>
          <w:lang w:val="en-US"/>
        </w:rPr>
        <w:t>.</w:t>
      </w:r>
    </w:p>
    <w:p w:rsidR="00087682" w:rsidRDefault="00087682" w:rsidP="00087682">
      <w:pPr>
        <w:spacing w:before="120" w:after="120"/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Some suggestions for complementary activities are:</w:t>
      </w:r>
    </w:p>
    <w:p w:rsidR="00087682" w:rsidRPr="002F533C" w:rsidRDefault="00087682" w:rsidP="00087682">
      <w:pPr>
        <w:pStyle w:val="ListParagraph"/>
        <w:numPr>
          <w:ilvl w:val="0"/>
          <w:numId w:val="3"/>
        </w:numPr>
        <w:spacing w:before="120" w:after="120"/>
        <w:jc w:val="both"/>
      </w:pPr>
      <w:r>
        <w:rPr>
          <w:rFonts w:ascii="Calibri" w:hAnsi="Calibri"/>
          <w:lang w:val="en-US"/>
        </w:rPr>
        <w:t>Launch</w:t>
      </w:r>
      <w:r w:rsidR="00D00F88">
        <w:rPr>
          <w:rFonts w:ascii="Calibri" w:hAnsi="Calibri"/>
          <w:lang w:val="en-US"/>
        </w:rPr>
        <w:t>ing</w:t>
      </w:r>
      <w:r>
        <w:rPr>
          <w:rFonts w:ascii="Calibri" w:hAnsi="Calibri"/>
          <w:lang w:val="en-US"/>
        </w:rPr>
        <w:t xml:space="preserve"> a survey to capture the views and perceptions of citizens living along the Drin River Basin on the key values and threats of the region and use the results as a mean to raise awareness.</w:t>
      </w:r>
    </w:p>
    <w:p w:rsidR="00087682" w:rsidRPr="0031509A" w:rsidRDefault="00087682" w:rsidP="00087682">
      <w:pPr>
        <w:numPr>
          <w:ilvl w:val="0"/>
          <w:numId w:val="3"/>
        </w:numPr>
        <w:jc w:val="both"/>
        <w:rPr>
          <w:rFonts w:ascii="Calibri" w:hAnsi="Calibri"/>
          <w:szCs w:val="22"/>
          <w:lang w:val="en-US"/>
        </w:rPr>
      </w:pPr>
      <w:r w:rsidRPr="0031509A">
        <w:rPr>
          <w:rFonts w:ascii="Calibri" w:hAnsi="Calibri"/>
          <w:lang w:val="en-US"/>
        </w:rPr>
        <w:t>Combin</w:t>
      </w:r>
      <w:r w:rsidR="00D00F88">
        <w:rPr>
          <w:rFonts w:ascii="Calibri" w:hAnsi="Calibri"/>
          <w:lang w:val="en-US"/>
        </w:rPr>
        <w:t>ing</w:t>
      </w:r>
      <w:r w:rsidRPr="0031509A">
        <w:rPr>
          <w:rFonts w:ascii="Calibri" w:hAnsi="Calibri"/>
          <w:lang w:val="en-US"/>
        </w:rPr>
        <w:t xml:space="preserve"> the theme with activities</w:t>
      </w:r>
      <w:r>
        <w:rPr>
          <w:rFonts w:ascii="Calibri" w:hAnsi="Calibri"/>
          <w:lang w:val="en-US"/>
        </w:rPr>
        <w:t xml:space="preserve"> (e.g. school visits)</w:t>
      </w:r>
      <w:r w:rsidRPr="0031509A">
        <w:rPr>
          <w:rFonts w:ascii="Calibri" w:hAnsi="Calibri"/>
          <w:lang w:val="en-US"/>
        </w:rPr>
        <w:t xml:space="preserve"> relating to Education for Sustainable Development, aiming to</w:t>
      </w:r>
      <w:r w:rsidRPr="0031509A">
        <w:t xml:space="preserve"> </w:t>
      </w:r>
      <w:r w:rsidRPr="0031509A">
        <w:rPr>
          <w:rFonts w:ascii="Calibri" w:hAnsi="Calibri"/>
          <w:lang w:val="en-US"/>
        </w:rPr>
        <w:t xml:space="preserve">supply youth with simple tips on sustainable consumption behaviors in relation to the </w:t>
      </w:r>
      <w:r>
        <w:rPr>
          <w:rFonts w:ascii="Calibri" w:hAnsi="Calibri"/>
          <w:lang w:val="en-US"/>
        </w:rPr>
        <w:t xml:space="preserve">freshwater resources of the </w:t>
      </w:r>
      <w:r w:rsidRPr="0031509A">
        <w:rPr>
          <w:rFonts w:ascii="Calibri" w:hAnsi="Calibri"/>
          <w:lang w:val="en-US"/>
        </w:rPr>
        <w:t xml:space="preserve">Drin </w:t>
      </w:r>
      <w:r>
        <w:rPr>
          <w:rFonts w:ascii="Calibri" w:hAnsi="Calibri"/>
          <w:lang w:val="en-US"/>
        </w:rPr>
        <w:t>River Basin</w:t>
      </w:r>
      <w:r w:rsidRPr="0031509A">
        <w:rPr>
          <w:rFonts w:ascii="Calibri" w:hAnsi="Calibri"/>
          <w:lang w:val="en-US"/>
        </w:rPr>
        <w:t>.</w:t>
      </w:r>
    </w:p>
    <w:p w:rsidR="00087682" w:rsidRPr="00A030DD" w:rsidRDefault="00087682" w:rsidP="00087682">
      <w:pPr>
        <w:numPr>
          <w:ilvl w:val="0"/>
          <w:numId w:val="3"/>
        </w:numPr>
        <w:jc w:val="both"/>
        <w:rPr>
          <w:rFonts w:ascii="Calibri" w:hAnsi="Calibri"/>
          <w:szCs w:val="22"/>
          <w:lang w:val="en-US"/>
        </w:rPr>
      </w:pPr>
      <w:r>
        <w:rPr>
          <w:rFonts w:ascii="Calibri" w:hAnsi="Calibri"/>
          <w:lang w:val="en-US"/>
        </w:rPr>
        <w:t>Launch</w:t>
      </w:r>
      <w:r w:rsidR="00D00F88">
        <w:rPr>
          <w:rFonts w:ascii="Calibri" w:hAnsi="Calibri"/>
          <w:lang w:val="en-US"/>
        </w:rPr>
        <w:t>ing</w:t>
      </w:r>
      <w:r>
        <w:rPr>
          <w:rFonts w:ascii="Calibri" w:hAnsi="Calibri"/>
          <w:lang w:val="en-US"/>
        </w:rPr>
        <w:t xml:space="preserve"> an awareness raising campaign on social media making best use also of the project’s </w:t>
      </w:r>
      <w:r w:rsidRPr="00185312">
        <w:rPr>
          <w:rFonts w:ascii="Calibri" w:hAnsi="Calibri"/>
          <w:lang w:val="en-US"/>
        </w:rPr>
        <w:t xml:space="preserve">targeted tools </w:t>
      </w:r>
      <w:r w:rsidRPr="007B7DAF">
        <w:rPr>
          <w:rFonts w:ascii="Calibri" w:hAnsi="Calibri"/>
          <w:lang w:val="en-US"/>
        </w:rPr>
        <w:t>(brochure, documentary</w:t>
      </w:r>
      <w:r>
        <w:rPr>
          <w:rFonts w:ascii="Calibri" w:hAnsi="Calibri"/>
          <w:lang w:val="en-US"/>
        </w:rPr>
        <w:t xml:space="preserve">, </w:t>
      </w:r>
      <w:r w:rsidRPr="00185312">
        <w:rPr>
          <w:rFonts w:ascii="Calibri" w:hAnsi="Calibri"/>
          <w:lang w:val="en-US"/>
        </w:rPr>
        <w:t>TV spots</w:t>
      </w:r>
      <w:r>
        <w:rPr>
          <w:rFonts w:ascii="Calibri" w:hAnsi="Calibri"/>
          <w:lang w:val="en-US"/>
        </w:rPr>
        <w:t>).</w:t>
      </w:r>
    </w:p>
    <w:p w:rsidR="00087682" w:rsidRDefault="00087682">
      <w:pPr>
        <w:rPr>
          <w:lang w:val="en-US"/>
        </w:rPr>
      </w:pPr>
    </w:p>
    <w:p w:rsidR="00087682" w:rsidRPr="008F0014" w:rsidRDefault="00087682" w:rsidP="00087682">
      <w:pPr>
        <w:shd w:val="clear" w:color="auto" w:fill="B8E08C"/>
        <w:spacing w:before="120" w:after="120"/>
        <w:jc w:val="both"/>
        <w:rPr>
          <w:rFonts w:ascii="Calibri" w:hAnsi="Calibri"/>
          <w:b/>
          <w:color w:val="1079BF"/>
          <w:lang w:val="en-US"/>
        </w:rPr>
      </w:pPr>
      <w:r w:rsidRPr="008F0014">
        <w:rPr>
          <w:rFonts w:ascii="Calibri" w:hAnsi="Calibri"/>
          <w:b/>
          <w:color w:val="1079BF"/>
          <w:lang w:val="en-US"/>
        </w:rPr>
        <w:t>When should the event be organized?</w:t>
      </w:r>
    </w:p>
    <w:p w:rsidR="00087682" w:rsidRPr="00087682" w:rsidRDefault="00087682" w:rsidP="00087682">
      <w:pPr>
        <w:spacing w:before="120" w:after="120"/>
        <w:jc w:val="both"/>
        <w:rPr>
          <w:rFonts w:ascii="Calibri" w:hAnsi="Calibri"/>
          <w:lang w:val="en-US"/>
        </w:rPr>
      </w:pPr>
      <w:r w:rsidRPr="00665AD7">
        <w:rPr>
          <w:rFonts w:ascii="Calibri" w:hAnsi="Calibri"/>
          <w:lang w:val="en-US"/>
        </w:rPr>
        <w:t xml:space="preserve">The </w:t>
      </w:r>
      <w:r>
        <w:rPr>
          <w:rFonts w:ascii="Calibri" w:hAnsi="Calibri"/>
          <w:lang w:val="en-US"/>
        </w:rPr>
        <w:t xml:space="preserve">main/core </w:t>
      </w:r>
      <w:r w:rsidRPr="00665AD7">
        <w:rPr>
          <w:rFonts w:ascii="Calibri" w:hAnsi="Calibri"/>
          <w:lang w:val="en-US"/>
        </w:rPr>
        <w:t xml:space="preserve">event </w:t>
      </w:r>
      <w:r>
        <w:rPr>
          <w:rFonts w:ascii="Calibri" w:hAnsi="Calibri"/>
          <w:lang w:val="en-US"/>
        </w:rPr>
        <w:t>should</w:t>
      </w:r>
      <w:r w:rsidRPr="00665AD7">
        <w:rPr>
          <w:rFonts w:ascii="Calibri" w:hAnsi="Calibri"/>
          <w:lang w:val="en-US"/>
        </w:rPr>
        <w:t xml:space="preserve"> be held</w:t>
      </w:r>
      <w:r>
        <w:rPr>
          <w:rFonts w:ascii="Calibri" w:hAnsi="Calibri"/>
          <w:lang w:val="en-US"/>
        </w:rPr>
        <w:t xml:space="preserve"> on the </w:t>
      </w:r>
      <w:r>
        <w:rPr>
          <w:rFonts w:ascii="Calibri" w:hAnsi="Calibri"/>
          <w:b/>
          <w:color w:val="1079BF"/>
          <w:lang w:val="en-US"/>
        </w:rPr>
        <w:t>5</w:t>
      </w:r>
      <w:r w:rsidR="00D00F88" w:rsidRPr="00D00F88">
        <w:rPr>
          <w:rFonts w:ascii="Calibri" w:hAnsi="Calibri"/>
          <w:b/>
          <w:color w:val="1079BF"/>
          <w:vertAlign w:val="superscript"/>
          <w:lang w:val="en-US"/>
        </w:rPr>
        <w:t>th</w:t>
      </w:r>
      <w:r w:rsidR="00D00F88">
        <w:rPr>
          <w:rFonts w:ascii="Calibri" w:hAnsi="Calibri"/>
          <w:b/>
          <w:color w:val="1079BF"/>
          <w:lang w:val="en-US"/>
        </w:rPr>
        <w:t xml:space="preserve"> of</w:t>
      </w:r>
      <w:r>
        <w:rPr>
          <w:rFonts w:ascii="Calibri" w:hAnsi="Calibri"/>
          <w:b/>
          <w:color w:val="1079BF"/>
          <w:vertAlign w:val="superscript"/>
          <w:lang w:val="en-US"/>
        </w:rPr>
        <w:t xml:space="preserve"> </w:t>
      </w:r>
      <w:r w:rsidRPr="008F0014">
        <w:rPr>
          <w:rFonts w:ascii="Calibri" w:hAnsi="Calibri"/>
          <w:b/>
          <w:color w:val="1079BF"/>
          <w:lang w:val="en-US"/>
        </w:rPr>
        <w:t>May 201</w:t>
      </w:r>
      <w:r>
        <w:rPr>
          <w:rFonts w:ascii="Calibri" w:hAnsi="Calibri"/>
          <w:b/>
          <w:color w:val="1079BF"/>
          <w:lang w:val="en-US"/>
        </w:rPr>
        <w:t>6</w:t>
      </w:r>
      <w:r>
        <w:rPr>
          <w:rFonts w:ascii="Calibri" w:hAnsi="Calibri"/>
          <w:lang w:val="en-US"/>
        </w:rPr>
        <w:t xml:space="preserve"> (Thursday) and should last at least for a half day</w:t>
      </w:r>
      <w:r w:rsidR="00D00F88">
        <w:rPr>
          <w:rFonts w:ascii="Calibri" w:hAnsi="Calibri"/>
          <w:lang w:val="en-US"/>
        </w:rPr>
        <w:t>. H</w:t>
      </w:r>
      <w:r>
        <w:rPr>
          <w:rFonts w:ascii="Calibri" w:hAnsi="Calibri"/>
          <w:lang w:val="en-US"/>
        </w:rPr>
        <w:t>owever complementary activities could be launched within the week of 1-7 May 2016.</w:t>
      </w:r>
      <w:r w:rsidRPr="00087682">
        <w:rPr>
          <w:rFonts w:ascii="Calibri" w:hAnsi="Calibri"/>
          <w:noProof/>
          <w:szCs w:val="22"/>
          <w:lang w:val="en-GB" w:eastAsia="en-GB"/>
        </w:rPr>
        <w:t xml:space="preserve"> </w:t>
      </w:r>
    </w:p>
    <w:p w:rsidR="00087682" w:rsidRDefault="00087682" w:rsidP="00087682">
      <w:pPr>
        <w:jc w:val="both"/>
        <w:rPr>
          <w:rFonts w:ascii="Calibri" w:hAnsi="Calibri"/>
          <w:szCs w:val="22"/>
          <w:lang w:val="en-US"/>
        </w:rPr>
      </w:pPr>
    </w:p>
    <w:p w:rsidR="00087682" w:rsidRPr="008F0014" w:rsidRDefault="00087682" w:rsidP="00087682">
      <w:pPr>
        <w:shd w:val="clear" w:color="auto" w:fill="B8E08C"/>
        <w:spacing w:before="120" w:after="120"/>
        <w:jc w:val="both"/>
        <w:rPr>
          <w:rFonts w:ascii="Calibri" w:hAnsi="Calibri"/>
          <w:b/>
          <w:color w:val="1079BF"/>
          <w:lang w:val="en-US"/>
        </w:rPr>
      </w:pPr>
      <w:r w:rsidRPr="008F0014">
        <w:rPr>
          <w:rFonts w:ascii="Calibri" w:hAnsi="Calibri"/>
          <w:b/>
          <w:color w:val="1079BF"/>
          <w:lang w:val="en-US"/>
        </w:rPr>
        <w:t xml:space="preserve">Where </w:t>
      </w:r>
      <w:proofErr w:type="gramStart"/>
      <w:r w:rsidRPr="008F0014">
        <w:rPr>
          <w:rFonts w:ascii="Calibri" w:hAnsi="Calibri"/>
          <w:b/>
          <w:color w:val="1079BF"/>
          <w:lang w:val="en-US"/>
        </w:rPr>
        <w:t>should the event</w:t>
      </w:r>
      <w:proofErr w:type="gramEnd"/>
      <w:r w:rsidRPr="008F0014">
        <w:rPr>
          <w:rFonts w:ascii="Calibri" w:hAnsi="Calibri"/>
          <w:b/>
          <w:color w:val="1079BF"/>
          <w:lang w:val="en-US"/>
        </w:rPr>
        <w:t xml:space="preserve"> be organized?</w:t>
      </w:r>
    </w:p>
    <w:p w:rsidR="009866DC" w:rsidRDefault="009866DC" w:rsidP="009866DC">
      <w:pPr>
        <w:spacing w:before="120" w:after="120"/>
        <w:jc w:val="both"/>
        <w:rPr>
          <w:rFonts w:asciiTheme="minorHAnsi" w:hAnsiTheme="minorHAnsi"/>
          <w:szCs w:val="22"/>
        </w:rPr>
      </w:pPr>
      <w:r>
        <w:rPr>
          <w:rFonts w:ascii="Calibri" w:hAnsi="Calibri"/>
          <w:lang w:val="en-US"/>
        </w:rPr>
        <w:t xml:space="preserve">The Drin Day events supported through this call should be organized in the local communities located along the Drin River Basin in the following Drin </w:t>
      </w:r>
      <w:proofErr w:type="spellStart"/>
      <w:r>
        <w:rPr>
          <w:rFonts w:ascii="Calibri" w:hAnsi="Calibri"/>
          <w:lang w:val="en-US"/>
        </w:rPr>
        <w:t>Riparians</w:t>
      </w:r>
      <w:proofErr w:type="spellEnd"/>
      <w:r>
        <w:rPr>
          <w:rFonts w:ascii="Calibri" w:hAnsi="Calibri"/>
          <w:lang w:val="en-US"/>
        </w:rPr>
        <w:t xml:space="preserve">: </w:t>
      </w:r>
      <w:r>
        <w:rPr>
          <w:rFonts w:asciiTheme="minorHAnsi" w:hAnsiTheme="minorHAnsi"/>
          <w:szCs w:val="22"/>
        </w:rPr>
        <w:t xml:space="preserve">Albania, Kosovo and the Former Yugoslav Republic of Macedonia. The Drin Day will be also celebrated in the Montenegrin part of the Drin Basin; related activities will be supported through a different process.  </w:t>
      </w:r>
    </w:p>
    <w:p w:rsidR="009866DC" w:rsidRDefault="009866DC" w:rsidP="009866DC">
      <w:pPr>
        <w:spacing w:before="120" w:after="120"/>
        <w:jc w:val="both"/>
        <w:rPr>
          <w:rFonts w:ascii="Calibri" w:hAnsi="Calibri"/>
          <w:lang w:val="en-US"/>
        </w:rPr>
      </w:pPr>
    </w:p>
    <w:p w:rsidR="00087682" w:rsidRPr="008F0014" w:rsidRDefault="00087682" w:rsidP="00087682">
      <w:pPr>
        <w:shd w:val="clear" w:color="auto" w:fill="B8E08C"/>
        <w:spacing w:before="120" w:after="120"/>
        <w:jc w:val="both"/>
        <w:rPr>
          <w:rFonts w:ascii="Calibri" w:hAnsi="Calibri"/>
          <w:b/>
          <w:color w:val="1079BF"/>
          <w:lang w:val="en-US"/>
        </w:rPr>
      </w:pPr>
      <w:r w:rsidRPr="008F0014">
        <w:rPr>
          <w:rFonts w:ascii="Calibri" w:hAnsi="Calibri"/>
          <w:b/>
          <w:color w:val="1079BF"/>
          <w:lang w:val="en-US"/>
        </w:rPr>
        <w:t>Target groups (and p</w:t>
      </w:r>
      <w:r>
        <w:rPr>
          <w:rFonts w:ascii="Calibri" w:hAnsi="Calibri"/>
          <w:b/>
          <w:color w:val="1079BF"/>
          <w:lang w:val="en-US"/>
        </w:rPr>
        <w:t>ossible partners/collaborators)</w:t>
      </w:r>
    </w:p>
    <w:p w:rsidR="00087682" w:rsidRDefault="00087682" w:rsidP="00087682">
      <w:pPr>
        <w:spacing w:before="120" w:after="120"/>
        <w:jc w:val="both"/>
        <w:rPr>
          <w:rFonts w:ascii="Calibri" w:hAnsi="Calibri"/>
          <w:b/>
          <w:lang w:val="en-US"/>
        </w:rPr>
      </w:pPr>
      <w:r w:rsidRPr="00665AD7">
        <w:rPr>
          <w:rFonts w:ascii="Calibri" w:hAnsi="Calibri"/>
          <w:lang w:val="en-US"/>
        </w:rPr>
        <w:t>The involvement of as many people and sectors as possible is a must. Therefore, the</w:t>
      </w:r>
      <w:r>
        <w:rPr>
          <w:rFonts w:ascii="Calibri" w:hAnsi="Calibri"/>
          <w:lang w:val="en-US"/>
        </w:rPr>
        <w:t xml:space="preserve"> more and various the invitees are, </w:t>
      </w:r>
      <w:r w:rsidRPr="00665AD7">
        <w:rPr>
          <w:rFonts w:ascii="Calibri" w:hAnsi="Calibri"/>
          <w:lang w:val="en-US"/>
        </w:rPr>
        <w:t xml:space="preserve">the better. </w:t>
      </w:r>
      <w:r w:rsidRPr="00665AD7">
        <w:rPr>
          <w:rFonts w:ascii="Calibri" w:hAnsi="Calibri"/>
          <w:b/>
          <w:lang w:val="en-US"/>
        </w:rPr>
        <w:t xml:space="preserve">Also the presence of the media is strongly encouraged, as it will help not only the purpose of the event itself and disseminating the message but also </w:t>
      </w:r>
      <w:r>
        <w:rPr>
          <w:rFonts w:ascii="Calibri" w:hAnsi="Calibri"/>
          <w:b/>
          <w:lang w:val="en-US"/>
        </w:rPr>
        <w:t>the morale of the participants.</w:t>
      </w:r>
    </w:p>
    <w:p w:rsidR="00087682" w:rsidRDefault="00087682" w:rsidP="00087682">
      <w:pPr>
        <w:spacing w:before="120" w:after="120"/>
        <w:jc w:val="both"/>
        <w:rPr>
          <w:rFonts w:ascii="Calibri" w:hAnsi="Calibri"/>
          <w:lang w:val="en-US"/>
        </w:rPr>
      </w:pPr>
      <w:r w:rsidRPr="00665AD7">
        <w:rPr>
          <w:rFonts w:ascii="Calibri" w:hAnsi="Calibri"/>
          <w:lang w:val="en-US"/>
        </w:rPr>
        <w:t>The event can be targeted to:</w:t>
      </w:r>
    </w:p>
    <w:p w:rsidR="00087682" w:rsidRPr="00D84A31" w:rsidRDefault="00087682" w:rsidP="00087682">
      <w:pPr>
        <w:pStyle w:val="ListParagraph"/>
        <w:numPr>
          <w:ilvl w:val="0"/>
          <w:numId w:val="4"/>
        </w:numPr>
        <w:jc w:val="both"/>
        <w:rPr>
          <w:rFonts w:ascii="Calibri" w:hAnsi="Calibri"/>
          <w:lang w:val="en-US"/>
        </w:rPr>
      </w:pPr>
      <w:r w:rsidRPr="00D84A31">
        <w:rPr>
          <w:rFonts w:ascii="Calibri" w:hAnsi="Calibri"/>
          <w:lang w:val="en-US"/>
        </w:rPr>
        <w:t>local communities</w:t>
      </w:r>
    </w:p>
    <w:p w:rsidR="00087682" w:rsidRPr="00D84A31" w:rsidRDefault="00087682" w:rsidP="00087682">
      <w:pPr>
        <w:pStyle w:val="ListParagraph"/>
        <w:numPr>
          <w:ilvl w:val="0"/>
          <w:numId w:val="4"/>
        </w:numPr>
        <w:jc w:val="both"/>
        <w:rPr>
          <w:rFonts w:ascii="Calibri" w:hAnsi="Calibri"/>
          <w:lang w:val="en-US"/>
        </w:rPr>
      </w:pPr>
      <w:r w:rsidRPr="00D84A31">
        <w:rPr>
          <w:rFonts w:ascii="Calibri" w:hAnsi="Calibri"/>
          <w:lang w:val="en-US"/>
        </w:rPr>
        <w:t>community based organizations</w:t>
      </w:r>
    </w:p>
    <w:p w:rsidR="00087682" w:rsidRPr="00217BF9" w:rsidRDefault="00087682" w:rsidP="00087682">
      <w:pPr>
        <w:pStyle w:val="ListParagraph"/>
        <w:numPr>
          <w:ilvl w:val="0"/>
          <w:numId w:val="4"/>
        </w:numPr>
        <w:jc w:val="both"/>
        <w:rPr>
          <w:rFonts w:ascii="Calibri" w:hAnsi="Calibri"/>
          <w:lang w:val="en-US"/>
        </w:rPr>
      </w:pPr>
      <w:r w:rsidRPr="00D84A31">
        <w:rPr>
          <w:rFonts w:ascii="Calibri" w:hAnsi="Calibri"/>
          <w:lang w:val="en-US"/>
        </w:rPr>
        <w:t xml:space="preserve">educators </w:t>
      </w:r>
      <w:r>
        <w:rPr>
          <w:rFonts w:ascii="Calibri" w:hAnsi="Calibri"/>
          <w:lang w:val="en-US"/>
        </w:rPr>
        <w:t xml:space="preserve">&amp; </w:t>
      </w:r>
      <w:r w:rsidRPr="00217BF9">
        <w:rPr>
          <w:rFonts w:ascii="Calibri" w:hAnsi="Calibri"/>
          <w:lang w:val="en-US"/>
        </w:rPr>
        <w:t>students</w:t>
      </w:r>
    </w:p>
    <w:p w:rsidR="00087682" w:rsidRPr="00D84A31" w:rsidRDefault="00087682" w:rsidP="00087682">
      <w:pPr>
        <w:pStyle w:val="ListParagraph"/>
        <w:numPr>
          <w:ilvl w:val="0"/>
          <w:numId w:val="4"/>
        </w:numPr>
        <w:jc w:val="both"/>
        <w:rPr>
          <w:rFonts w:ascii="Calibri" w:hAnsi="Calibri"/>
          <w:lang w:val="en-US"/>
        </w:rPr>
      </w:pPr>
      <w:r w:rsidRPr="00D84A31">
        <w:rPr>
          <w:rFonts w:ascii="Calibri" w:hAnsi="Calibri"/>
          <w:lang w:val="en-US"/>
        </w:rPr>
        <w:t>various levels of public authorities</w:t>
      </w:r>
    </w:p>
    <w:p w:rsidR="00087682" w:rsidRPr="00D84A31" w:rsidRDefault="00087682" w:rsidP="00087682">
      <w:pPr>
        <w:pStyle w:val="ListParagraph"/>
        <w:numPr>
          <w:ilvl w:val="0"/>
          <w:numId w:val="4"/>
        </w:numPr>
        <w:jc w:val="both"/>
        <w:rPr>
          <w:rFonts w:ascii="Calibri" w:hAnsi="Calibri"/>
          <w:lang w:val="en-US"/>
        </w:rPr>
      </w:pPr>
      <w:proofErr w:type="spellStart"/>
      <w:r w:rsidRPr="00D84A31">
        <w:rPr>
          <w:rFonts w:ascii="Calibri" w:hAnsi="Calibri"/>
          <w:lang w:val="en-US"/>
        </w:rPr>
        <w:t>transboundary</w:t>
      </w:r>
      <w:proofErr w:type="spellEnd"/>
      <w:r w:rsidRPr="00D84A31">
        <w:rPr>
          <w:rFonts w:ascii="Calibri" w:hAnsi="Calibri"/>
          <w:lang w:val="en-US"/>
        </w:rPr>
        <w:t xml:space="preserve"> bodies</w:t>
      </w:r>
    </w:p>
    <w:p w:rsidR="00087682" w:rsidRDefault="00087682" w:rsidP="00087682">
      <w:pPr>
        <w:pStyle w:val="ListParagraph"/>
        <w:numPr>
          <w:ilvl w:val="0"/>
          <w:numId w:val="4"/>
        </w:numPr>
        <w:jc w:val="both"/>
        <w:rPr>
          <w:rFonts w:ascii="Calibri" w:hAnsi="Calibri"/>
          <w:lang w:val="en-US"/>
        </w:rPr>
      </w:pPr>
      <w:r w:rsidRPr="00D84A31">
        <w:rPr>
          <w:rFonts w:ascii="Calibri" w:hAnsi="Calibri"/>
          <w:lang w:val="en-US"/>
        </w:rPr>
        <w:t>the media</w:t>
      </w:r>
    </w:p>
    <w:p w:rsidR="00087682" w:rsidRDefault="00087682" w:rsidP="00087682">
      <w:pPr>
        <w:pStyle w:val="ListParagraph"/>
        <w:numPr>
          <w:ilvl w:val="0"/>
          <w:numId w:val="4"/>
        </w:numPr>
        <w:jc w:val="both"/>
        <w:rPr>
          <w:rFonts w:ascii="Calibri" w:hAnsi="Calibri"/>
          <w:lang w:val="en-US"/>
        </w:rPr>
      </w:pPr>
      <w:r w:rsidRPr="00087682">
        <w:rPr>
          <w:rFonts w:ascii="Calibri" w:hAnsi="Calibri"/>
          <w:lang w:val="en-US"/>
        </w:rPr>
        <w:t>the wider public</w:t>
      </w:r>
    </w:p>
    <w:p w:rsidR="009423D5" w:rsidRDefault="009423D5" w:rsidP="009423D5">
      <w:pPr>
        <w:jc w:val="both"/>
        <w:rPr>
          <w:rFonts w:ascii="Calibri" w:hAnsi="Calibri"/>
          <w:lang w:val="en-US"/>
        </w:rPr>
      </w:pPr>
    </w:p>
    <w:p w:rsidR="009423D5" w:rsidRDefault="009423D5" w:rsidP="009423D5">
      <w:pPr>
        <w:jc w:val="both"/>
        <w:rPr>
          <w:rFonts w:ascii="Calibri" w:hAnsi="Calibri"/>
          <w:i/>
          <w:szCs w:val="22"/>
          <w:lang w:val="en-US"/>
        </w:rPr>
      </w:pPr>
      <w:r w:rsidRPr="008C1BB2">
        <w:rPr>
          <w:rFonts w:ascii="Calibri" w:hAnsi="Calibri"/>
          <w:i/>
          <w:lang w:val="en-US"/>
        </w:rPr>
        <w:t>Make sure that the activities promote gender equality!</w:t>
      </w:r>
    </w:p>
    <w:p w:rsidR="00087682" w:rsidRDefault="00087682" w:rsidP="00087682">
      <w:pPr>
        <w:jc w:val="both"/>
        <w:rPr>
          <w:rFonts w:ascii="Calibri" w:hAnsi="Calibri"/>
          <w:lang w:val="en-US"/>
        </w:rPr>
      </w:pPr>
    </w:p>
    <w:p w:rsidR="00087682" w:rsidRPr="008F0014" w:rsidRDefault="00087682" w:rsidP="00087682">
      <w:pPr>
        <w:shd w:val="clear" w:color="auto" w:fill="B8E08C"/>
        <w:spacing w:before="120" w:after="120"/>
        <w:jc w:val="both"/>
        <w:rPr>
          <w:rFonts w:ascii="Calibri" w:hAnsi="Calibri"/>
          <w:b/>
          <w:color w:val="1079BF"/>
          <w:lang w:val="en-US"/>
        </w:rPr>
      </w:pPr>
      <w:r>
        <w:rPr>
          <w:rFonts w:ascii="Calibri" w:hAnsi="Calibri"/>
          <w:b/>
          <w:color w:val="1079BF"/>
          <w:lang w:val="en-US"/>
        </w:rPr>
        <w:t>Financial</w:t>
      </w:r>
      <w:r w:rsidRPr="008F0014">
        <w:rPr>
          <w:rFonts w:ascii="Calibri" w:hAnsi="Calibri"/>
          <w:b/>
          <w:color w:val="1079BF"/>
          <w:lang w:val="en-US"/>
        </w:rPr>
        <w:t xml:space="preserve"> issues</w:t>
      </w:r>
    </w:p>
    <w:p w:rsidR="009866DC" w:rsidRDefault="009866DC" w:rsidP="00087682">
      <w:pPr>
        <w:spacing w:before="120" w:after="12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lastRenderedPageBreak/>
        <w:t xml:space="preserve">An amount of </w:t>
      </w:r>
      <w:r w:rsidR="00087682">
        <w:rPr>
          <w:rFonts w:asciiTheme="minorHAnsi" w:hAnsiTheme="minorHAnsi"/>
          <w:szCs w:val="22"/>
        </w:rPr>
        <w:t>4</w:t>
      </w:r>
      <w:r>
        <w:rPr>
          <w:rFonts w:asciiTheme="minorHAnsi" w:hAnsiTheme="minorHAnsi"/>
          <w:szCs w:val="22"/>
        </w:rPr>
        <w:t>0</w:t>
      </w:r>
      <w:r w:rsidR="00087682">
        <w:rPr>
          <w:rFonts w:asciiTheme="minorHAnsi" w:hAnsiTheme="minorHAnsi"/>
          <w:szCs w:val="22"/>
        </w:rPr>
        <w:t>00 $ is available as seed funding to support the org</w:t>
      </w:r>
      <w:r>
        <w:rPr>
          <w:rFonts w:asciiTheme="minorHAnsi" w:hAnsiTheme="minorHAnsi"/>
          <w:szCs w:val="22"/>
        </w:rPr>
        <w:t>anization of each selected NGO. The amount of 25</w:t>
      </w:r>
      <w:r w:rsidR="00087682">
        <w:rPr>
          <w:rFonts w:asciiTheme="minorHAnsi" w:hAnsiTheme="minorHAnsi"/>
          <w:szCs w:val="22"/>
        </w:rPr>
        <w:t>00$ will be paid for labou</w:t>
      </w:r>
      <w:r>
        <w:rPr>
          <w:rFonts w:asciiTheme="minorHAnsi" w:hAnsiTheme="minorHAnsi"/>
          <w:szCs w:val="22"/>
        </w:rPr>
        <w:t>r costs, while the amount of 150</w:t>
      </w:r>
      <w:r w:rsidR="00087682">
        <w:rPr>
          <w:rFonts w:asciiTheme="minorHAnsi" w:hAnsiTheme="minorHAnsi"/>
          <w:szCs w:val="22"/>
        </w:rPr>
        <w:t>0$ for promotional costs. Eligible promotional costs include:</w:t>
      </w:r>
    </w:p>
    <w:p w:rsidR="00087682" w:rsidRDefault="00087682" w:rsidP="00087682">
      <w:pPr>
        <w:pStyle w:val="ListParagraph"/>
        <w:numPr>
          <w:ilvl w:val="0"/>
          <w:numId w:val="5"/>
        </w:numPr>
        <w:spacing w:before="120" w:after="120"/>
        <w:jc w:val="both"/>
        <w:rPr>
          <w:rFonts w:asciiTheme="minorHAnsi" w:hAnsiTheme="minorHAnsi"/>
          <w:szCs w:val="22"/>
        </w:rPr>
      </w:pPr>
      <w:r w:rsidRPr="002012E2">
        <w:rPr>
          <w:rFonts w:asciiTheme="minorHAnsi" w:hAnsiTheme="minorHAnsi"/>
          <w:szCs w:val="22"/>
        </w:rPr>
        <w:t>costs for filming and/or broadcasting of the Drin Day events in order to enhance impact;</w:t>
      </w:r>
    </w:p>
    <w:p w:rsidR="00087682" w:rsidRDefault="00087682" w:rsidP="00087682">
      <w:pPr>
        <w:pStyle w:val="ListParagraph"/>
        <w:numPr>
          <w:ilvl w:val="0"/>
          <w:numId w:val="5"/>
        </w:numPr>
        <w:spacing w:before="120" w:after="120"/>
        <w:jc w:val="both"/>
        <w:rPr>
          <w:rFonts w:asciiTheme="minorHAnsi" w:hAnsiTheme="minorHAnsi"/>
          <w:szCs w:val="22"/>
        </w:rPr>
      </w:pPr>
      <w:r w:rsidRPr="002012E2">
        <w:rPr>
          <w:rFonts w:asciiTheme="minorHAnsi" w:hAnsiTheme="minorHAnsi"/>
          <w:szCs w:val="22"/>
        </w:rPr>
        <w:t xml:space="preserve">costs for purchasing eco-promotional products giving out an environment protection related message such as </w:t>
      </w:r>
      <w:r w:rsidR="00D00F88">
        <w:rPr>
          <w:rFonts w:asciiTheme="minorHAnsi" w:hAnsiTheme="minorHAnsi"/>
          <w:szCs w:val="22"/>
        </w:rPr>
        <w:t xml:space="preserve">a </w:t>
      </w:r>
      <w:r w:rsidRPr="002012E2">
        <w:rPr>
          <w:rFonts w:asciiTheme="minorHAnsi" w:hAnsiTheme="minorHAnsi"/>
          <w:szCs w:val="22"/>
        </w:rPr>
        <w:t xml:space="preserve">thermos to advocate against single use plastic bottles, bags made of organic cotton to replace single use plastic bags, binoculars for bird watching, solar </w:t>
      </w:r>
      <w:proofErr w:type="spellStart"/>
      <w:r w:rsidRPr="002012E2">
        <w:rPr>
          <w:rFonts w:asciiTheme="minorHAnsi" w:hAnsiTheme="minorHAnsi"/>
          <w:szCs w:val="22"/>
        </w:rPr>
        <w:t>usb</w:t>
      </w:r>
      <w:proofErr w:type="spellEnd"/>
      <w:r w:rsidRPr="002012E2">
        <w:rPr>
          <w:rFonts w:asciiTheme="minorHAnsi" w:hAnsiTheme="minorHAnsi"/>
          <w:szCs w:val="22"/>
        </w:rPr>
        <w:t xml:space="preserve"> phone chargers, etc.</w:t>
      </w:r>
    </w:p>
    <w:p w:rsidR="009866DC" w:rsidRDefault="009866DC" w:rsidP="009866DC">
      <w:pPr>
        <w:pStyle w:val="ListParagraph"/>
        <w:spacing w:before="120" w:after="120"/>
        <w:jc w:val="both"/>
        <w:rPr>
          <w:rFonts w:asciiTheme="minorHAnsi" w:hAnsiTheme="minorHAnsi"/>
          <w:szCs w:val="22"/>
        </w:rPr>
      </w:pPr>
    </w:p>
    <w:p w:rsidR="00087682" w:rsidRPr="00087682" w:rsidRDefault="009866DC" w:rsidP="00087682">
      <w:pPr>
        <w:shd w:val="clear" w:color="auto" w:fill="B8E08C"/>
        <w:spacing w:before="120" w:after="120"/>
        <w:jc w:val="both"/>
        <w:rPr>
          <w:rFonts w:ascii="Calibri" w:hAnsi="Calibri"/>
          <w:b/>
          <w:color w:val="1079BF"/>
          <w:lang w:val="en-US"/>
        </w:rPr>
      </w:pPr>
      <w:r>
        <w:rPr>
          <w:rFonts w:ascii="Calibri" w:hAnsi="Calibri"/>
          <w:b/>
          <w:color w:val="1079BF"/>
          <w:lang w:val="en-US"/>
        </w:rPr>
        <w:t xml:space="preserve">Organizing sustainable </w:t>
      </w:r>
      <w:r w:rsidR="00087682" w:rsidRPr="00087682">
        <w:rPr>
          <w:rFonts w:ascii="Calibri" w:hAnsi="Calibri"/>
          <w:b/>
          <w:color w:val="1079BF"/>
          <w:lang w:val="en-US"/>
        </w:rPr>
        <w:t>Drin</w:t>
      </w:r>
      <w:r>
        <w:rPr>
          <w:rFonts w:ascii="Calibri" w:hAnsi="Calibri"/>
          <w:b/>
          <w:color w:val="1079BF"/>
          <w:lang w:val="en-US"/>
        </w:rPr>
        <w:t xml:space="preserve"> Day</w:t>
      </w:r>
      <w:r w:rsidR="00087682" w:rsidRPr="00087682">
        <w:rPr>
          <w:rFonts w:ascii="Calibri" w:hAnsi="Calibri"/>
          <w:b/>
          <w:color w:val="1079BF"/>
          <w:lang w:val="en-US"/>
        </w:rPr>
        <w:t xml:space="preserve"> events: Give a large event a small footprint</w:t>
      </w:r>
    </w:p>
    <w:p w:rsidR="00087682" w:rsidRPr="00087682" w:rsidRDefault="00087682" w:rsidP="00087682">
      <w:pPr>
        <w:spacing w:before="120" w:after="120"/>
        <w:jc w:val="both"/>
        <w:rPr>
          <w:rFonts w:ascii="Calibri" w:hAnsi="Calibri"/>
          <w:lang w:val="en-US"/>
        </w:rPr>
      </w:pPr>
      <w:r w:rsidRPr="00087682">
        <w:rPr>
          <w:rFonts w:ascii="Calibri" w:hAnsi="Calibri"/>
          <w:lang w:val="en-US"/>
        </w:rPr>
        <w:t xml:space="preserve">A </w:t>
      </w:r>
      <w:r w:rsidRPr="00087682">
        <w:rPr>
          <w:rFonts w:ascii="Calibri" w:hAnsi="Calibri"/>
          <w:b/>
          <w:bCs/>
          <w:lang w:val="en-US"/>
        </w:rPr>
        <w:t xml:space="preserve">sustainable event </w:t>
      </w:r>
      <w:r w:rsidRPr="00087682">
        <w:rPr>
          <w:rFonts w:ascii="Calibri" w:hAnsi="Calibri"/>
          <w:lang w:val="en-US"/>
        </w:rPr>
        <w:t>is one that is designed, organized and implemented</w:t>
      </w:r>
      <w:r w:rsidRPr="00087682">
        <w:rPr>
          <w:rFonts w:ascii="Calibri" w:hAnsi="Calibri"/>
        </w:rPr>
        <w:t xml:space="preserve"> </w:t>
      </w:r>
      <w:r w:rsidRPr="00087682">
        <w:rPr>
          <w:rFonts w:ascii="Calibri" w:hAnsi="Calibri"/>
          <w:lang w:val="en-US"/>
        </w:rPr>
        <w:t xml:space="preserve">with a view to minimizing its ecological footprint and maximizing its positive impact </w:t>
      </w:r>
      <w:r w:rsidR="00D00F88">
        <w:rPr>
          <w:rFonts w:ascii="Calibri" w:hAnsi="Calibri"/>
          <w:lang w:val="en-US"/>
        </w:rPr>
        <w:t>o</w:t>
      </w:r>
      <w:r w:rsidRPr="00087682">
        <w:rPr>
          <w:rFonts w:ascii="Calibri" w:hAnsi="Calibri"/>
          <w:lang w:val="en-US"/>
        </w:rPr>
        <w:t>n society. To reduce the general impacts of our events or the</w:t>
      </w:r>
      <w:r w:rsidR="00D00F88">
        <w:rPr>
          <w:rFonts w:ascii="Calibri" w:hAnsi="Calibri"/>
          <w:lang w:val="en-US"/>
        </w:rPr>
        <w:t>ir</w:t>
      </w:r>
      <w:r w:rsidRPr="00087682">
        <w:rPr>
          <w:rFonts w:ascii="Calibri" w:hAnsi="Calibri"/>
          <w:lang w:val="en-US"/>
        </w:rPr>
        <w:t xml:space="preserve"> ecological footprint, we should therefore always consider </w:t>
      </w:r>
      <w:r w:rsidR="00D00F88">
        <w:rPr>
          <w:rFonts w:ascii="Calibri" w:hAnsi="Calibri"/>
          <w:lang w:val="en-US"/>
        </w:rPr>
        <w:t xml:space="preserve">the </w:t>
      </w:r>
      <w:r w:rsidRPr="00087682">
        <w:rPr>
          <w:rFonts w:ascii="Calibri" w:hAnsi="Calibri"/>
          <w:lang w:val="en-US"/>
        </w:rPr>
        <w:t xml:space="preserve">life cycle when we organize an event, in order to identify the points that will have a bigger </w:t>
      </w:r>
      <w:r w:rsidR="003447D9">
        <w:rPr>
          <w:rFonts w:ascii="Calibri" w:hAnsi="Calibri"/>
          <w:lang w:val="en-US"/>
        </w:rPr>
        <w:t xml:space="preserve">negative </w:t>
      </w:r>
      <w:r w:rsidRPr="00087682">
        <w:rPr>
          <w:rFonts w:ascii="Calibri" w:hAnsi="Calibri"/>
          <w:lang w:val="en-US"/>
        </w:rPr>
        <w:t>impact on the environment.</w:t>
      </w:r>
    </w:p>
    <w:p w:rsidR="00087682" w:rsidRPr="00087682" w:rsidRDefault="00087682" w:rsidP="00087682">
      <w:pPr>
        <w:spacing w:before="120" w:after="120"/>
        <w:jc w:val="both"/>
        <w:rPr>
          <w:rFonts w:ascii="Calibri" w:hAnsi="Calibri"/>
          <w:lang w:val="en-US"/>
        </w:rPr>
      </w:pPr>
      <w:r w:rsidRPr="00087682">
        <w:rPr>
          <w:rFonts w:ascii="Calibri" w:hAnsi="Calibri"/>
          <w:lang w:val="en-US"/>
        </w:rPr>
        <w:t>Below are listed some useful tips that should be used wherever applicable in order to minimize the ecological footprint of our event to the extent possible.</w:t>
      </w:r>
    </w:p>
    <w:tbl>
      <w:tblPr>
        <w:tblStyle w:val="LightList-Accent2"/>
        <w:tblW w:w="9072" w:type="dxa"/>
        <w:tblInd w:w="108" w:type="dxa"/>
        <w:tblLook w:val="04A0"/>
      </w:tblPr>
      <w:tblGrid>
        <w:gridCol w:w="1701"/>
        <w:gridCol w:w="142"/>
        <w:gridCol w:w="7229"/>
      </w:tblGrid>
      <w:tr w:rsidR="00087682" w:rsidTr="00087682">
        <w:trPr>
          <w:cnfStyle w:val="100000000000"/>
        </w:trPr>
        <w:tc>
          <w:tcPr>
            <w:cnfStyle w:val="001000000000"/>
            <w:tcW w:w="1701" w:type="dxa"/>
          </w:tcPr>
          <w:p w:rsidR="00087682" w:rsidRDefault="00087682" w:rsidP="00C52E3E">
            <w:pPr>
              <w:spacing w:before="120" w:after="120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Sustainability target</w:t>
            </w:r>
          </w:p>
        </w:tc>
        <w:tc>
          <w:tcPr>
            <w:tcW w:w="7371" w:type="dxa"/>
            <w:gridSpan w:val="2"/>
          </w:tcPr>
          <w:p w:rsidR="00087682" w:rsidRDefault="00087682" w:rsidP="00C52E3E">
            <w:pPr>
              <w:spacing w:before="120" w:after="120"/>
              <w:jc w:val="center"/>
              <w:cnfStyle w:val="100000000000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How</w:t>
            </w:r>
          </w:p>
        </w:tc>
      </w:tr>
      <w:tr w:rsidR="00087682" w:rsidTr="00087682">
        <w:trPr>
          <w:cnfStyle w:val="000000100000"/>
        </w:trPr>
        <w:tc>
          <w:tcPr>
            <w:cnfStyle w:val="001000000000"/>
            <w:tcW w:w="1843" w:type="dxa"/>
            <w:gridSpan w:val="2"/>
          </w:tcPr>
          <w:p w:rsidR="00087682" w:rsidRPr="00197905" w:rsidRDefault="00087682" w:rsidP="00C52E3E">
            <w:pPr>
              <w:spacing w:before="120" w:after="120"/>
              <w:rPr>
                <w:rFonts w:ascii="Calibri" w:hAnsi="Calibri"/>
                <w:sz w:val="20"/>
                <w:lang w:val="en-US"/>
              </w:rPr>
            </w:pPr>
            <w:r w:rsidRPr="00197905">
              <w:rPr>
                <w:rFonts w:ascii="Calibri" w:hAnsi="Calibri"/>
                <w:sz w:val="20"/>
                <w:lang w:val="en-US"/>
              </w:rPr>
              <w:t xml:space="preserve">Reduce energy use and the resulting greenhouse gas emissions </w:t>
            </w:r>
          </w:p>
          <w:p w:rsidR="00087682" w:rsidRDefault="00087682" w:rsidP="00C52E3E">
            <w:pPr>
              <w:spacing w:before="120" w:after="120"/>
              <w:jc w:val="both"/>
              <w:rPr>
                <w:rFonts w:ascii="Calibri" w:hAnsi="Calibri"/>
                <w:lang w:val="en-US"/>
              </w:rPr>
            </w:pPr>
          </w:p>
        </w:tc>
        <w:tc>
          <w:tcPr>
            <w:tcW w:w="7229" w:type="dxa"/>
          </w:tcPr>
          <w:p w:rsidR="00087682" w:rsidRPr="00197905" w:rsidRDefault="00087682" w:rsidP="00087682">
            <w:pPr>
              <w:pStyle w:val="ListParagraph"/>
              <w:numPr>
                <w:ilvl w:val="0"/>
                <w:numId w:val="6"/>
              </w:numPr>
              <w:cnfStyle w:val="000000100000"/>
              <w:rPr>
                <w:rFonts w:asciiTheme="minorHAnsi" w:hAnsiTheme="minorHAnsi"/>
                <w:sz w:val="20"/>
                <w:lang w:val="en-US"/>
              </w:rPr>
            </w:pPr>
            <w:r w:rsidRPr="00197905">
              <w:rPr>
                <w:rFonts w:asciiTheme="minorHAnsi" w:eastAsia="+mn-ea" w:hAnsiTheme="minorHAnsi"/>
                <w:sz w:val="20"/>
                <w:lang w:val="en-US"/>
              </w:rPr>
              <w:t xml:space="preserve">Select venues and accommodation that implement energy efficiency </w:t>
            </w:r>
            <w:proofErr w:type="gramStart"/>
            <w:r w:rsidRPr="00197905">
              <w:rPr>
                <w:rFonts w:asciiTheme="minorHAnsi" w:eastAsia="+mn-ea" w:hAnsiTheme="minorHAnsi"/>
                <w:sz w:val="20"/>
                <w:lang w:val="en-US"/>
              </w:rPr>
              <w:t>measures,</w:t>
            </w:r>
            <w:proofErr w:type="gramEnd"/>
            <w:r w:rsidRPr="00197905">
              <w:rPr>
                <w:rFonts w:asciiTheme="minorHAnsi" w:eastAsia="+mn-ea" w:hAnsiTheme="minorHAnsi"/>
                <w:sz w:val="20"/>
                <w:lang w:val="en-US"/>
              </w:rPr>
              <w:t xml:space="preserve"> comply with green building standards and/or use renewable energy sources. </w:t>
            </w:r>
          </w:p>
          <w:p w:rsidR="00087682" w:rsidRPr="00197905" w:rsidRDefault="00087682" w:rsidP="00087682">
            <w:pPr>
              <w:pStyle w:val="ListParagraph"/>
              <w:numPr>
                <w:ilvl w:val="0"/>
                <w:numId w:val="6"/>
              </w:numPr>
              <w:cnfStyle w:val="000000100000"/>
              <w:rPr>
                <w:rFonts w:asciiTheme="minorHAnsi" w:hAnsiTheme="minorHAnsi"/>
                <w:sz w:val="20"/>
                <w:lang w:val="en-US"/>
              </w:rPr>
            </w:pPr>
            <w:r w:rsidRPr="00197905">
              <w:rPr>
                <w:rFonts w:asciiTheme="minorHAnsi" w:eastAsia="+mn-ea" w:hAnsiTheme="minorHAnsi"/>
                <w:sz w:val="20"/>
                <w:lang w:val="en-US"/>
              </w:rPr>
              <w:t>Choose location</w:t>
            </w:r>
            <w:r w:rsidR="00D00F88">
              <w:rPr>
                <w:rFonts w:asciiTheme="minorHAnsi" w:eastAsia="+mn-ea" w:hAnsiTheme="minorHAnsi"/>
                <w:sz w:val="20"/>
                <w:lang w:val="en-US"/>
              </w:rPr>
              <w:t>s</w:t>
            </w:r>
            <w:r w:rsidRPr="00197905">
              <w:rPr>
                <w:rFonts w:asciiTheme="minorHAnsi" w:eastAsia="+mn-ea" w:hAnsiTheme="minorHAnsi"/>
                <w:sz w:val="20"/>
                <w:lang w:val="en-US"/>
              </w:rPr>
              <w:t xml:space="preserve"> and venue</w:t>
            </w:r>
            <w:r w:rsidR="00D00F88">
              <w:rPr>
                <w:rFonts w:asciiTheme="minorHAnsi" w:eastAsia="+mn-ea" w:hAnsiTheme="minorHAnsi"/>
                <w:sz w:val="20"/>
                <w:lang w:val="en-US"/>
              </w:rPr>
              <w:t>s</w:t>
            </w:r>
            <w:r w:rsidRPr="00197905">
              <w:rPr>
                <w:rFonts w:asciiTheme="minorHAnsi" w:eastAsia="+mn-ea" w:hAnsiTheme="minorHAnsi"/>
                <w:sz w:val="20"/>
                <w:lang w:val="en-US"/>
              </w:rPr>
              <w:t xml:space="preserve"> minimizing local and long-distance transportation needs for participants and products. </w:t>
            </w:r>
          </w:p>
          <w:p w:rsidR="00087682" w:rsidRPr="00197905" w:rsidRDefault="00087682" w:rsidP="00087682">
            <w:pPr>
              <w:pStyle w:val="ListParagraph"/>
              <w:numPr>
                <w:ilvl w:val="0"/>
                <w:numId w:val="6"/>
              </w:numPr>
              <w:cnfStyle w:val="000000100000"/>
              <w:rPr>
                <w:rFonts w:asciiTheme="minorHAnsi" w:hAnsiTheme="minorHAnsi"/>
                <w:sz w:val="20"/>
                <w:lang w:val="en-US"/>
              </w:rPr>
            </w:pPr>
            <w:r w:rsidRPr="00197905">
              <w:rPr>
                <w:rFonts w:asciiTheme="minorHAnsi" w:eastAsia="+mn-ea" w:hAnsiTheme="minorHAnsi"/>
                <w:sz w:val="20"/>
                <w:lang w:val="en-US"/>
              </w:rPr>
              <w:t xml:space="preserve">Where long-distance travel is unavoidable, offset GHG emissions. </w:t>
            </w:r>
          </w:p>
          <w:p w:rsidR="00087682" w:rsidRPr="00197905" w:rsidRDefault="00087682" w:rsidP="00087682">
            <w:pPr>
              <w:pStyle w:val="ListParagraph"/>
              <w:numPr>
                <w:ilvl w:val="0"/>
                <w:numId w:val="6"/>
              </w:numPr>
              <w:cnfStyle w:val="000000100000"/>
              <w:rPr>
                <w:rFonts w:asciiTheme="minorHAnsi" w:hAnsiTheme="minorHAnsi"/>
                <w:sz w:val="20"/>
                <w:lang w:val="en-US"/>
              </w:rPr>
            </w:pPr>
            <w:r w:rsidRPr="00197905">
              <w:rPr>
                <w:rFonts w:asciiTheme="minorHAnsi" w:eastAsia="+mn-ea" w:hAnsiTheme="minorHAnsi"/>
                <w:sz w:val="20"/>
                <w:lang w:val="en-US"/>
              </w:rPr>
              <w:t xml:space="preserve">Apply energy-saving office practices during the </w:t>
            </w:r>
            <w:proofErr w:type="spellStart"/>
            <w:r w:rsidRPr="00197905">
              <w:rPr>
                <w:rFonts w:asciiTheme="minorHAnsi" w:eastAsia="+mn-ea" w:hAnsiTheme="minorHAnsi"/>
                <w:sz w:val="20"/>
                <w:lang w:val="en-US"/>
              </w:rPr>
              <w:t>organisation</w:t>
            </w:r>
            <w:proofErr w:type="spellEnd"/>
            <w:r w:rsidRPr="00197905">
              <w:rPr>
                <w:rFonts w:asciiTheme="minorHAnsi" w:eastAsia="+mn-ea" w:hAnsiTheme="minorHAnsi"/>
                <w:sz w:val="20"/>
                <w:lang w:val="en-US"/>
              </w:rPr>
              <w:t xml:space="preserve"> and hosting of the event. </w:t>
            </w:r>
          </w:p>
        </w:tc>
      </w:tr>
      <w:tr w:rsidR="00087682" w:rsidTr="00087682">
        <w:tc>
          <w:tcPr>
            <w:cnfStyle w:val="001000000000"/>
            <w:tcW w:w="1843" w:type="dxa"/>
            <w:gridSpan w:val="2"/>
          </w:tcPr>
          <w:p w:rsidR="00087682" w:rsidRDefault="00087682" w:rsidP="00C52E3E">
            <w:pPr>
              <w:spacing w:before="120" w:after="120"/>
              <w:rPr>
                <w:rFonts w:ascii="Calibri" w:hAnsi="Calibri"/>
                <w:lang w:val="en-US"/>
              </w:rPr>
            </w:pPr>
            <w:r w:rsidRPr="009024A1">
              <w:rPr>
                <w:rFonts w:ascii="Calibri" w:hAnsi="Calibri"/>
                <w:sz w:val="20"/>
                <w:lang w:val="en-US"/>
              </w:rPr>
              <w:t>Reduce materials</w:t>
            </w:r>
            <w:r>
              <w:rPr>
                <w:rFonts w:ascii="Calibri" w:hAnsi="Calibri"/>
                <w:sz w:val="20"/>
                <w:lang w:val="en-US"/>
              </w:rPr>
              <w:t xml:space="preserve"> </w:t>
            </w:r>
            <w:r w:rsidRPr="009024A1">
              <w:rPr>
                <w:rFonts w:ascii="Calibri" w:hAnsi="Calibri"/>
                <w:sz w:val="20"/>
                <w:lang w:val="en-US"/>
              </w:rPr>
              <w:t>consumption and</w:t>
            </w:r>
            <w:r>
              <w:rPr>
                <w:rFonts w:ascii="Calibri" w:hAnsi="Calibri"/>
                <w:sz w:val="20"/>
                <w:lang w:val="en-US"/>
              </w:rPr>
              <w:t xml:space="preserve"> </w:t>
            </w:r>
            <w:r w:rsidRPr="009024A1">
              <w:rPr>
                <w:rFonts w:ascii="Calibri" w:hAnsi="Calibri"/>
                <w:sz w:val="20"/>
                <w:lang w:val="en-US"/>
              </w:rPr>
              <w:t>waste generation</w:t>
            </w:r>
          </w:p>
        </w:tc>
        <w:tc>
          <w:tcPr>
            <w:tcW w:w="7229" w:type="dxa"/>
          </w:tcPr>
          <w:p w:rsidR="00087682" w:rsidRPr="009024A1" w:rsidRDefault="00087682" w:rsidP="00087682">
            <w:pPr>
              <w:pStyle w:val="ListParagraph"/>
              <w:numPr>
                <w:ilvl w:val="0"/>
                <w:numId w:val="6"/>
              </w:numPr>
              <w:cnfStyle w:val="000000000000"/>
              <w:rPr>
                <w:rFonts w:asciiTheme="minorHAnsi" w:eastAsia="+mn-ea" w:hAnsiTheme="minorHAnsi"/>
                <w:sz w:val="20"/>
                <w:lang w:val="en-US"/>
              </w:rPr>
            </w:pPr>
            <w:r w:rsidRPr="009024A1">
              <w:rPr>
                <w:rFonts w:asciiTheme="minorHAnsi" w:eastAsia="+mn-ea" w:hAnsiTheme="minorHAnsi"/>
                <w:sz w:val="20"/>
                <w:lang w:val="en-US"/>
              </w:rPr>
              <w:t xml:space="preserve">Minimize materials provided to participants and used by service providers (e.g. caterer, exhibitors), before, during and after the event. </w:t>
            </w:r>
          </w:p>
          <w:p w:rsidR="00087682" w:rsidRPr="009024A1" w:rsidRDefault="00087682" w:rsidP="00087682">
            <w:pPr>
              <w:pStyle w:val="ListParagraph"/>
              <w:numPr>
                <w:ilvl w:val="0"/>
                <w:numId w:val="6"/>
              </w:numPr>
              <w:cnfStyle w:val="000000000000"/>
              <w:rPr>
                <w:rFonts w:asciiTheme="minorHAnsi" w:eastAsia="+mn-ea" w:hAnsiTheme="minorHAnsi"/>
                <w:sz w:val="20"/>
                <w:lang w:val="en-US"/>
              </w:rPr>
            </w:pPr>
            <w:r w:rsidRPr="009024A1">
              <w:rPr>
                <w:rFonts w:asciiTheme="minorHAnsi" w:eastAsia="+mn-ea" w:hAnsiTheme="minorHAnsi"/>
                <w:sz w:val="20"/>
                <w:lang w:val="en-US"/>
              </w:rPr>
              <w:t>Avoid the use of disposable items, use pre-used/ recycled and reusable/recyclable products and reduce packaging needs to a minimum</w:t>
            </w:r>
          </w:p>
          <w:p w:rsidR="00087682" w:rsidRPr="009024A1" w:rsidRDefault="00087682" w:rsidP="00087682">
            <w:pPr>
              <w:pStyle w:val="ListParagraph"/>
              <w:numPr>
                <w:ilvl w:val="0"/>
                <w:numId w:val="6"/>
              </w:numPr>
              <w:cnfStyle w:val="000000000000"/>
              <w:rPr>
                <w:rFonts w:asciiTheme="minorHAnsi" w:eastAsia="+mn-ea" w:hAnsiTheme="minorHAnsi"/>
                <w:sz w:val="20"/>
                <w:lang w:val="en-US"/>
              </w:rPr>
            </w:pPr>
            <w:r w:rsidRPr="009024A1">
              <w:rPr>
                <w:rFonts w:asciiTheme="minorHAnsi" w:eastAsia="+mn-ea" w:hAnsiTheme="minorHAnsi"/>
                <w:sz w:val="20"/>
                <w:lang w:val="en-US"/>
              </w:rPr>
              <w:t>Separate and recycle waste where possible.</w:t>
            </w:r>
          </w:p>
        </w:tc>
      </w:tr>
      <w:tr w:rsidR="00087682" w:rsidTr="00087682">
        <w:trPr>
          <w:cnfStyle w:val="000000100000"/>
        </w:trPr>
        <w:tc>
          <w:tcPr>
            <w:cnfStyle w:val="001000000000"/>
            <w:tcW w:w="1843" w:type="dxa"/>
            <w:gridSpan w:val="2"/>
          </w:tcPr>
          <w:p w:rsidR="00087682" w:rsidRPr="009024A1" w:rsidRDefault="00087682" w:rsidP="00C52E3E">
            <w:pPr>
              <w:spacing w:before="120" w:after="120"/>
              <w:rPr>
                <w:rFonts w:ascii="Calibri" w:hAnsi="Calibri"/>
                <w:sz w:val="20"/>
                <w:lang w:val="en-US"/>
              </w:rPr>
            </w:pPr>
            <w:r w:rsidRPr="00C363DF">
              <w:rPr>
                <w:rFonts w:ascii="Calibri" w:hAnsi="Calibri"/>
                <w:sz w:val="20"/>
                <w:lang w:val="en-US"/>
              </w:rPr>
              <w:t>Reduce water use</w:t>
            </w:r>
          </w:p>
        </w:tc>
        <w:tc>
          <w:tcPr>
            <w:tcW w:w="7229" w:type="dxa"/>
          </w:tcPr>
          <w:p w:rsidR="00087682" w:rsidRPr="00C363DF" w:rsidRDefault="00087682" w:rsidP="00087682">
            <w:pPr>
              <w:pStyle w:val="ListParagraph"/>
              <w:numPr>
                <w:ilvl w:val="0"/>
                <w:numId w:val="6"/>
              </w:numPr>
              <w:cnfStyle w:val="000000100000"/>
              <w:rPr>
                <w:rFonts w:asciiTheme="minorHAnsi" w:eastAsia="+mn-ea" w:hAnsiTheme="minorHAnsi"/>
                <w:sz w:val="20"/>
                <w:lang w:val="en-US"/>
              </w:rPr>
            </w:pPr>
            <w:r w:rsidRPr="00C363DF">
              <w:rPr>
                <w:rFonts w:asciiTheme="minorHAnsi" w:eastAsia="+mn-ea" w:hAnsiTheme="minorHAnsi"/>
                <w:sz w:val="20"/>
                <w:lang w:val="en-US"/>
              </w:rPr>
              <w:t>Select venues and accommodation that implement water</w:t>
            </w:r>
            <w:r>
              <w:rPr>
                <w:rFonts w:asciiTheme="minorHAnsi" w:eastAsia="+mn-ea" w:hAnsiTheme="minorHAnsi"/>
                <w:sz w:val="20"/>
                <w:lang w:val="en-US"/>
              </w:rPr>
              <w:t xml:space="preserve"> </w:t>
            </w:r>
            <w:r w:rsidRPr="00C363DF">
              <w:rPr>
                <w:rFonts w:asciiTheme="minorHAnsi" w:eastAsia="+mn-ea" w:hAnsiTheme="minorHAnsi"/>
                <w:sz w:val="20"/>
                <w:lang w:val="en-US"/>
              </w:rPr>
              <w:t>conservation practices and use water-efficient appliances</w:t>
            </w:r>
            <w:r>
              <w:rPr>
                <w:rFonts w:asciiTheme="minorHAnsi" w:eastAsia="+mn-ea" w:hAnsiTheme="minorHAnsi"/>
                <w:sz w:val="20"/>
                <w:lang w:val="en-US"/>
              </w:rPr>
              <w:t>.</w:t>
            </w:r>
          </w:p>
          <w:p w:rsidR="00087682" w:rsidRPr="00C363DF" w:rsidRDefault="00087682" w:rsidP="00087682">
            <w:pPr>
              <w:pStyle w:val="ListParagraph"/>
              <w:numPr>
                <w:ilvl w:val="0"/>
                <w:numId w:val="6"/>
              </w:numPr>
              <w:cnfStyle w:val="000000100000"/>
              <w:rPr>
                <w:rFonts w:asciiTheme="minorHAnsi" w:eastAsia="+mn-ea" w:hAnsiTheme="minorHAnsi"/>
                <w:sz w:val="20"/>
                <w:lang w:val="en-US"/>
              </w:rPr>
            </w:pPr>
            <w:r w:rsidRPr="00C363DF">
              <w:rPr>
                <w:rFonts w:asciiTheme="minorHAnsi" w:eastAsia="+mn-ea" w:hAnsiTheme="minorHAnsi"/>
                <w:sz w:val="20"/>
                <w:lang w:val="en-US"/>
              </w:rPr>
              <w:t xml:space="preserve">Implement water-conscious measures such as avoid bottled water and re-filling glasses only upon request. </w:t>
            </w:r>
          </w:p>
        </w:tc>
      </w:tr>
      <w:tr w:rsidR="00087682" w:rsidTr="00087682">
        <w:tc>
          <w:tcPr>
            <w:cnfStyle w:val="001000000000"/>
            <w:tcW w:w="1843" w:type="dxa"/>
            <w:gridSpan w:val="2"/>
          </w:tcPr>
          <w:p w:rsidR="00087682" w:rsidRPr="00C363DF" w:rsidRDefault="00087682" w:rsidP="00C52E3E">
            <w:pPr>
              <w:spacing w:before="120" w:after="120"/>
              <w:rPr>
                <w:rFonts w:ascii="Calibri" w:hAnsi="Calibri"/>
                <w:sz w:val="20"/>
                <w:lang w:val="en-US"/>
              </w:rPr>
            </w:pPr>
            <w:r>
              <w:rPr>
                <w:rFonts w:ascii="Calibri" w:hAnsi="Calibri"/>
                <w:sz w:val="20"/>
                <w:lang w:val="en-US"/>
              </w:rPr>
              <w:t xml:space="preserve">Reduce indirect </w:t>
            </w:r>
            <w:r w:rsidRPr="00C363DF">
              <w:rPr>
                <w:rFonts w:ascii="Calibri" w:hAnsi="Calibri"/>
                <w:sz w:val="20"/>
                <w:lang w:val="en-US"/>
              </w:rPr>
              <w:t xml:space="preserve">environmental impacts on air, </w:t>
            </w:r>
            <w:r w:rsidRPr="00C363DF">
              <w:rPr>
                <w:rFonts w:ascii="Calibri" w:hAnsi="Calibri"/>
                <w:bCs w:val="0"/>
                <w:sz w:val="20"/>
                <w:lang w:val="en-US"/>
              </w:rPr>
              <w:t>water and soil</w:t>
            </w:r>
          </w:p>
        </w:tc>
        <w:tc>
          <w:tcPr>
            <w:tcW w:w="7229" w:type="dxa"/>
          </w:tcPr>
          <w:p w:rsidR="00087682" w:rsidRPr="00C363DF" w:rsidRDefault="00087682" w:rsidP="00087682">
            <w:pPr>
              <w:pStyle w:val="ListParagraph"/>
              <w:numPr>
                <w:ilvl w:val="0"/>
                <w:numId w:val="6"/>
              </w:numPr>
              <w:cnfStyle w:val="000000000000"/>
              <w:rPr>
                <w:rFonts w:asciiTheme="minorHAnsi" w:eastAsia="+mn-ea" w:hAnsiTheme="minorHAnsi"/>
                <w:sz w:val="20"/>
                <w:lang w:val="en-US"/>
              </w:rPr>
            </w:pPr>
            <w:r w:rsidRPr="00C363DF">
              <w:rPr>
                <w:rFonts w:asciiTheme="minorHAnsi" w:eastAsia="+mn-ea" w:hAnsiTheme="minorHAnsi"/>
                <w:sz w:val="20"/>
                <w:lang w:val="en-US"/>
              </w:rPr>
              <w:t xml:space="preserve">Minimize the need to transport food and other products and </w:t>
            </w:r>
            <w:proofErr w:type="spellStart"/>
            <w:r w:rsidRPr="00C363DF">
              <w:rPr>
                <w:rFonts w:asciiTheme="minorHAnsi" w:eastAsia="+mn-ea" w:hAnsiTheme="minorHAnsi"/>
                <w:sz w:val="20"/>
                <w:lang w:val="en-US"/>
              </w:rPr>
              <w:t>favour</w:t>
            </w:r>
            <w:proofErr w:type="spellEnd"/>
            <w:r w:rsidRPr="00C363DF">
              <w:rPr>
                <w:rFonts w:asciiTheme="minorHAnsi" w:eastAsia="+mn-ea" w:hAnsiTheme="minorHAnsi"/>
                <w:sz w:val="20"/>
                <w:lang w:val="en-US"/>
              </w:rPr>
              <w:t xml:space="preserve"> local organic food.</w:t>
            </w:r>
          </w:p>
          <w:p w:rsidR="00087682" w:rsidRPr="00C363DF" w:rsidRDefault="00087682" w:rsidP="00087682">
            <w:pPr>
              <w:pStyle w:val="ListParagraph"/>
              <w:numPr>
                <w:ilvl w:val="0"/>
                <w:numId w:val="6"/>
              </w:numPr>
              <w:cnfStyle w:val="000000000000"/>
              <w:rPr>
                <w:rFonts w:asciiTheme="minorHAnsi" w:eastAsia="+mn-ea" w:hAnsiTheme="minorHAnsi"/>
                <w:sz w:val="20"/>
                <w:lang w:val="en-US"/>
              </w:rPr>
            </w:pPr>
            <w:r w:rsidRPr="00C363DF">
              <w:rPr>
                <w:rFonts w:asciiTheme="minorHAnsi" w:eastAsia="+mn-ea" w:hAnsiTheme="minorHAnsi"/>
                <w:sz w:val="20"/>
                <w:lang w:val="en-US"/>
              </w:rPr>
              <w:t xml:space="preserve">Use products manufactured with or containing fewer harmful substances, such as chlorine-free paper and non-toxic cleaning products. </w:t>
            </w:r>
          </w:p>
        </w:tc>
      </w:tr>
      <w:tr w:rsidR="00087682" w:rsidTr="00087682">
        <w:trPr>
          <w:cnfStyle w:val="000000100000"/>
        </w:trPr>
        <w:tc>
          <w:tcPr>
            <w:cnfStyle w:val="001000000000"/>
            <w:tcW w:w="1843" w:type="dxa"/>
            <w:gridSpan w:val="2"/>
          </w:tcPr>
          <w:p w:rsidR="00087682" w:rsidRPr="00C363DF" w:rsidRDefault="00087682" w:rsidP="00C52E3E">
            <w:pPr>
              <w:spacing w:before="120" w:after="120"/>
              <w:rPr>
                <w:rFonts w:ascii="Calibri" w:hAnsi="Calibri"/>
                <w:sz w:val="20"/>
                <w:lang w:val="en-US"/>
              </w:rPr>
            </w:pPr>
            <w:r w:rsidRPr="00C363DF">
              <w:rPr>
                <w:rFonts w:ascii="Calibri" w:hAnsi="Calibri"/>
                <w:sz w:val="20"/>
                <w:lang w:val="en-US"/>
              </w:rPr>
              <w:t xml:space="preserve">Increase the social benefits for all involved </w:t>
            </w:r>
          </w:p>
          <w:p w:rsidR="00087682" w:rsidRDefault="00087682" w:rsidP="00C52E3E">
            <w:pPr>
              <w:spacing w:before="120" w:after="120"/>
              <w:rPr>
                <w:rFonts w:ascii="Calibri" w:hAnsi="Calibri"/>
                <w:sz w:val="20"/>
                <w:lang w:val="en-US"/>
              </w:rPr>
            </w:pPr>
          </w:p>
        </w:tc>
        <w:tc>
          <w:tcPr>
            <w:tcW w:w="7229" w:type="dxa"/>
          </w:tcPr>
          <w:p w:rsidR="00087682" w:rsidRPr="00C363DF" w:rsidRDefault="00087682" w:rsidP="00087682">
            <w:pPr>
              <w:pStyle w:val="ListParagraph"/>
              <w:numPr>
                <w:ilvl w:val="0"/>
                <w:numId w:val="6"/>
              </w:numPr>
              <w:cnfStyle w:val="000000100000"/>
              <w:rPr>
                <w:rFonts w:asciiTheme="minorHAnsi" w:eastAsia="+mn-ea" w:hAnsiTheme="minorHAnsi"/>
                <w:sz w:val="20"/>
                <w:lang w:val="en-US"/>
              </w:rPr>
            </w:pPr>
            <w:r w:rsidRPr="00C363DF">
              <w:rPr>
                <w:rFonts w:asciiTheme="minorHAnsi" w:eastAsia="+mn-ea" w:hAnsiTheme="minorHAnsi"/>
                <w:sz w:val="20"/>
                <w:lang w:val="en-US"/>
              </w:rPr>
              <w:t>Involve local and regional level as much as possible by, for example,  recruiting local people (social integration), supporting SMEs (catering, energy, cleaning, IT supply, family-run accommodation), and showcasing successful local projects.</w:t>
            </w:r>
          </w:p>
          <w:p w:rsidR="00087682" w:rsidRPr="00C363DF" w:rsidRDefault="00087682" w:rsidP="00087682">
            <w:pPr>
              <w:pStyle w:val="ListParagraph"/>
              <w:numPr>
                <w:ilvl w:val="0"/>
                <w:numId w:val="6"/>
              </w:numPr>
              <w:cnfStyle w:val="000000100000"/>
              <w:rPr>
                <w:rFonts w:asciiTheme="minorHAnsi" w:eastAsia="+mn-ea" w:hAnsiTheme="minorHAnsi"/>
                <w:sz w:val="20"/>
                <w:lang w:val="en-US"/>
              </w:rPr>
            </w:pPr>
            <w:r w:rsidRPr="00C363DF">
              <w:rPr>
                <w:rFonts w:asciiTheme="minorHAnsi" w:eastAsia="+mn-ea" w:hAnsiTheme="minorHAnsi"/>
                <w:sz w:val="20"/>
                <w:lang w:val="en-US"/>
              </w:rPr>
              <w:t xml:space="preserve">Contribute to the </w:t>
            </w:r>
            <w:r w:rsidR="004350D8">
              <w:rPr>
                <w:rFonts w:asciiTheme="minorHAnsi" w:eastAsia="+mn-ea" w:hAnsiTheme="minorHAnsi"/>
                <w:sz w:val="20"/>
                <w:lang w:val="en-US"/>
              </w:rPr>
              <w:t>Sustainable</w:t>
            </w:r>
            <w:r w:rsidR="004350D8" w:rsidRPr="00C363DF">
              <w:rPr>
                <w:rFonts w:asciiTheme="minorHAnsi" w:eastAsia="+mn-ea" w:hAnsiTheme="minorHAnsi"/>
                <w:sz w:val="20"/>
                <w:lang w:val="en-US"/>
              </w:rPr>
              <w:t xml:space="preserve"> </w:t>
            </w:r>
            <w:r w:rsidRPr="00C363DF">
              <w:rPr>
                <w:rFonts w:asciiTheme="minorHAnsi" w:eastAsia="+mn-ea" w:hAnsiTheme="minorHAnsi"/>
                <w:sz w:val="20"/>
                <w:lang w:val="en-US"/>
              </w:rPr>
              <w:t xml:space="preserve">Development Goals and the core ILO Conventions through compliance with </w:t>
            </w:r>
            <w:proofErr w:type="spellStart"/>
            <w:r w:rsidRPr="00C363DF">
              <w:rPr>
                <w:rFonts w:asciiTheme="minorHAnsi" w:eastAsia="+mn-ea" w:hAnsiTheme="minorHAnsi"/>
                <w:sz w:val="20"/>
                <w:lang w:val="en-US"/>
              </w:rPr>
              <w:t>labour</w:t>
            </w:r>
            <w:proofErr w:type="spellEnd"/>
            <w:r w:rsidRPr="00C363DF">
              <w:rPr>
                <w:rFonts w:asciiTheme="minorHAnsi" w:eastAsia="+mn-ea" w:hAnsiTheme="minorHAnsi"/>
                <w:sz w:val="20"/>
                <w:lang w:val="en-US"/>
              </w:rPr>
              <w:t xml:space="preserve"> standards, and requiring social integration (reducing unemployment), Fair Trade products and social criteria along the supply chain. </w:t>
            </w:r>
          </w:p>
          <w:p w:rsidR="00087682" w:rsidRPr="00C363DF" w:rsidRDefault="00087682" w:rsidP="00087682">
            <w:pPr>
              <w:pStyle w:val="ListParagraph"/>
              <w:numPr>
                <w:ilvl w:val="0"/>
                <w:numId w:val="6"/>
              </w:numPr>
              <w:cnfStyle w:val="000000100000"/>
              <w:rPr>
                <w:rFonts w:asciiTheme="minorHAnsi" w:eastAsia="+mn-ea" w:hAnsiTheme="minorHAnsi"/>
                <w:sz w:val="20"/>
                <w:lang w:val="en-US"/>
              </w:rPr>
            </w:pPr>
            <w:r w:rsidRPr="00C363DF">
              <w:rPr>
                <w:rFonts w:asciiTheme="minorHAnsi" w:eastAsia="+mn-ea" w:hAnsiTheme="minorHAnsi"/>
                <w:sz w:val="20"/>
                <w:lang w:val="en-US"/>
              </w:rPr>
              <w:t>Assure security and health aspects (e.g., noise level)</w:t>
            </w:r>
            <w:r>
              <w:rPr>
                <w:rFonts w:asciiTheme="minorHAnsi" w:eastAsia="+mn-ea" w:hAnsiTheme="minorHAnsi"/>
                <w:sz w:val="20"/>
                <w:lang w:val="en-US"/>
              </w:rPr>
              <w:t>.</w:t>
            </w:r>
          </w:p>
        </w:tc>
      </w:tr>
    </w:tbl>
    <w:p w:rsidR="00087682" w:rsidRPr="00087682" w:rsidRDefault="00087682" w:rsidP="00087682">
      <w:pPr>
        <w:jc w:val="both"/>
        <w:rPr>
          <w:rFonts w:ascii="Calibri" w:hAnsi="Calibri"/>
        </w:rPr>
      </w:pPr>
    </w:p>
    <w:sectPr w:rsidR="00087682" w:rsidRPr="00087682" w:rsidSect="009E79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867D6"/>
    <w:multiLevelType w:val="hybridMultilevel"/>
    <w:tmpl w:val="D778A9F8"/>
    <w:lvl w:ilvl="0" w:tplc="0F70914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1079BF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50E83"/>
    <w:multiLevelType w:val="hybridMultilevel"/>
    <w:tmpl w:val="B83ED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02FC6"/>
    <w:multiLevelType w:val="hybridMultilevel"/>
    <w:tmpl w:val="CF76A094"/>
    <w:lvl w:ilvl="0" w:tplc="C08AE6E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079BF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DB2069"/>
    <w:multiLevelType w:val="hybridMultilevel"/>
    <w:tmpl w:val="C0586ED6"/>
    <w:lvl w:ilvl="0" w:tplc="888C0CF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079BF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937A92"/>
    <w:multiLevelType w:val="hybridMultilevel"/>
    <w:tmpl w:val="6BB6A47E"/>
    <w:lvl w:ilvl="0" w:tplc="0F8858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24020B"/>
    <w:multiLevelType w:val="hybridMultilevel"/>
    <w:tmpl w:val="171871BC"/>
    <w:lvl w:ilvl="0" w:tplc="C298DE9C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87682"/>
    <w:rsid w:val="0000045F"/>
    <w:rsid w:val="000006F9"/>
    <w:rsid w:val="00001523"/>
    <w:rsid w:val="000019E5"/>
    <w:rsid w:val="000025D9"/>
    <w:rsid w:val="00004E82"/>
    <w:rsid w:val="000050FB"/>
    <w:rsid w:val="00010DA0"/>
    <w:rsid w:val="00011E11"/>
    <w:rsid w:val="000123CB"/>
    <w:rsid w:val="00012F30"/>
    <w:rsid w:val="00014D0F"/>
    <w:rsid w:val="00015818"/>
    <w:rsid w:val="00016572"/>
    <w:rsid w:val="000173DC"/>
    <w:rsid w:val="000209C4"/>
    <w:rsid w:val="00023813"/>
    <w:rsid w:val="00026057"/>
    <w:rsid w:val="00027370"/>
    <w:rsid w:val="00032CF9"/>
    <w:rsid w:val="00034C76"/>
    <w:rsid w:val="00034D0E"/>
    <w:rsid w:val="00035A3D"/>
    <w:rsid w:val="00036CDD"/>
    <w:rsid w:val="00041151"/>
    <w:rsid w:val="000423F1"/>
    <w:rsid w:val="00043025"/>
    <w:rsid w:val="00043448"/>
    <w:rsid w:val="000460C3"/>
    <w:rsid w:val="00046266"/>
    <w:rsid w:val="00046B99"/>
    <w:rsid w:val="000470F3"/>
    <w:rsid w:val="000530F7"/>
    <w:rsid w:val="000548BC"/>
    <w:rsid w:val="000552A5"/>
    <w:rsid w:val="00063402"/>
    <w:rsid w:val="00064D5C"/>
    <w:rsid w:val="0006740C"/>
    <w:rsid w:val="00070EC2"/>
    <w:rsid w:val="00071A5F"/>
    <w:rsid w:val="0007280B"/>
    <w:rsid w:val="00076436"/>
    <w:rsid w:val="000806CA"/>
    <w:rsid w:val="00083978"/>
    <w:rsid w:val="00087682"/>
    <w:rsid w:val="0008784B"/>
    <w:rsid w:val="00087E0E"/>
    <w:rsid w:val="0009181B"/>
    <w:rsid w:val="00093388"/>
    <w:rsid w:val="00093738"/>
    <w:rsid w:val="00097843"/>
    <w:rsid w:val="00097A0F"/>
    <w:rsid w:val="000A16A9"/>
    <w:rsid w:val="000A1E70"/>
    <w:rsid w:val="000A2C1E"/>
    <w:rsid w:val="000A4DF0"/>
    <w:rsid w:val="000A66E4"/>
    <w:rsid w:val="000A69D2"/>
    <w:rsid w:val="000A7480"/>
    <w:rsid w:val="000B3209"/>
    <w:rsid w:val="000B7080"/>
    <w:rsid w:val="000B7D98"/>
    <w:rsid w:val="000C3667"/>
    <w:rsid w:val="000C38CB"/>
    <w:rsid w:val="000C6E09"/>
    <w:rsid w:val="000D1305"/>
    <w:rsid w:val="000D1A89"/>
    <w:rsid w:val="000D1DB8"/>
    <w:rsid w:val="000D36E2"/>
    <w:rsid w:val="000D3C22"/>
    <w:rsid w:val="000D3F04"/>
    <w:rsid w:val="000D49CD"/>
    <w:rsid w:val="000D5F67"/>
    <w:rsid w:val="000D6B1B"/>
    <w:rsid w:val="000D6BB7"/>
    <w:rsid w:val="000D6D85"/>
    <w:rsid w:val="000D73FB"/>
    <w:rsid w:val="000D7A65"/>
    <w:rsid w:val="000E0653"/>
    <w:rsid w:val="000E095B"/>
    <w:rsid w:val="000E1D14"/>
    <w:rsid w:val="000E1F86"/>
    <w:rsid w:val="000E4E55"/>
    <w:rsid w:val="000E5BA0"/>
    <w:rsid w:val="000E6CC0"/>
    <w:rsid w:val="000F1BD5"/>
    <w:rsid w:val="000F4C77"/>
    <w:rsid w:val="000F5E8D"/>
    <w:rsid w:val="000F6547"/>
    <w:rsid w:val="000F67F2"/>
    <w:rsid w:val="000F6C26"/>
    <w:rsid w:val="000F7300"/>
    <w:rsid w:val="000F7624"/>
    <w:rsid w:val="000F7BA8"/>
    <w:rsid w:val="001005D7"/>
    <w:rsid w:val="00100B49"/>
    <w:rsid w:val="00101702"/>
    <w:rsid w:val="0010370B"/>
    <w:rsid w:val="00104B40"/>
    <w:rsid w:val="00104BE8"/>
    <w:rsid w:val="001109D7"/>
    <w:rsid w:val="001116F1"/>
    <w:rsid w:val="00111D2C"/>
    <w:rsid w:val="001123B8"/>
    <w:rsid w:val="00116E8B"/>
    <w:rsid w:val="00116FA5"/>
    <w:rsid w:val="00120FE3"/>
    <w:rsid w:val="00121D76"/>
    <w:rsid w:val="00123002"/>
    <w:rsid w:val="00124886"/>
    <w:rsid w:val="00125408"/>
    <w:rsid w:val="0012573B"/>
    <w:rsid w:val="00126BB9"/>
    <w:rsid w:val="001313E2"/>
    <w:rsid w:val="00131EBB"/>
    <w:rsid w:val="001323AB"/>
    <w:rsid w:val="0013483E"/>
    <w:rsid w:val="00135F6E"/>
    <w:rsid w:val="00136205"/>
    <w:rsid w:val="00137683"/>
    <w:rsid w:val="00140974"/>
    <w:rsid w:val="00141042"/>
    <w:rsid w:val="00142A80"/>
    <w:rsid w:val="00142BD2"/>
    <w:rsid w:val="00142FD5"/>
    <w:rsid w:val="001434AC"/>
    <w:rsid w:val="001449B3"/>
    <w:rsid w:val="00145020"/>
    <w:rsid w:val="001474C1"/>
    <w:rsid w:val="0015171B"/>
    <w:rsid w:val="00154F0D"/>
    <w:rsid w:val="00155B3C"/>
    <w:rsid w:val="00162F20"/>
    <w:rsid w:val="00165AC6"/>
    <w:rsid w:val="00166112"/>
    <w:rsid w:val="001674D1"/>
    <w:rsid w:val="00171B6A"/>
    <w:rsid w:val="00171D80"/>
    <w:rsid w:val="00172B6D"/>
    <w:rsid w:val="00173022"/>
    <w:rsid w:val="00173730"/>
    <w:rsid w:val="00175160"/>
    <w:rsid w:val="001768C4"/>
    <w:rsid w:val="00182F94"/>
    <w:rsid w:val="00183B89"/>
    <w:rsid w:val="0018436D"/>
    <w:rsid w:val="00186FD5"/>
    <w:rsid w:val="00187E93"/>
    <w:rsid w:val="0019048C"/>
    <w:rsid w:val="001920A2"/>
    <w:rsid w:val="001928A4"/>
    <w:rsid w:val="00192FF6"/>
    <w:rsid w:val="0019323B"/>
    <w:rsid w:val="001944AF"/>
    <w:rsid w:val="001959B2"/>
    <w:rsid w:val="00196CAD"/>
    <w:rsid w:val="001A1205"/>
    <w:rsid w:val="001A13ED"/>
    <w:rsid w:val="001A26AF"/>
    <w:rsid w:val="001A49A3"/>
    <w:rsid w:val="001A5043"/>
    <w:rsid w:val="001B1A20"/>
    <w:rsid w:val="001B6E00"/>
    <w:rsid w:val="001C08D9"/>
    <w:rsid w:val="001C190C"/>
    <w:rsid w:val="001C2BA0"/>
    <w:rsid w:val="001C2C4C"/>
    <w:rsid w:val="001C73D6"/>
    <w:rsid w:val="001C7A3E"/>
    <w:rsid w:val="001D0770"/>
    <w:rsid w:val="001D0AD7"/>
    <w:rsid w:val="001D0DD1"/>
    <w:rsid w:val="001D23E2"/>
    <w:rsid w:val="001D6A7D"/>
    <w:rsid w:val="001E018C"/>
    <w:rsid w:val="001E199C"/>
    <w:rsid w:val="001E6433"/>
    <w:rsid w:val="001E6560"/>
    <w:rsid w:val="001F333D"/>
    <w:rsid w:val="001F43EF"/>
    <w:rsid w:val="001F68C7"/>
    <w:rsid w:val="0020047F"/>
    <w:rsid w:val="0020275A"/>
    <w:rsid w:val="002038D9"/>
    <w:rsid w:val="00206EA2"/>
    <w:rsid w:val="00207555"/>
    <w:rsid w:val="00210121"/>
    <w:rsid w:val="002129CB"/>
    <w:rsid w:val="00216CC9"/>
    <w:rsid w:val="0022239A"/>
    <w:rsid w:val="00226BA8"/>
    <w:rsid w:val="00227B56"/>
    <w:rsid w:val="0023137A"/>
    <w:rsid w:val="0023168E"/>
    <w:rsid w:val="00232CA0"/>
    <w:rsid w:val="0023363B"/>
    <w:rsid w:val="00233A61"/>
    <w:rsid w:val="00233A64"/>
    <w:rsid w:val="0023522C"/>
    <w:rsid w:val="0024120A"/>
    <w:rsid w:val="00241AF2"/>
    <w:rsid w:val="0024681F"/>
    <w:rsid w:val="0024791D"/>
    <w:rsid w:val="002501B1"/>
    <w:rsid w:val="0025241E"/>
    <w:rsid w:val="002563FC"/>
    <w:rsid w:val="002579EC"/>
    <w:rsid w:val="00260807"/>
    <w:rsid w:val="00263941"/>
    <w:rsid w:val="002643C4"/>
    <w:rsid w:val="00264983"/>
    <w:rsid w:val="002659D4"/>
    <w:rsid w:val="0026614D"/>
    <w:rsid w:val="00266439"/>
    <w:rsid w:val="0027520A"/>
    <w:rsid w:val="00275B57"/>
    <w:rsid w:val="002763A9"/>
    <w:rsid w:val="002800EA"/>
    <w:rsid w:val="00281589"/>
    <w:rsid w:val="00281AED"/>
    <w:rsid w:val="00281C4B"/>
    <w:rsid w:val="00282058"/>
    <w:rsid w:val="00284137"/>
    <w:rsid w:val="00284BCE"/>
    <w:rsid w:val="00285A5A"/>
    <w:rsid w:val="002917E1"/>
    <w:rsid w:val="00292963"/>
    <w:rsid w:val="002951B4"/>
    <w:rsid w:val="00296705"/>
    <w:rsid w:val="00296751"/>
    <w:rsid w:val="00296793"/>
    <w:rsid w:val="002969BB"/>
    <w:rsid w:val="00297E40"/>
    <w:rsid w:val="002A1224"/>
    <w:rsid w:val="002B2B78"/>
    <w:rsid w:val="002B4043"/>
    <w:rsid w:val="002B493A"/>
    <w:rsid w:val="002C08B8"/>
    <w:rsid w:val="002C3084"/>
    <w:rsid w:val="002C41B7"/>
    <w:rsid w:val="002C4F50"/>
    <w:rsid w:val="002C5D8D"/>
    <w:rsid w:val="002C5E44"/>
    <w:rsid w:val="002C6A5F"/>
    <w:rsid w:val="002C7A92"/>
    <w:rsid w:val="002C7C8D"/>
    <w:rsid w:val="002E0985"/>
    <w:rsid w:val="002E1CA3"/>
    <w:rsid w:val="002E3BDF"/>
    <w:rsid w:val="002E4CC0"/>
    <w:rsid w:val="002F1A8C"/>
    <w:rsid w:val="002F412D"/>
    <w:rsid w:val="002F4294"/>
    <w:rsid w:val="002F537E"/>
    <w:rsid w:val="002F572B"/>
    <w:rsid w:val="002F6BAB"/>
    <w:rsid w:val="002F7F42"/>
    <w:rsid w:val="003001AA"/>
    <w:rsid w:val="003024BE"/>
    <w:rsid w:val="0030255D"/>
    <w:rsid w:val="00305FE8"/>
    <w:rsid w:val="003100A4"/>
    <w:rsid w:val="003100C6"/>
    <w:rsid w:val="00312B5C"/>
    <w:rsid w:val="00313DD8"/>
    <w:rsid w:val="00314445"/>
    <w:rsid w:val="003167BD"/>
    <w:rsid w:val="0031687A"/>
    <w:rsid w:val="0031775D"/>
    <w:rsid w:val="00320BC0"/>
    <w:rsid w:val="00321B8E"/>
    <w:rsid w:val="003232D7"/>
    <w:rsid w:val="00325574"/>
    <w:rsid w:val="00325B91"/>
    <w:rsid w:val="00331A98"/>
    <w:rsid w:val="00332A1B"/>
    <w:rsid w:val="00332B01"/>
    <w:rsid w:val="0033400B"/>
    <w:rsid w:val="0033496F"/>
    <w:rsid w:val="00335348"/>
    <w:rsid w:val="00335907"/>
    <w:rsid w:val="00342737"/>
    <w:rsid w:val="00342B1A"/>
    <w:rsid w:val="003447D9"/>
    <w:rsid w:val="00345EF9"/>
    <w:rsid w:val="00350440"/>
    <w:rsid w:val="00350E28"/>
    <w:rsid w:val="00352400"/>
    <w:rsid w:val="00355DE2"/>
    <w:rsid w:val="00356F0E"/>
    <w:rsid w:val="00357180"/>
    <w:rsid w:val="00364F28"/>
    <w:rsid w:val="00366AE1"/>
    <w:rsid w:val="00372B2D"/>
    <w:rsid w:val="00373C1B"/>
    <w:rsid w:val="00374781"/>
    <w:rsid w:val="003757CC"/>
    <w:rsid w:val="00376930"/>
    <w:rsid w:val="00382024"/>
    <w:rsid w:val="003861AC"/>
    <w:rsid w:val="003874F5"/>
    <w:rsid w:val="00391032"/>
    <w:rsid w:val="0039191D"/>
    <w:rsid w:val="003936A8"/>
    <w:rsid w:val="0039573B"/>
    <w:rsid w:val="00397A61"/>
    <w:rsid w:val="003A0A2C"/>
    <w:rsid w:val="003A296E"/>
    <w:rsid w:val="003A5D2D"/>
    <w:rsid w:val="003A721A"/>
    <w:rsid w:val="003B2540"/>
    <w:rsid w:val="003B2A22"/>
    <w:rsid w:val="003B410F"/>
    <w:rsid w:val="003B5C14"/>
    <w:rsid w:val="003B5F05"/>
    <w:rsid w:val="003B689C"/>
    <w:rsid w:val="003C462A"/>
    <w:rsid w:val="003D0781"/>
    <w:rsid w:val="003D19C0"/>
    <w:rsid w:val="003D4A15"/>
    <w:rsid w:val="003D60A4"/>
    <w:rsid w:val="003D73CE"/>
    <w:rsid w:val="003E5D2C"/>
    <w:rsid w:val="003E7580"/>
    <w:rsid w:val="003F02AB"/>
    <w:rsid w:val="003F0719"/>
    <w:rsid w:val="003F1810"/>
    <w:rsid w:val="003F2785"/>
    <w:rsid w:val="003F33E4"/>
    <w:rsid w:val="003F3C4A"/>
    <w:rsid w:val="003F549D"/>
    <w:rsid w:val="003F7643"/>
    <w:rsid w:val="00401D17"/>
    <w:rsid w:val="004043ED"/>
    <w:rsid w:val="00404521"/>
    <w:rsid w:val="00405337"/>
    <w:rsid w:val="0041004B"/>
    <w:rsid w:val="004165B7"/>
    <w:rsid w:val="004168C2"/>
    <w:rsid w:val="00417FE7"/>
    <w:rsid w:val="004202D1"/>
    <w:rsid w:val="00422DD4"/>
    <w:rsid w:val="00423D22"/>
    <w:rsid w:val="0042711A"/>
    <w:rsid w:val="00431382"/>
    <w:rsid w:val="00432266"/>
    <w:rsid w:val="004350D8"/>
    <w:rsid w:val="004369A8"/>
    <w:rsid w:val="00437B7C"/>
    <w:rsid w:val="0044063A"/>
    <w:rsid w:val="004420D7"/>
    <w:rsid w:val="00442BB3"/>
    <w:rsid w:val="00444865"/>
    <w:rsid w:val="00450EE7"/>
    <w:rsid w:val="00452769"/>
    <w:rsid w:val="004533DF"/>
    <w:rsid w:val="00455EF2"/>
    <w:rsid w:val="00462997"/>
    <w:rsid w:val="0046570A"/>
    <w:rsid w:val="00471759"/>
    <w:rsid w:val="00475FFD"/>
    <w:rsid w:val="0047790F"/>
    <w:rsid w:val="00477F6A"/>
    <w:rsid w:val="004832B2"/>
    <w:rsid w:val="00484653"/>
    <w:rsid w:val="00485721"/>
    <w:rsid w:val="00486580"/>
    <w:rsid w:val="004867C9"/>
    <w:rsid w:val="00487EA4"/>
    <w:rsid w:val="00487ECD"/>
    <w:rsid w:val="00492A1C"/>
    <w:rsid w:val="0049437B"/>
    <w:rsid w:val="00495AD0"/>
    <w:rsid w:val="00496075"/>
    <w:rsid w:val="00497B9F"/>
    <w:rsid w:val="00497CA6"/>
    <w:rsid w:val="004A0D5D"/>
    <w:rsid w:val="004A1002"/>
    <w:rsid w:val="004A1007"/>
    <w:rsid w:val="004A20F5"/>
    <w:rsid w:val="004A2A8E"/>
    <w:rsid w:val="004A4573"/>
    <w:rsid w:val="004A4716"/>
    <w:rsid w:val="004A4B2A"/>
    <w:rsid w:val="004A622D"/>
    <w:rsid w:val="004B186D"/>
    <w:rsid w:val="004B40FD"/>
    <w:rsid w:val="004B7DB0"/>
    <w:rsid w:val="004C0430"/>
    <w:rsid w:val="004C0CA1"/>
    <w:rsid w:val="004C181B"/>
    <w:rsid w:val="004C6511"/>
    <w:rsid w:val="004D1DEE"/>
    <w:rsid w:val="004D2205"/>
    <w:rsid w:val="004D2C4D"/>
    <w:rsid w:val="004E1094"/>
    <w:rsid w:val="004E16BC"/>
    <w:rsid w:val="004E2780"/>
    <w:rsid w:val="004E388D"/>
    <w:rsid w:val="004E7CB3"/>
    <w:rsid w:val="004F05E3"/>
    <w:rsid w:val="004F07A3"/>
    <w:rsid w:val="004F2B33"/>
    <w:rsid w:val="004F6914"/>
    <w:rsid w:val="00500D61"/>
    <w:rsid w:val="005014A3"/>
    <w:rsid w:val="00503415"/>
    <w:rsid w:val="00504E09"/>
    <w:rsid w:val="00505313"/>
    <w:rsid w:val="00506A94"/>
    <w:rsid w:val="005076F9"/>
    <w:rsid w:val="00510ED9"/>
    <w:rsid w:val="005125C0"/>
    <w:rsid w:val="00517D6E"/>
    <w:rsid w:val="0052473E"/>
    <w:rsid w:val="005253BA"/>
    <w:rsid w:val="00527CC9"/>
    <w:rsid w:val="005302FD"/>
    <w:rsid w:val="0053030C"/>
    <w:rsid w:val="0053100D"/>
    <w:rsid w:val="0053189F"/>
    <w:rsid w:val="0053392C"/>
    <w:rsid w:val="00534081"/>
    <w:rsid w:val="00534CB7"/>
    <w:rsid w:val="00537D90"/>
    <w:rsid w:val="005432C9"/>
    <w:rsid w:val="00543321"/>
    <w:rsid w:val="0054398F"/>
    <w:rsid w:val="00544205"/>
    <w:rsid w:val="00544A4D"/>
    <w:rsid w:val="00545086"/>
    <w:rsid w:val="00546E3F"/>
    <w:rsid w:val="005478EE"/>
    <w:rsid w:val="005479B3"/>
    <w:rsid w:val="00547E9B"/>
    <w:rsid w:val="0055331B"/>
    <w:rsid w:val="00553798"/>
    <w:rsid w:val="00556667"/>
    <w:rsid w:val="00557B4C"/>
    <w:rsid w:val="00557FAE"/>
    <w:rsid w:val="00560904"/>
    <w:rsid w:val="00560B91"/>
    <w:rsid w:val="00560FE6"/>
    <w:rsid w:val="005615C5"/>
    <w:rsid w:val="00564334"/>
    <w:rsid w:val="0056457C"/>
    <w:rsid w:val="00565AE7"/>
    <w:rsid w:val="00565D5D"/>
    <w:rsid w:val="00565F87"/>
    <w:rsid w:val="00566932"/>
    <w:rsid w:val="00570272"/>
    <w:rsid w:val="005712D7"/>
    <w:rsid w:val="00571C68"/>
    <w:rsid w:val="00572880"/>
    <w:rsid w:val="00573F82"/>
    <w:rsid w:val="0057479F"/>
    <w:rsid w:val="00574C23"/>
    <w:rsid w:val="00574DC8"/>
    <w:rsid w:val="00575ECE"/>
    <w:rsid w:val="00577492"/>
    <w:rsid w:val="00580809"/>
    <w:rsid w:val="005817CA"/>
    <w:rsid w:val="00582A62"/>
    <w:rsid w:val="00583191"/>
    <w:rsid w:val="00583628"/>
    <w:rsid w:val="0058408B"/>
    <w:rsid w:val="00585B58"/>
    <w:rsid w:val="00585FCD"/>
    <w:rsid w:val="005876D6"/>
    <w:rsid w:val="00590A5F"/>
    <w:rsid w:val="005930BD"/>
    <w:rsid w:val="005937A6"/>
    <w:rsid w:val="005939D4"/>
    <w:rsid w:val="00595183"/>
    <w:rsid w:val="005A29D2"/>
    <w:rsid w:val="005A2CF3"/>
    <w:rsid w:val="005A43DE"/>
    <w:rsid w:val="005A4A72"/>
    <w:rsid w:val="005A584A"/>
    <w:rsid w:val="005A7FB9"/>
    <w:rsid w:val="005B034B"/>
    <w:rsid w:val="005B2C8A"/>
    <w:rsid w:val="005B2E0F"/>
    <w:rsid w:val="005B4C96"/>
    <w:rsid w:val="005C3911"/>
    <w:rsid w:val="005C3B95"/>
    <w:rsid w:val="005C3C40"/>
    <w:rsid w:val="005C3FF8"/>
    <w:rsid w:val="005C5706"/>
    <w:rsid w:val="005C720F"/>
    <w:rsid w:val="005D07AF"/>
    <w:rsid w:val="005D193D"/>
    <w:rsid w:val="005D3789"/>
    <w:rsid w:val="005D3E13"/>
    <w:rsid w:val="005D431E"/>
    <w:rsid w:val="005D5CE3"/>
    <w:rsid w:val="005D614C"/>
    <w:rsid w:val="005D730C"/>
    <w:rsid w:val="005D7AD3"/>
    <w:rsid w:val="005E0D64"/>
    <w:rsid w:val="005E22C5"/>
    <w:rsid w:val="005E41EE"/>
    <w:rsid w:val="005E5DED"/>
    <w:rsid w:val="005E7109"/>
    <w:rsid w:val="005F0A4B"/>
    <w:rsid w:val="005F0FE4"/>
    <w:rsid w:val="005F1155"/>
    <w:rsid w:val="005F2C56"/>
    <w:rsid w:val="005F2D74"/>
    <w:rsid w:val="005F32CA"/>
    <w:rsid w:val="005F53C4"/>
    <w:rsid w:val="0060090E"/>
    <w:rsid w:val="00601502"/>
    <w:rsid w:val="006042E4"/>
    <w:rsid w:val="0060558C"/>
    <w:rsid w:val="00606FE3"/>
    <w:rsid w:val="00614F04"/>
    <w:rsid w:val="0061576B"/>
    <w:rsid w:val="00620284"/>
    <w:rsid w:val="0062071C"/>
    <w:rsid w:val="00625E21"/>
    <w:rsid w:val="00630F64"/>
    <w:rsid w:val="00632795"/>
    <w:rsid w:val="00633F7D"/>
    <w:rsid w:val="006352BF"/>
    <w:rsid w:val="0063530F"/>
    <w:rsid w:val="00636A0D"/>
    <w:rsid w:val="006371AF"/>
    <w:rsid w:val="00640248"/>
    <w:rsid w:val="006409E8"/>
    <w:rsid w:val="00640F98"/>
    <w:rsid w:val="00641AB6"/>
    <w:rsid w:val="00642960"/>
    <w:rsid w:val="006433A4"/>
    <w:rsid w:val="0064497A"/>
    <w:rsid w:val="00646FE0"/>
    <w:rsid w:val="00647553"/>
    <w:rsid w:val="00647F33"/>
    <w:rsid w:val="00652145"/>
    <w:rsid w:val="00653466"/>
    <w:rsid w:val="006555FF"/>
    <w:rsid w:val="0065635D"/>
    <w:rsid w:val="00657D86"/>
    <w:rsid w:val="0066052E"/>
    <w:rsid w:val="00662B9F"/>
    <w:rsid w:val="00663642"/>
    <w:rsid w:val="006638DC"/>
    <w:rsid w:val="006648B3"/>
    <w:rsid w:val="00664E8D"/>
    <w:rsid w:val="0067010A"/>
    <w:rsid w:val="0067060D"/>
    <w:rsid w:val="00673E33"/>
    <w:rsid w:val="00676D3C"/>
    <w:rsid w:val="0067745A"/>
    <w:rsid w:val="00680058"/>
    <w:rsid w:val="00680C21"/>
    <w:rsid w:val="00680ED9"/>
    <w:rsid w:val="00685353"/>
    <w:rsid w:val="0068780E"/>
    <w:rsid w:val="0069635B"/>
    <w:rsid w:val="006A0853"/>
    <w:rsid w:val="006A0E8F"/>
    <w:rsid w:val="006A3E8F"/>
    <w:rsid w:val="006B1AA7"/>
    <w:rsid w:val="006B3911"/>
    <w:rsid w:val="006C2314"/>
    <w:rsid w:val="006C3C18"/>
    <w:rsid w:val="006C5A37"/>
    <w:rsid w:val="006C6301"/>
    <w:rsid w:val="006C648B"/>
    <w:rsid w:val="006C72C5"/>
    <w:rsid w:val="006C7B8A"/>
    <w:rsid w:val="006D0F29"/>
    <w:rsid w:val="006D13C9"/>
    <w:rsid w:val="006D18DE"/>
    <w:rsid w:val="006D40CF"/>
    <w:rsid w:val="006D5672"/>
    <w:rsid w:val="006D5898"/>
    <w:rsid w:val="006D720C"/>
    <w:rsid w:val="006E200C"/>
    <w:rsid w:val="006F0A3B"/>
    <w:rsid w:val="006F1129"/>
    <w:rsid w:val="006F21CD"/>
    <w:rsid w:val="006F4A1B"/>
    <w:rsid w:val="006F56E6"/>
    <w:rsid w:val="006F5BAE"/>
    <w:rsid w:val="006F65DF"/>
    <w:rsid w:val="006F66B3"/>
    <w:rsid w:val="006F7B49"/>
    <w:rsid w:val="0070057B"/>
    <w:rsid w:val="00703770"/>
    <w:rsid w:val="00704099"/>
    <w:rsid w:val="00704E90"/>
    <w:rsid w:val="00707335"/>
    <w:rsid w:val="00710439"/>
    <w:rsid w:val="00713820"/>
    <w:rsid w:val="00713FBB"/>
    <w:rsid w:val="0071499F"/>
    <w:rsid w:val="00714D49"/>
    <w:rsid w:val="007158EB"/>
    <w:rsid w:val="00716184"/>
    <w:rsid w:val="007161D4"/>
    <w:rsid w:val="00723BFB"/>
    <w:rsid w:val="00725FAF"/>
    <w:rsid w:val="00726330"/>
    <w:rsid w:val="0072660F"/>
    <w:rsid w:val="00726C27"/>
    <w:rsid w:val="00727322"/>
    <w:rsid w:val="0073006D"/>
    <w:rsid w:val="007310E5"/>
    <w:rsid w:val="00731E51"/>
    <w:rsid w:val="00732C6E"/>
    <w:rsid w:val="00732C9C"/>
    <w:rsid w:val="00735080"/>
    <w:rsid w:val="00736A67"/>
    <w:rsid w:val="007446D1"/>
    <w:rsid w:val="00746D44"/>
    <w:rsid w:val="0074754F"/>
    <w:rsid w:val="007476A3"/>
    <w:rsid w:val="00750802"/>
    <w:rsid w:val="00750B50"/>
    <w:rsid w:val="007540C1"/>
    <w:rsid w:val="0075523E"/>
    <w:rsid w:val="00755E6A"/>
    <w:rsid w:val="0075660D"/>
    <w:rsid w:val="0075798A"/>
    <w:rsid w:val="00762AFD"/>
    <w:rsid w:val="007638C5"/>
    <w:rsid w:val="00764840"/>
    <w:rsid w:val="00764EDF"/>
    <w:rsid w:val="00765863"/>
    <w:rsid w:val="00767C21"/>
    <w:rsid w:val="00772F27"/>
    <w:rsid w:val="00773208"/>
    <w:rsid w:val="00773F86"/>
    <w:rsid w:val="00775A0E"/>
    <w:rsid w:val="007760F2"/>
    <w:rsid w:val="00776BDC"/>
    <w:rsid w:val="00777373"/>
    <w:rsid w:val="00781E4F"/>
    <w:rsid w:val="00782014"/>
    <w:rsid w:val="007829AF"/>
    <w:rsid w:val="00782CD2"/>
    <w:rsid w:val="007834FA"/>
    <w:rsid w:val="0078509B"/>
    <w:rsid w:val="007903AE"/>
    <w:rsid w:val="00794F7E"/>
    <w:rsid w:val="00795C1F"/>
    <w:rsid w:val="007A0795"/>
    <w:rsid w:val="007A20C3"/>
    <w:rsid w:val="007A2CC7"/>
    <w:rsid w:val="007A47DB"/>
    <w:rsid w:val="007A645C"/>
    <w:rsid w:val="007B254E"/>
    <w:rsid w:val="007B2EE3"/>
    <w:rsid w:val="007B6492"/>
    <w:rsid w:val="007B7B14"/>
    <w:rsid w:val="007C1847"/>
    <w:rsid w:val="007C1C87"/>
    <w:rsid w:val="007C1C9A"/>
    <w:rsid w:val="007C1F76"/>
    <w:rsid w:val="007C23DF"/>
    <w:rsid w:val="007C30EF"/>
    <w:rsid w:val="007C36B4"/>
    <w:rsid w:val="007C5F24"/>
    <w:rsid w:val="007D053E"/>
    <w:rsid w:val="007D2161"/>
    <w:rsid w:val="007D3967"/>
    <w:rsid w:val="007D49A0"/>
    <w:rsid w:val="007D5307"/>
    <w:rsid w:val="007D61FE"/>
    <w:rsid w:val="007D6F22"/>
    <w:rsid w:val="007D73E8"/>
    <w:rsid w:val="007E05CB"/>
    <w:rsid w:val="007E38B2"/>
    <w:rsid w:val="007E4A28"/>
    <w:rsid w:val="007E718E"/>
    <w:rsid w:val="007F318F"/>
    <w:rsid w:val="007F46EC"/>
    <w:rsid w:val="00803578"/>
    <w:rsid w:val="008035EA"/>
    <w:rsid w:val="00804E33"/>
    <w:rsid w:val="00805A76"/>
    <w:rsid w:val="00805AC1"/>
    <w:rsid w:val="0080689E"/>
    <w:rsid w:val="00807F4E"/>
    <w:rsid w:val="00817BBD"/>
    <w:rsid w:val="00820AC2"/>
    <w:rsid w:val="0082206C"/>
    <w:rsid w:val="008221A9"/>
    <w:rsid w:val="008222D3"/>
    <w:rsid w:val="008235CA"/>
    <w:rsid w:val="008248AE"/>
    <w:rsid w:val="00826B56"/>
    <w:rsid w:val="008273A1"/>
    <w:rsid w:val="00831457"/>
    <w:rsid w:val="00831746"/>
    <w:rsid w:val="00833210"/>
    <w:rsid w:val="00835073"/>
    <w:rsid w:val="0083516E"/>
    <w:rsid w:val="00835979"/>
    <w:rsid w:val="008365F1"/>
    <w:rsid w:val="00836967"/>
    <w:rsid w:val="00836C32"/>
    <w:rsid w:val="00837251"/>
    <w:rsid w:val="00837C77"/>
    <w:rsid w:val="00840096"/>
    <w:rsid w:val="00843D55"/>
    <w:rsid w:val="008476C4"/>
    <w:rsid w:val="00847956"/>
    <w:rsid w:val="00847AD7"/>
    <w:rsid w:val="008569EF"/>
    <w:rsid w:val="00857D7F"/>
    <w:rsid w:val="0086310D"/>
    <w:rsid w:val="008643B5"/>
    <w:rsid w:val="00867220"/>
    <w:rsid w:val="0086777F"/>
    <w:rsid w:val="00870263"/>
    <w:rsid w:val="008762F4"/>
    <w:rsid w:val="00881DA9"/>
    <w:rsid w:val="008825DC"/>
    <w:rsid w:val="0088307F"/>
    <w:rsid w:val="00883EB0"/>
    <w:rsid w:val="008902E0"/>
    <w:rsid w:val="008932F1"/>
    <w:rsid w:val="008935C7"/>
    <w:rsid w:val="00893B79"/>
    <w:rsid w:val="008940CA"/>
    <w:rsid w:val="00896CFF"/>
    <w:rsid w:val="008A050A"/>
    <w:rsid w:val="008A0F20"/>
    <w:rsid w:val="008A1E6A"/>
    <w:rsid w:val="008A211A"/>
    <w:rsid w:val="008A214C"/>
    <w:rsid w:val="008A2D75"/>
    <w:rsid w:val="008A3325"/>
    <w:rsid w:val="008A4E2D"/>
    <w:rsid w:val="008A6250"/>
    <w:rsid w:val="008A6ECB"/>
    <w:rsid w:val="008A7F81"/>
    <w:rsid w:val="008B1C09"/>
    <w:rsid w:val="008B1EB3"/>
    <w:rsid w:val="008B392E"/>
    <w:rsid w:val="008B5C0C"/>
    <w:rsid w:val="008B6AD2"/>
    <w:rsid w:val="008B71B9"/>
    <w:rsid w:val="008C5C2D"/>
    <w:rsid w:val="008C5CF9"/>
    <w:rsid w:val="008C74B3"/>
    <w:rsid w:val="008C7D19"/>
    <w:rsid w:val="008D0EAA"/>
    <w:rsid w:val="008D1AFF"/>
    <w:rsid w:val="008D21C1"/>
    <w:rsid w:val="008D78BC"/>
    <w:rsid w:val="008E40CE"/>
    <w:rsid w:val="008E4627"/>
    <w:rsid w:val="008E5048"/>
    <w:rsid w:val="008E54D1"/>
    <w:rsid w:val="008E5EA7"/>
    <w:rsid w:val="008E6339"/>
    <w:rsid w:val="008F0867"/>
    <w:rsid w:val="008F1738"/>
    <w:rsid w:val="008F4293"/>
    <w:rsid w:val="00901824"/>
    <w:rsid w:val="00902FF9"/>
    <w:rsid w:val="00905C91"/>
    <w:rsid w:val="0090753A"/>
    <w:rsid w:val="00910DCE"/>
    <w:rsid w:val="00912098"/>
    <w:rsid w:val="00912B98"/>
    <w:rsid w:val="00914466"/>
    <w:rsid w:val="00915D8F"/>
    <w:rsid w:val="009162FF"/>
    <w:rsid w:val="009203BA"/>
    <w:rsid w:val="00920F8F"/>
    <w:rsid w:val="009218F2"/>
    <w:rsid w:val="00924AF2"/>
    <w:rsid w:val="0092566B"/>
    <w:rsid w:val="00926F8E"/>
    <w:rsid w:val="00930EAE"/>
    <w:rsid w:val="00932458"/>
    <w:rsid w:val="0093262F"/>
    <w:rsid w:val="00933C41"/>
    <w:rsid w:val="00933C5E"/>
    <w:rsid w:val="00934F3E"/>
    <w:rsid w:val="00935AFC"/>
    <w:rsid w:val="00937D64"/>
    <w:rsid w:val="00940A70"/>
    <w:rsid w:val="009423D5"/>
    <w:rsid w:val="0094300D"/>
    <w:rsid w:val="00943E81"/>
    <w:rsid w:val="009448BC"/>
    <w:rsid w:val="0094500E"/>
    <w:rsid w:val="0095288C"/>
    <w:rsid w:val="00957403"/>
    <w:rsid w:val="00957669"/>
    <w:rsid w:val="00957F3F"/>
    <w:rsid w:val="009600B9"/>
    <w:rsid w:val="00961F67"/>
    <w:rsid w:val="009659EE"/>
    <w:rsid w:val="00966326"/>
    <w:rsid w:val="009705F3"/>
    <w:rsid w:val="00970C6D"/>
    <w:rsid w:val="0097486E"/>
    <w:rsid w:val="009751E1"/>
    <w:rsid w:val="00981461"/>
    <w:rsid w:val="00981C41"/>
    <w:rsid w:val="009826C3"/>
    <w:rsid w:val="009831F3"/>
    <w:rsid w:val="00983B4B"/>
    <w:rsid w:val="00985B3D"/>
    <w:rsid w:val="009866DC"/>
    <w:rsid w:val="00987A2B"/>
    <w:rsid w:val="0099012C"/>
    <w:rsid w:val="00990C3D"/>
    <w:rsid w:val="00991A12"/>
    <w:rsid w:val="00991F04"/>
    <w:rsid w:val="00997EB0"/>
    <w:rsid w:val="009A0326"/>
    <w:rsid w:val="009A0D6A"/>
    <w:rsid w:val="009A2ECE"/>
    <w:rsid w:val="009A424F"/>
    <w:rsid w:val="009B0E6C"/>
    <w:rsid w:val="009B1757"/>
    <w:rsid w:val="009B28E8"/>
    <w:rsid w:val="009B4DA9"/>
    <w:rsid w:val="009B60A1"/>
    <w:rsid w:val="009B63E3"/>
    <w:rsid w:val="009C2E63"/>
    <w:rsid w:val="009C4C1A"/>
    <w:rsid w:val="009C4C2C"/>
    <w:rsid w:val="009C4D13"/>
    <w:rsid w:val="009C56B2"/>
    <w:rsid w:val="009C5F96"/>
    <w:rsid w:val="009D0ECE"/>
    <w:rsid w:val="009D216E"/>
    <w:rsid w:val="009D306C"/>
    <w:rsid w:val="009D3105"/>
    <w:rsid w:val="009D689F"/>
    <w:rsid w:val="009E0E54"/>
    <w:rsid w:val="009E3420"/>
    <w:rsid w:val="009E35B3"/>
    <w:rsid w:val="009E51D0"/>
    <w:rsid w:val="009E552E"/>
    <w:rsid w:val="009E653B"/>
    <w:rsid w:val="009E7957"/>
    <w:rsid w:val="009F009D"/>
    <w:rsid w:val="009F0A24"/>
    <w:rsid w:val="009F10B1"/>
    <w:rsid w:val="009F7068"/>
    <w:rsid w:val="009F7243"/>
    <w:rsid w:val="00A00667"/>
    <w:rsid w:val="00A01EF0"/>
    <w:rsid w:val="00A035F9"/>
    <w:rsid w:val="00A04275"/>
    <w:rsid w:val="00A05AB4"/>
    <w:rsid w:val="00A06CC3"/>
    <w:rsid w:val="00A076E9"/>
    <w:rsid w:val="00A07C6A"/>
    <w:rsid w:val="00A11A33"/>
    <w:rsid w:val="00A138D9"/>
    <w:rsid w:val="00A16C86"/>
    <w:rsid w:val="00A175E6"/>
    <w:rsid w:val="00A22441"/>
    <w:rsid w:val="00A24028"/>
    <w:rsid w:val="00A2490C"/>
    <w:rsid w:val="00A26968"/>
    <w:rsid w:val="00A27FDA"/>
    <w:rsid w:val="00A31695"/>
    <w:rsid w:val="00A31BB5"/>
    <w:rsid w:val="00A32413"/>
    <w:rsid w:val="00A34440"/>
    <w:rsid w:val="00A36372"/>
    <w:rsid w:val="00A378C1"/>
    <w:rsid w:val="00A4009A"/>
    <w:rsid w:val="00A41593"/>
    <w:rsid w:val="00A43FD6"/>
    <w:rsid w:val="00A46D7A"/>
    <w:rsid w:val="00A478EA"/>
    <w:rsid w:val="00A5016F"/>
    <w:rsid w:val="00A508DC"/>
    <w:rsid w:val="00A5559C"/>
    <w:rsid w:val="00A568BB"/>
    <w:rsid w:val="00A62D9C"/>
    <w:rsid w:val="00A64118"/>
    <w:rsid w:val="00A67B05"/>
    <w:rsid w:val="00A70AE1"/>
    <w:rsid w:val="00A712DD"/>
    <w:rsid w:val="00A72A2B"/>
    <w:rsid w:val="00A74154"/>
    <w:rsid w:val="00A7647D"/>
    <w:rsid w:val="00A80071"/>
    <w:rsid w:val="00A811F9"/>
    <w:rsid w:val="00A8229A"/>
    <w:rsid w:val="00A85A29"/>
    <w:rsid w:val="00A862B7"/>
    <w:rsid w:val="00A8640C"/>
    <w:rsid w:val="00A869EA"/>
    <w:rsid w:val="00A9202D"/>
    <w:rsid w:val="00A9264D"/>
    <w:rsid w:val="00A927B5"/>
    <w:rsid w:val="00A965CB"/>
    <w:rsid w:val="00A97C08"/>
    <w:rsid w:val="00A97C8A"/>
    <w:rsid w:val="00AA19C7"/>
    <w:rsid w:val="00AA2594"/>
    <w:rsid w:val="00AA3532"/>
    <w:rsid w:val="00AA45E7"/>
    <w:rsid w:val="00AA4D67"/>
    <w:rsid w:val="00AA72ED"/>
    <w:rsid w:val="00AA7830"/>
    <w:rsid w:val="00AB302A"/>
    <w:rsid w:val="00AB39EC"/>
    <w:rsid w:val="00AB4048"/>
    <w:rsid w:val="00AB4379"/>
    <w:rsid w:val="00AB4C46"/>
    <w:rsid w:val="00AB4F46"/>
    <w:rsid w:val="00AB5E97"/>
    <w:rsid w:val="00AB633C"/>
    <w:rsid w:val="00AB6FDD"/>
    <w:rsid w:val="00AB76E4"/>
    <w:rsid w:val="00AC0A6D"/>
    <w:rsid w:val="00AC0C31"/>
    <w:rsid w:val="00AC76BF"/>
    <w:rsid w:val="00AD0E26"/>
    <w:rsid w:val="00AD36B8"/>
    <w:rsid w:val="00AD3F13"/>
    <w:rsid w:val="00AD4B1A"/>
    <w:rsid w:val="00AD4B93"/>
    <w:rsid w:val="00AE1392"/>
    <w:rsid w:val="00AE17D4"/>
    <w:rsid w:val="00AE1ECC"/>
    <w:rsid w:val="00AE33C0"/>
    <w:rsid w:val="00AE421A"/>
    <w:rsid w:val="00AE4761"/>
    <w:rsid w:val="00AF0DDF"/>
    <w:rsid w:val="00AF3FAA"/>
    <w:rsid w:val="00AF464A"/>
    <w:rsid w:val="00AF4679"/>
    <w:rsid w:val="00AF4BA7"/>
    <w:rsid w:val="00B029D9"/>
    <w:rsid w:val="00B04FBE"/>
    <w:rsid w:val="00B05B83"/>
    <w:rsid w:val="00B10865"/>
    <w:rsid w:val="00B12DD9"/>
    <w:rsid w:val="00B13037"/>
    <w:rsid w:val="00B16C2F"/>
    <w:rsid w:val="00B2359C"/>
    <w:rsid w:val="00B2445D"/>
    <w:rsid w:val="00B2708C"/>
    <w:rsid w:val="00B315CA"/>
    <w:rsid w:val="00B3259C"/>
    <w:rsid w:val="00B340A1"/>
    <w:rsid w:val="00B3541E"/>
    <w:rsid w:val="00B35AD4"/>
    <w:rsid w:val="00B3675A"/>
    <w:rsid w:val="00B37770"/>
    <w:rsid w:val="00B37A5C"/>
    <w:rsid w:val="00B40035"/>
    <w:rsid w:val="00B40FF7"/>
    <w:rsid w:val="00B42F54"/>
    <w:rsid w:val="00B43266"/>
    <w:rsid w:val="00B43EC9"/>
    <w:rsid w:val="00B47B2C"/>
    <w:rsid w:val="00B509CA"/>
    <w:rsid w:val="00B526B4"/>
    <w:rsid w:val="00B53222"/>
    <w:rsid w:val="00B56F60"/>
    <w:rsid w:val="00B6069F"/>
    <w:rsid w:val="00B6100B"/>
    <w:rsid w:val="00B61030"/>
    <w:rsid w:val="00B64283"/>
    <w:rsid w:val="00B64382"/>
    <w:rsid w:val="00B650D4"/>
    <w:rsid w:val="00B669AB"/>
    <w:rsid w:val="00B70F0B"/>
    <w:rsid w:val="00B72E83"/>
    <w:rsid w:val="00B73389"/>
    <w:rsid w:val="00B75972"/>
    <w:rsid w:val="00B7743C"/>
    <w:rsid w:val="00B77973"/>
    <w:rsid w:val="00B8195D"/>
    <w:rsid w:val="00B82FBA"/>
    <w:rsid w:val="00B8336D"/>
    <w:rsid w:val="00B846D7"/>
    <w:rsid w:val="00B84CDB"/>
    <w:rsid w:val="00B86892"/>
    <w:rsid w:val="00B8773E"/>
    <w:rsid w:val="00B90207"/>
    <w:rsid w:val="00B92D7A"/>
    <w:rsid w:val="00BA0D39"/>
    <w:rsid w:val="00BB0C8D"/>
    <w:rsid w:val="00BB10C6"/>
    <w:rsid w:val="00BB2446"/>
    <w:rsid w:val="00BB68CC"/>
    <w:rsid w:val="00BB75AE"/>
    <w:rsid w:val="00BC07C2"/>
    <w:rsid w:val="00BC0A36"/>
    <w:rsid w:val="00BC0BB0"/>
    <w:rsid w:val="00BC15B5"/>
    <w:rsid w:val="00BC4DCF"/>
    <w:rsid w:val="00BC714A"/>
    <w:rsid w:val="00BD05DB"/>
    <w:rsid w:val="00BD05FB"/>
    <w:rsid w:val="00BD3B50"/>
    <w:rsid w:val="00BD6A0A"/>
    <w:rsid w:val="00BE02A1"/>
    <w:rsid w:val="00BE20D2"/>
    <w:rsid w:val="00BE20DB"/>
    <w:rsid w:val="00BE3490"/>
    <w:rsid w:val="00BE3F2C"/>
    <w:rsid w:val="00BE41BC"/>
    <w:rsid w:val="00BE6383"/>
    <w:rsid w:val="00BE6BD3"/>
    <w:rsid w:val="00BF19C5"/>
    <w:rsid w:val="00BF202B"/>
    <w:rsid w:val="00BF267E"/>
    <w:rsid w:val="00BF317A"/>
    <w:rsid w:val="00BF322B"/>
    <w:rsid w:val="00BF3B7B"/>
    <w:rsid w:val="00BF3D91"/>
    <w:rsid w:val="00BF55A8"/>
    <w:rsid w:val="00BF56FF"/>
    <w:rsid w:val="00BF5AB4"/>
    <w:rsid w:val="00BF6ADE"/>
    <w:rsid w:val="00BF6C6B"/>
    <w:rsid w:val="00C0492F"/>
    <w:rsid w:val="00C13252"/>
    <w:rsid w:val="00C137BA"/>
    <w:rsid w:val="00C1382C"/>
    <w:rsid w:val="00C14340"/>
    <w:rsid w:val="00C16BC9"/>
    <w:rsid w:val="00C20211"/>
    <w:rsid w:val="00C26985"/>
    <w:rsid w:val="00C26EDF"/>
    <w:rsid w:val="00C27F8F"/>
    <w:rsid w:val="00C3286F"/>
    <w:rsid w:val="00C329C7"/>
    <w:rsid w:val="00C33914"/>
    <w:rsid w:val="00C347CE"/>
    <w:rsid w:val="00C35294"/>
    <w:rsid w:val="00C363CF"/>
    <w:rsid w:val="00C36AE2"/>
    <w:rsid w:val="00C379F0"/>
    <w:rsid w:val="00C41B07"/>
    <w:rsid w:val="00C46A75"/>
    <w:rsid w:val="00C50E97"/>
    <w:rsid w:val="00C51D08"/>
    <w:rsid w:val="00C5241C"/>
    <w:rsid w:val="00C52ADA"/>
    <w:rsid w:val="00C52F27"/>
    <w:rsid w:val="00C53240"/>
    <w:rsid w:val="00C544F8"/>
    <w:rsid w:val="00C553CB"/>
    <w:rsid w:val="00C57F53"/>
    <w:rsid w:val="00C6022F"/>
    <w:rsid w:val="00C607BD"/>
    <w:rsid w:val="00C612E3"/>
    <w:rsid w:val="00C61D0B"/>
    <w:rsid w:val="00C620B0"/>
    <w:rsid w:val="00C62FDD"/>
    <w:rsid w:val="00C65929"/>
    <w:rsid w:val="00C7369C"/>
    <w:rsid w:val="00C7429F"/>
    <w:rsid w:val="00C74F90"/>
    <w:rsid w:val="00C768A1"/>
    <w:rsid w:val="00C805A2"/>
    <w:rsid w:val="00C81749"/>
    <w:rsid w:val="00C82289"/>
    <w:rsid w:val="00C82565"/>
    <w:rsid w:val="00C82797"/>
    <w:rsid w:val="00C831F2"/>
    <w:rsid w:val="00C83979"/>
    <w:rsid w:val="00C85DCC"/>
    <w:rsid w:val="00C87DF2"/>
    <w:rsid w:val="00C915A3"/>
    <w:rsid w:val="00C916E1"/>
    <w:rsid w:val="00C930E9"/>
    <w:rsid w:val="00C936AD"/>
    <w:rsid w:val="00C94F4D"/>
    <w:rsid w:val="00C95F59"/>
    <w:rsid w:val="00C97A91"/>
    <w:rsid w:val="00CA0E99"/>
    <w:rsid w:val="00CA0F6E"/>
    <w:rsid w:val="00CA11AD"/>
    <w:rsid w:val="00CA255E"/>
    <w:rsid w:val="00CA38C3"/>
    <w:rsid w:val="00CA7339"/>
    <w:rsid w:val="00CB2AE9"/>
    <w:rsid w:val="00CB30D1"/>
    <w:rsid w:val="00CB3CEF"/>
    <w:rsid w:val="00CB523B"/>
    <w:rsid w:val="00CC0FF5"/>
    <w:rsid w:val="00CC1F0B"/>
    <w:rsid w:val="00CC2DB1"/>
    <w:rsid w:val="00CC3C17"/>
    <w:rsid w:val="00CC4C29"/>
    <w:rsid w:val="00CC5890"/>
    <w:rsid w:val="00CD130B"/>
    <w:rsid w:val="00CD149B"/>
    <w:rsid w:val="00CD3C0B"/>
    <w:rsid w:val="00CD3CBB"/>
    <w:rsid w:val="00CD3DAC"/>
    <w:rsid w:val="00CE03A5"/>
    <w:rsid w:val="00CE03DF"/>
    <w:rsid w:val="00CE13D8"/>
    <w:rsid w:val="00CE2057"/>
    <w:rsid w:val="00CE3DA9"/>
    <w:rsid w:val="00CE4F4D"/>
    <w:rsid w:val="00CE7EFD"/>
    <w:rsid w:val="00CF38DA"/>
    <w:rsid w:val="00CF40E7"/>
    <w:rsid w:val="00CF4F65"/>
    <w:rsid w:val="00CF634C"/>
    <w:rsid w:val="00CF6A57"/>
    <w:rsid w:val="00CF6D25"/>
    <w:rsid w:val="00CF6DF1"/>
    <w:rsid w:val="00CF7A94"/>
    <w:rsid w:val="00D000F2"/>
    <w:rsid w:val="00D00F88"/>
    <w:rsid w:val="00D0281A"/>
    <w:rsid w:val="00D032A1"/>
    <w:rsid w:val="00D04035"/>
    <w:rsid w:val="00D043DE"/>
    <w:rsid w:val="00D0505B"/>
    <w:rsid w:val="00D07111"/>
    <w:rsid w:val="00D11078"/>
    <w:rsid w:val="00D14A42"/>
    <w:rsid w:val="00D21668"/>
    <w:rsid w:val="00D224E5"/>
    <w:rsid w:val="00D231C5"/>
    <w:rsid w:val="00D240F3"/>
    <w:rsid w:val="00D26E31"/>
    <w:rsid w:val="00D3242F"/>
    <w:rsid w:val="00D35F10"/>
    <w:rsid w:val="00D36003"/>
    <w:rsid w:val="00D37D76"/>
    <w:rsid w:val="00D41817"/>
    <w:rsid w:val="00D4428D"/>
    <w:rsid w:val="00D44A31"/>
    <w:rsid w:val="00D45691"/>
    <w:rsid w:val="00D45D2E"/>
    <w:rsid w:val="00D50A5C"/>
    <w:rsid w:val="00D52BEA"/>
    <w:rsid w:val="00D5389C"/>
    <w:rsid w:val="00D54F8A"/>
    <w:rsid w:val="00D60B60"/>
    <w:rsid w:val="00D65B95"/>
    <w:rsid w:val="00D67A11"/>
    <w:rsid w:val="00D706A1"/>
    <w:rsid w:val="00D70F98"/>
    <w:rsid w:val="00D720A4"/>
    <w:rsid w:val="00D7219E"/>
    <w:rsid w:val="00D73F5F"/>
    <w:rsid w:val="00D766D9"/>
    <w:rsid w:val="00D77CC5"/>
    <w:rsid w:val="00D8031B"/>
    <w:rsid w:val="00D80681"/>
    <w:rsid w:val="00D825F0"/>
    <w:rsid w:val="00D83BB8"/>
    <w:rsid w:val="00D85E84"/>
    <w:rsid w:val="00D875F0"/>
    <w:rsid w:val="00D87C8C"/>
    <w:rsid w:val="00D87FA2"/>
    <w:rsid w:val="00D91C76"/>
    <w:rsid w:val="00D93962"/>
    <w:rsid w:val="00D940CB"/>
    <w:rsid w:val="00D95D30"/>
    <w:rsid w:val="00D96DC7"/>
    <w:rsid w:val="00D96E07"/>
    <w:rsid w:val="00DA092E"/>
    <w:rsid w:val="00DA41E3"/>
    <w:rsid w:val="00DA7232"/>
    <w:rsid w:val="00DB012F"/>
    <w:rsid w:val="00DB0D9D"/>
    <w:rsid w:val="00DB207A"/>
    <w:rsid w:val="00DB3BB1"/>
    <w:rsid w:val="00DB4ABF"/>
    <w:rsid w:val="00DB5F01"/>
    <w:rsid w:val="00DB5FA2"/>
    <w:rsid w:val="00DB67BE"/>
    <w:rsid w:val="00DB7A27"/>
    <w:rsid w:val="00DB7D86"/>
    <w:rsid w:val="00DB7E46"/>
    <w:rsid w:val="00DC0B8C"/>
    <w:rsid w:val="00DC35A1"/>
    <w:rsid w:val="00DC44A9"/>
    <w:rsid w:val="00DC5E61"/>
    <w:rsid w:val="00DC6692"/>
    <w:rsid w:val="00DC7265"/>
    <w:rsid w:val="00DD1448"/>
    <w:rsid w:val="00DD5E90"/>
    <w:rsid w:val="00DD60F6"/>
    <w:rsid w:val="00DE2896"/>
    <w:rsid w:val="00DE4DEC"/>
    <w:rsid w:val="00DF0E3B"/>
    <w:rsid w:val="00DF5FDA"/>
    <w:rsid w:val="00DF6271"/>
    <w:rsid w:val="00DF6D91"/>
    <w:rsid w:val="00DF7E4C"/>
    <w:rsid w:val="00E02D96"/>
    <w:rsid w:val="00E07F91"/>
    <w:rsid w:val="00E15B34"/>
    <w:rsid w:val="00E1706F"/>
    <w:rsid w:val="00E23938"/>
    <w:rsid w:val="00E23A94"/>
    <w:rsid w:val="00E25F4C"/>
    <w:rsid w:val="00E2671F"/>
    <w:rsid w:val="00E2735F"/>
    <w:rsid w:val="00E333A3"/>
    <w:rsid w:val="00E33A45"/>
    <w:rsid w:val="00E34529"/>
    <w:rsid w:val="00E366A4"/>
    <w:rsid w:val="00E36E8C"/>
    <w:rsid w:val="00E42262"/>
    <w:rsid w:val="00E42A72"/>
    <w:rsid w:val="00E438BF"/>
    <w:rsid w:val="00E43B35"/>
    <w:rsid w:val="00E4744A"/>
    <w:rsid w:val="00E51B64"/>
    <w:rsid w:val="00E5231C"/>
    <w:rsid w:val="00E54A2C"/>
    <w:rsid w:val="00E567FF"/>
    <w:rsid w:val="00E56845"/>
    <w:rsid w:val="00E616F1"/>
    <w:rsid w:val="00E62A48"/>
    <w:rsid w:val="00E63B4E"/>
    <w:rsid w:val="00E644F3"/>
    <w:rsid w:val="00E65586"/>
    <w:rsid w:val="00E66234"/>
    <w:rsid w:val="00E67473"/>
    <w:rsid w:val="00E71092"/>
    <w:rsid w:val="00E71BB9"/>
    <w:rsid w:val="00E727BF"/>
    <w:rsid w:val="00E72B1F"/>
    <w:rsid w:val="00E73747"/>
    <w:rsid w:val="00E7394C"/>
    <w:rsid w:val="00E758E3"/>
    <w:rsid w:val="00E809AF"/>
    <w:rsid w:val="00E822FC"/>
    <w:rsid w:val="00E824A6"/>
    <w:rsid w:val="00E83B1F"/>
    <w:rsid w:val="00E85655"/>
    <w:rsid w:val="00E85963"/>
    <w:rsid w:val="00E85FF4"/>
    <w:rsid w:val="00E92447"/>
    <w:rsid w:val="00E92A38"/>
    <w:rsid w:val="00E93949"/>
    <w:rsid w:val="00EA3CBE"/>
    <w:rsid w:val="00EA534F"/>
    <w:rsid w:val="00EA608A"/>
    <w:rsid w:val="00EB0828"/>
    <w:rsid w:val="00EB0EBA"/>
    <w:rsid w:val="00EB1C37"/>
    <w:rsid w:val="00EB265A"/>
    <w:rsid w:val="00EB2BEE"/>
    <w:rsid w:val="00EB478C"/>
    <w:rsid w:val="00EB49B7"/>
    <w:rsid w:val="00EB5E70"/>
    <w:rsid w:val="00EB6933"/>
    <w:rsid w:val="00EC07BB"/>
    <w:rsid w:val="00EC1DF6"/>
    <w:rsid w:val="00EC1E29"/>
    <w:rsid w:val="00EC710C"/>
    <w:rsid w:val="00EC7BBA"/>
    <w:rsid w:val="00ED1F61"/>
    <w:rsid w:val="00ED3836"/>
    <w:rsid w:val="00ED40DE"/>
    <w:rsid w:val="00ED490D"/>
    <w:rsid w:val="00EE0A93"/>
    <w:rsid w:val="00EE0E73"/>
    <w:rsid w:val="00EE115F"/>
    <w:rsid w:val="00EE1CD4"/>
    <w:rsid w:val="00EE49F3"/>
    <w:rsid w:val="00EE53E8"/>
    <w:rsid w:val="00EE63F7"/>
    <w:rsid w:val="00EF17BE"/>
    <w:rsid w:val="00EF19FF"/>
    <w:rsid w:val="00EF56FB"/>
    <w:rsid w:val="00EF6181"/>
    <w:rsid w:val="00EF7DF0"/>
    <w:rsid w:val="00F00E7D"/>
    <w:rsid w:val="00F02281"/>
    <w:rsid w:val="00F061FB"/>
    <w:rsid w:val="00F07DAD"/>
    <w:rsid w:val="00F11711"/>
    <w:rsid w:val="00F122E8"/>
    <w:rsid w:val="00F12AD3"/>
    <w:rsid w:val="00F12E7B"/>
    <w:rsid w:val="00F164EA"/>
    <w:rsid w:val="00F20FC8"/>
    <w:rsid w:val="00F21B09"/>
    <w:rsid w:val="00F247E2"/>
    <w:rsid w:val="00F2549F"/>
    <w:rsid w:val="00F26E0A"/>
    <w:rsid w:val="00F315A4"/>
    <w:rsid w:val="00F319BE"/>
    <w:rsid w:val="00F31F60"/>
    <w:rsid w:val="00F3355F"/>
    <w:rsid w:val="00F346B0"/>
    <w:rsid w:val="00F4057C"/>
    <w:rsid w:val="00F42463"/>
    <w:rsid w:val="00F429E9"/>
    <w:rsid w:val="00F44E7A"/>
    <w:rsid w:val="00F457EF"/>
    <w:rsid w:val="00F47090"/>
    <w:rsid w:val="00F4713C"/>
    <w:rsid w:val="00F4782D"/>
    <w:rsid w:val="00F513E6"/>
    <w:rsid w:val="00F53646"/>
    <w:rsid w:val="00F54A2D"/>
    <w:rsid w:val="00F56272"/>
    <w:rsid w:val="00F56702"/>
    <w:rsid w:val="00F60DDA"/>
    <w:rsid w:val="00F6120D"/>
    <w:rsid w:val="00F63AB9"/>
    <w:rsid w:val="00F6410C"/>
    <w:rsid w:val="00F652E1"/>
    <w:rsid w:val="00F664BD"/>
    <w:rsid w:val="00F67444"/>
    <w:rsid w:val="00F67A84"/>
    <w:rsid w:val="00F718EB"/>
    <w:rsid w:val="00F719F2"/>
    <w:rsid w:val="00F74CE0"/>
    <w:rsid w:val="00F74FCA"/>
    <w:rsid w:val="00F75E81"/>
    <w:rsid w:val="00F7629C"/>
    <w:rsid w:val="00F76DF0"/>
    <w:rsid w:val="00F7727E"/>
    <w:rsid w:val="00F77281"/>
    <w:rsid w:val="00F82219"/>
    <w:rsid w:val="00F8318B"/>
    <w:rsid w:val="00F84128"/>
    <w:rsid w:val="00F90496"/>
    <w:rsid w:val="00F916B0"/>
    <w:rsid w:val="00F926DF"/>
    <w:rsid w:val="00F96E30"/>
    <w:rsid w:val="00FA26B0"/>
    <w:rsid w:val="00FA31A8"/>
    <w:rsid w:val="00FA3483"/>
    <w:rsid w:val="00FA3E18"/>
    <w:rsid w:val="00FA41B6"/>
    <w:rsid w:val="00FA5618"/>
    <w:rsid w:val="00FA5A2F"/>
    <w:rsid w:val="00FA67EF"/>
    <w:rsid w:val="00FA6A4B"/>
    <w:rsid w:val="00FB4437"/>
    <w:rsid w:val="00FB6D3F"/>
    <w:rsid w:val="00FB7118"/>
    <w:rsid w:val="00FB74CD"/>
    <w:rsid w:val="00FB7522"/>
    <w:rsid w:val="00FC1811"/>
    <w:rsid w:val="00FC283B"/>
    <w:rsid w:val="00FC5367"/>
    <w:rsid w:val="00FC56E3"/>
    <w:rsid w:val="00FD016B"/>
    <w:rsid w:val="00FD0A6F"/>
    <w:rsid w:val="00FD3249"/>
    <w:rsid w:val="00FE0D09"/>
    <w:rsid w:val="00FE3160"/>
    <w:rsid w:val="00FE5F6E"/>
    <w:rsid w:val="00FF1685"/>
    <w:rsid w:val="00FF19B3"/>
    <w:rsid w:val="00FF3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682"/>
    <w:pPr>
      <w:spacing w:after="0" w:line="240" w:lineRule="auto"/>
    </w:pPr>
    <w:rPr>
      <w:rFonts w:ascii="Arial" w:eastAsia="Times New Roman" w:hAnsi="Arial" w:cs="Times New Roman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76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682"/>
    <w:rPr>
      <w:rFonts w:ascii="Tahoma" w:eastAsia="Times New Roman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087682"/>
    <w:pPr>
      <w:ind w:left="720"/>
      <w:contextualSpacing/>
    </w:pPr>
  </w:style>
  <w:style w:type="table" w:styleId="LightList-Accent2">
    <w:name w:val="Light List Accent 2"/>
    <w:basedOn w:val="TableNormal"/>
    <w:uiPriority w:val="61"/>
    <w:rsid w:val="00087682"/>
    <w:pPr>
      <w:spacing w:after="0" w:line="240" w:lineRule="auto"/>
    </w:pPr>
    <w:rPr>
      <w:lang w:val="el-GR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00F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0F8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0F88"/>
    <w:rPr>
      <w:rFonts w:ascii="Arial" w:eastAsia="Times New Roman" w:hAnsi="Arial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0F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0F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Thomais Vlachogianni</dc:creator>
  <cp:lastModifiedBy>Thomais Vlachogianni</cp:lastModifiedBy>
  <cp:revision>2</cp:revision>
  <dcterms:created xsi:type="dcterms:W3CDTF">2016-04-06T21:56:00Z</dcterms:created>
  <dcterms:modified xsi:type="dcterms:W3CDTF">2016-04-06T21:56:00Z</dcterms:modified>
</cp:coreProperties>
</file>