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05A84" w14:textId="0EBDA808" w:rsidR="00160B71" w:rsidRPr="00051261" w:rsidRDefault="00160B71" w:rsidP="00DD1804">
      <w:pPr>
        <w:pStyle w:val="1"/>
        <w:rPr>
          <w:rFonts w:ascii="Calibri" w:eastAsia="Calibri" w:hAnsi="Calibri" w:cs="Calibri"/>
          <w:b/>
          <w:i/>
          <w:szCs w:val="20"/>
        </w:rPr>
      </w:pPr>
      <w:bookmarkStart w:id="0" w:name="_Toc528154592"/>
      <w:r w:rsidRPr="00051261">
        <w:rPr>
          <w:rFonts w:ascii="Calibri" w:eastAsia="Calibri" w:hAnsi="Calibri" w:cs="Calibri"/>
          <w:sz w:val="30"/>
          <w:szCs w:val="20"/>
        </w:rPr>
        <w:t xml:space="preserve">Financial </w:t>
      </w:r>
      <w:r w:rsidR="00DD1804" w:rsidRPr="00051261">
        <w:rPr>
          <w:rFonts w:ascii="Calibri" w:eastAsia="Calibri" w:hAnsi="Calibri" w:cs="Calibri"/>
          <w:sz w:val="30"/>
          <w:szCs w:val="20"/>
        </w:rPr>
        <w:t>Offer</w:t>
      </w:r>
      <w:r w:rsidRPr="00051261">
        <w:rPr>
          <w:rFonts w:ascii="Calibri" w:eastAsia="Calibri" w:hAnsi="Calibri" w:cs="Calibri"/>
          <w:sz w:val="30"/>
          <w:szCs w:val="20"/>
        </w:rPr>
        <w:t xml:space="preserve"> Form </w:t>
      </w:r>
      <w:bookmarkEnd w:id="0"/>
    </w:p>
    <w:p w14:paraId="7E30D490" w14:textId="77777777" w:rsidR="00160B71" w:rsidRPr="00051261" w:rsidRDefault="00160B71" w:rsidP="00160B71">
      <w:pPr>
        <w:autoSpaceDE w:val="0"/>
        <w:autoSpaceDN w:val="0"/>
        <w:adjustRightInd w:val="0"/>
        <w:jc w:val="both"/>
        <w:rPr>
          <w:rFonts w:ascii="Calibri" w:eastAsia="Calibri" w:hAnsi="Calibri" w:cs="Calibri"/>
          <w:i/>
          <w:szCs w:val="20"/>
          <w:lang w:val="en-GB"/>
        </w:rPr>
      </w:pPr>
    </w:p>
    <w:p w14:paraId="32578D34" w14:textId="076D3535" w:rsidR="00160B71" w:rsidRPr="00051261" w:rsidRDefault="00160B71" w:rsidP="00160B71">
      <w:pPr>
        <w:jc w:val="both"/>
        <w:rPr>
          <w:rFonts w:ascii="Calibri" w:hAnsi="Calibri" w:cs="Calibri"/>
          <w:lang w:val="en-GB"/>
        </w:rPr>
      </w:pPr>
      <w:r w:rsidRPr="00051261">
        <w:rPr>
          <w:rFonts w:ascii="Calibri" w:hAnsi="Calibri" w:cs="Calibri"/>
          <w:lang w:val="en-GB"/>
        </w:rPr>
        <w:t xml:space="preserve">Quotation Ref: </w:t>
      </w:r>
      <w:r w:rsidR="00DA26BC" w:rsidRPr="00051261">
        <w:rPr>
          <w:rFonts w:ascii="Calibri" w:hAnsi="Calibri" w:cs="Calibri"/>
          <w:lang w:val="en-GB"/>
        </w:rPr>
        <w:t>35/2024/CP2.2</w:t>
      </w:r>
    </w:p>
    <w:p w14:paraId="57A7E6C0" w14:textId="77777777" w:rsidR="00BC3E6A" w:rsidRPr="00051261" w:rsidRDefault="00BC3E6A" w:rsidP="00160B71">
      <w:pPr>
        <w:jc w:val="both"/>
        <w:rPr>
          <w:rFonts w:ascii="Calibri" w:hAnsi="Calibri" w:cs="Calibri"/>
          <w:lang w:val="en-GB"/>
        </w:rPr>
      </w:pPr>
    </w:p>
    <w:p w14:paraId="0B80DEF7" w14:textId="668340A7" w:rsidR="00BC3E6A" w:rsidRPr="00051261" w:rsidRDefault="00BC3E6A" w:rsidP="00160B71">
      <w:pPr>
        <w:jc w:val="both"/>
        <w:rPr>
          <w:rFonts w:ascii="Calibri" w:hAnsi="Calibri" w:cs="Calibri"/>
          <w:lang w:val="en-GB"/>
        </w:rPr>
      </w:pPr>
      <w:r w:rsidRPr="00051261">
        <w:rPr>
          <w:rFonts w:ascii="Calibri" w:hAnsi="Calibri" w:cs="Calibri"/>
          <w:lang w:val="en-GB"/>
        </w:rPr>
        <w:t>Call for offers: Preparation and implementation of an online capacity building course for stakeholders from Mediterranean countries on dimensions of the Water-Energy-Food-Ecosystems Nexus</w:t>
      </w:r>
    </w:p>
    <w:p w14:paraId="63D0C527" w14:textId="77777777" w:rsidR="00160B71" w:rsidRPr="00051261" w:rsidRDefault="00160B71" w:rsidP="00160B71">
      <w:pPr>
        <w:jc w:val="both"/>
        <w:rPr>
          <w:rFonts w:ascii="Calibri" w:hAnsi="Calibri" w:cs="Calibri"/>
          <w:lang w:val="en-GB"/>
        </w:rPr>
      </w:pPr>
    </w:p>
    <w:p w14:paraId="5B284B06" w14:textId="77777777" w:rsidR="00160B71" w:rsidRPr="00051261" w:rsidRDefault="00160B71" w:rsidP="00160B71">
      <w:pPr>
        <w:jc w:val="both"/>
        <w:rPr>
          <w:rFonts w:ascii="Calibri" w:hAnsi="Calibri" w:cs="Calibri"/>
          <w:lang w:val="en-GB"/>
        </w:rPr>
      </w:pPr>
      <w:r w:rsidRPr="00051261">
        <w:rPr>
          <w:rFonts w:ascii="Calibri" w:hAnsi="Calibri" w:cs="Calibri"/>
          <w:lang w:val="en-GB"/>
        </w:rPr>
        <w:t>Supplier’s Details:</w:t>
      </w:r>
    </w:p>
    <w:p w14:paraId="33D30790" w14:textId="77777777" w:rsidR="00160B71" w:rsidRPr="00051261" w:rsidRDefault="00160B71" w:rsidP="00160B71">
      <w:pPr>
        <w:jc w:val="both"/>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051261" w14:paraId="5E1EEEDE" w14:textId="77777777" w:rsidTr="00106499">
        <w:tc>
          <w:tcPr>
            <w:tcW w:w="4519" w:type="dxa"/>
          </w:tcPr>
          <w:p w14:paraId="4D10C6AE" w14:textId="01ACFB5C" w:rsidR="0068783C" w:rsidRPr="00051261" w:rsidRDefault="0068783C" w:rsidP="00106499">
            <w:pPr>
              <w:jc w:val="both"/>
              <w:rPr>
                <w:rStyle w:val="normaltextrun"/>
                <w:rFonts w:ascii="Calibri" w:hAnsi="Calibri" w:cs="Calibri"/>
                <w:color w:val="000000"/>
                <w:sz w:val="22"/>
                <w:szCs w:val="22"/>
                <w:lang w:val="en-GB"/>
              </w:rPr>
            </w:pPr>
            <w:r w:rsidRPr="00051261">
              <w:rPr>
                <w:rStyle w:val="normaltextrun"/>
                <w:rFonts w:ascii="Calibri" w:hAnsi="Calibri" w:cs="Calibri"/>
                <w:color w:val="000000"/>
                <w:sz w:val="22"/>
                <w:szCs w:val="22"/>
                <w:lang w:val="en-GB"/>
              </w:rPr>
              <w:t>Type of Business (Company/</w:t>
            </w:r>
            <w:r w:rsidR="00477D49" w:rsidRPr="00051261">
              <w:rPr>
                <w:rStyle w:val="normaltextrun"/>
                <w:rFonts w:ascii="Calibri" w:hAnsi="Calibri" w:cs="Calibri"/>
                <w:color w:val="000000"/>
                <w:sz w:val="22"/>
                <w:szCs w:val="22"/>
                <w:lang w:val="en-GB"/>
              </w:rPr>
              <w:t>Self-employed</w:t>
            </w:r>
            <w:r w:rsidRPr="00051261">
              <w:rPr>
                <w:rStyle w:val="normaltextrun"/>
                <w:rFonts w:ascii="Calibri" w:hAnsi="Calibri" w:cs="Calibri"/>
                <w:color w:val="000000"/>
                <w:sz w:val="22"/>
                <w:szCs w:val="22"/>
                <w:lang w:val="en-GB"/>
              </w:rPr>
              <w:t xml:space="preserve"> </w:t>
            </w:r>
            <w:r w:rsidR="00477D49" w:rsidRPr="00051261">
              <w:rPr>
                <w:rStyle w:val="normaltextrun"/>
                <w:rFonts w:ascii="Calibri" w:hAnsi="Calibri" w:cs="Calibri"/>
                <w:color w:val="000000"/>
                <w:sz w:val="22"/>
                <w:szCs w:val="22"/>
                <w:lang w:val="en-GB"/>
              </w:rPr>
              <w:t>– Freelancer)</w:t>
            </w:r>
          </w:p>
        </w:tc>
        <w:tc>
          <w:tcPr>
            <w:tcW w:w="4491" w:type="dxa"/>
          </w:tcPr>
          <w:p w14:paraId="17A2DDAD" w14:textId="77777777" w:rsidR="0068783C" w:rsidRPr="00051261" w:rsidRDefault="0068783C" w:rsidP="00106499">
            <w:pPr>
              <w:jc w:val="both"/>
              <w:rPr>
                <w:rFonts w:ascii="Calibri" w:eastAsia="Times New Roman" w:hAnsi="Calibri" w:cs="Calibri"/>
                <w:sz w:val="40"/>
                <w:szCs w:val="40"/>
                <w:lang w:val="en-GB"/>
              </w:rPr>
            </w:pPr>
          </w:p>
        </w:tc>
      </w:tr>
      <w:tr w:rsidR="00160B71" w:rsidRPr="00051261" w14:paraId="15A2D5D1" w14:textId="77777777" w:rsidTr="00106499">
        <w:tc>
          <w:tcPr>
            <w:tcW w:w="4519" w:type="dxa"/>
          </w:tcPr>
          <w:p w14:paraId="41D5E5BF" w14:textId="5673FA9A" w:rsidR="00160B71" w:rsidRPr="00051261" w:rsidRDefault="00AE402C" w:rsidP="00106499">
            <w:pPr>
              <w:jc w:val="both"/>
              <w:rPr>
                <w:rFonts w:ascii="Calibri" w:eastAsia="Times New Roman" w:hAnsi="Calibri" w:cs="Calibri"/>
                <w:lang w:val="en-GB"/>
              </w:rPr>
            </w:pPr>
            <w:r w:rsidRPr="00051261">
              <w:rPr>
                <w:rStyle w:val="normaltextrun"/>
                <w:rFonts w:ascii="Calibri" w:hAnsi="Calibri" w:cs="Calibri"/>
                <w:color w:val="000000"/>
                <w:sz w:val="22"/>
                <w:szCs w:val="22"/>
                <w:lang w:val="en-GB"/>
              </w:rPr>
              <w:t>Company Name/supplier name:</w:t>
            </w:r>
            <w:r w:rsidRPr="00051261">
              <w:rPr>
                <w:rStyle w:val="eop"/>
                <w:rFonts w:ascii="Calibri" w:hAnsi="Calibri" w:cs="Calibri"/>
                <w:color w:val="000000"/>
                <w:sz w:val="22"/>
                <w:szCs w:val="22"/>
                <w:lang w:val="en-GB"/>
              </w:rPr>
              <w:t> </w:t>
            </w:r>
          </w:p>
        </w:tc>
        <w:tc>
          <w:tcPr>
            <w:tcW w:w="4491" w:type="dxa"/>
          </w:tcPr>
          <w:p w14:paraId="45DBA056" w14:textId="77777777" w:rsidR="00160B71" w:rsidRPr="00051261" w:rsidRDefault="00160B71" w:rsidP="00106499">
            <w:pPr>
              <w:jc w:val="both"/>
              <w:rPr>
                <w:rFonts w:ascii="Calibri" w:eastAsia="Times New Roman" w:hAnsi="Calibri" w:cs="Calibri"/>
                <w:sz w:val="40"/>
                <w:szCs w:val="40"/>
                <w:lang w:val="en-GB"/>
              </w:rPr>
            </w:pPr>
          </w:p>
        </w:tc>
      </w:tr>
      <w:tr w:rsidR="00160B71" w:rsidRPr="00051261" w14:paraId="116DA022" w14:textId="77777777" w:rsidTr="00106499">
        <w:tc>
          <w:tcPr>
            <w:tcW w:w="4519" w:type="dxa"/>
          </w:tcPr>
          <w:p w14:paraId="736CA50C" w14:textId="506186EA" w:rsidR="00160B71" w:rsidRPr="00051261" w:rsidRDefault="00160B71" w:rsidP="00106499">
            <w:pPr>
              <w:jc w:val="both"/>
              <w:rPr>
                <w:rFonts w:ascii="Calibri" w:eastAsia="Times New Roman" w:hAnsi="Calibri" w:cs="Calibri"/>
                <w:lang w:val="en-GB"/>
              </w:rPr>
            </w:pPr>
            <w:r w:rsidRPr="00051261">
              <w:rPr>
                <w:rStyle w:val="normaltextrun"/>
                <w:color w:val="000000"/>
                <w:sz w:val="22"/>
                <w:szCs w:val="22"/>
                <w:lang w:val="en-GB"/>
              </w:rPr>
              <w:t>Address:</w:t>
            </w:r>
          </w:p>
        </w:tc>
        <w:tc>
          <w:tcPr>
            <w:tcW w:w="4491" w:type="dxa"/>
          </w:tcPr>
          <w:p w14:paraId="2A04B3AC" w14:textId="77777777" w:rsidR="00160B71" w:rsidRPr="00051261" w:rsidRDefault="00160B71" w:rsidP="00106499">
            <w:pPr>
              <w:jc w:val="both"/>
              <w:rPr>
                <w:rFonts w:ascii="Calibri" w:eastAsia="Times New Roman" w:hAnsi="Calibri" w:cs="Calibri"/>
                <w:sz w:val="40"/>
                <w:szCs w:val="40"/>
                <w:lang w:val="en-GB"/>
              </w:rPr>
            </w:pPr>
          </w:p>
        </w:tc>
      </w:tr>
      <w:tr w:rsidR="00160B71" w:rsidRPr="00051261" w14:paraId="68D544C1" w14:textId="77777777" w:rsidTr="00106499">
        <w:tc>
          <w:tcPr>
            <w:tcW w:w="4519" w:type="dxa"/>
          </w:tcPr>
          <w:p w14:paraId="35A4F93E" w14:textId="14E8E83A" w:rsidR="00160B71" w:rsidRPr="00051261" w:rsidRDefault="00AE402C" w:rsidP="00106499">
            <w:pPr>
              <w:jc w:val="both"/>
              <w:rPr>
                <w:rFonts w:ascii="Calibri" w:eastAsia="Times New Roman" w:hAnsi="Calibri" w:cs="Calibri"/>
                <w:lang w:val="en-GB"/>
              </w:rPr>
            </w:pPr>
            <w:r w:rsidRPr="00051261">
              <w:rPr>
                <w:rStyle w:val="normaltextrun"/>
                <w:rFonts w:ascii="Calibri" w:hAnsi="Calibri" w:cs="Calibri"/>
                <w:color w:val="000000"/>
                <w:sz w:val="22"/>
                <w:szCs w:val="22"/>
                <w:lang w:val="en-GB"/>
              </w:rPr>
              <w:t>Tel/ e-mail address:</w:t>
            </w:r>
            <w:r w:rsidRPr="00051261">
              <w:rPr>
                <w:rStyle w:val="eop"/>
                <w:rFonts w:ascii="Calibri" w:hAnsi="Calibri" w:cs="Calibri"/>
                <w:color w:val="000000"/>
                <w:sz w:val="22"/>
                <w:szCs w:val="22"/>
                <w:lang w:val="en-GB"/>
              </w:rPr>
              <w:t> </w:t>
            </w:r>
          </w:p>
        </w:tc>
        <w:tc>
          <w:tcPr>
            <w:tcW w:w="4491" w:type="dxa"/>
          </w:tcPr>
          <w:p w14:paraId="14FA7E8B" w14:textId="77777777" w:rsidR="00160B71" w:rsidRPr="00051261" w:rsidRDefault="00160B71" w:rsidP="00106499">
            <w:pPr>
              <w:jc w:val="both"/>
              <w:rPr>
                <w:rFonts w:ascii="Calibri" w:eastAsia="Times New Roman" w:hAnsi="Calibri" w:cs="Calibri"/>
                <w:sz w:val="40"/>
                <w:szCs w:val="40"/>
                <w:lang w:val="en-GB"/>
              </w:rPr>
            </w:pPr>
          </w:p>
        </w:tc>
      </w:tr>
      <w:tr w:rsidR="00AE402C" w:rsidRPr="00051261" w14:paraId="0366A2A5" w14:textId="77777777" w:rsidTr="00106499">
        <w:tc>
          <w:tcPr>
            <w:tcW w:w="4519" w:type="dxa"/>
          </w:tcPr>
          <w:p w14:paraId="6D30AB98" w14:textId="07644DEC" w:rsidR="00AE402C" w:rsidRPr="00051261" w:rsidRDefault="00AE402C" w:rsidP="00AE402C">
            <w:pPr>
              <w:jc w:val="both"/>
              <w:rPr>
                <w:rFonts w:ascii="Calibri" w:eastAsia="Times New Roman" w:hAnsi="Calibri" w:cs="Calibri"/>
                <w:lang w:val="en-GB"/>
              </w:rPr>
            </w:pPr>
            <w:r w:rsidRPr="00051261">
              <w:rPr>
                <w:rStyle w:val="normaltextrun"/>
                <w:rFonts w:ascii="Calibri" w:hAnsi="Calibri" w:cs="Calibri"/>
                <w:color w:val="000000"/>
                <w:sz w:val="22"/>
                <w:szCs w:val="22"/>
                <w:bdr w:val="none" w:sz="0" w:space="0" w:color="auto" w:frame="1"/>
                <w:lang w:val="en-GB"/>
              </w:rPr>
              <w:t xml:space="preserve">VAT or </w:t>
            </w:r>
            <w:r w:rsidR="0068783C" w:rsidRPr="00051261">
              <w:rPr>
                <w:rStyle w:val="normaltextrun"/>
                <w:rFonts w:ascii="Calibri" w:hAnsi="Calibri" w:cs="Calibri"/>
                <w:color w:val="000000"/>
                <w:sz w:val="22"/>
                <w:szCs w:val="22"/>
                <w:bdr w:val="none" w:sz="0" w:space="0" w:color="auto" w:frame="1"/>
                <w:lang w:val="en-GB"/>
              </w:rPr>
              <w:t>Tax r</w:t>
            </w:r>
            <w:r w:rsidRPr="00051261">
              <w:rPr>
                <w:rStyle w:val="normaltextrun"/>
                <w:rFonts w:ascii="Calibri" w:hAnsi="Calibri" w:cs="Calibri"/>
                <w:color w:val="000000"/>
                <w:sz w:val="22"/>
                <w:szCs w:val="22"/>
                <w:bdr w:val="none" w:sz="0" w:space="0" w:color="auto" w:frame="1"/>
                <w:lang w:val="en-GB"/>
              </w:rPr>
              <w:t>egistration No</w:t>
            </w:r>
            <w:r w:rsidR="0068783C" w:rsidRPr="00051261">
              <w:rPr>
                <w:rStyle w:val="normaltextrun"/>
                <w:rFonts w:ascii="Calibri" w:hAnsi="Calibri" w:cs="Calibri"/>
                <w:color w:val="000000"/>
                <w:sz w:val="22"/>
                <w:szCs w:val="22"/>
                <w:bdr w:val="none" w:sz="0" w:space="0" w:color="auto" w:frame="1"/>
                <w:lang w:val="en-GB"/>
              </w:rPr>
              <w:t>:</w:t>
            </w:r>
          </w:p>
        </w:tc>
        <w:tc>
          <w:tcPr>
            <w:tcW w:w="4491" w:type="dxa"/>
          </w:tcPr>
          <w:p w14:paraId="7F33DB07" w14:textId="77777777" w:rsidR="00AE402C" w:rsidRPr="00051261" w:rsidRDefault="00AE402C" w:rsidP="00AE402C">
            <w:pPr>
              <w:jc w:val="both"/>
              <w:rPr>
                <w:rFonts w:ascii="Calibri" w:eastAsia="Times New Roman" w:hAnsi="Calibri" w:cs="Calibri"/>
                <w:sz w:val="40"/>
                <w:szCs w:val="40"/>
                <w:lang w:val="en-GB"/>
              </w:rPr>
            </w:pPr>
          </w:p>
        </w:tc>
      </w:tr>
      <w:tr w:rsidR="00AE402C" w:rsidRPr="00051261" w14:paraId="0179CA7C" w14:textId="77777777" w:rsidTr="00106499">
        <w:tc>
          <w:tcPr>
            <w:tcW w:w="4519" w:type="dxa"/>
          </w:tcPr>
          <w:p w14:paraId="543D04C8" w14:textId="3474FEEB" w:rsidR="00AE402C" w:rsidRPr="00051261" w:rsidRDefault="00AE402C" w:rsidP="00AE402C">
            <w:pPr>
              <w:jc w:val="both"/>
              <w:rPr>
                <w:rFonts w:ascii="Calibri" w:eastAsia="Times New Roman" w:hAnsi="Calibri" w:cs="Calibri"/>
                <w:lang w:val="en-GB"/>
              </w:rPr>
            </w:pPr>
            <w:r w:rsidRPr="00051261">
              <w:rPr>
                <w:rStyle w:val="normaltextrun"/>
                <w:rFonts w:ascii="Calibri" w:hAnsi="Calibri" w:cs="Calibri"/>
                <w:color w:val="000000"/>
                <w:sz w:val="22"/>
                <w:szCs w:val="22"/>
                <w:shd w:val="clear" w:color="auto" w:fill="FFFFFF"/>
                <w:lang w:val="en-GB"/>
              </w:rPr>
              <w:t>Name of Legal Representative:</w:t>
            </w:r>
            <w:r w:rsidRPr="00051261">
              <w:rPr>
                <w:rStyle w:val="eop"/>
                <w:rFonts w:ascii="Calibri" w:hAnsi="Calibri" w:cs="Calibri"/>
                <w:color w:val="000000"/>
                <w:sz w:val="22"/>
                <w:szCs w:val="22"/>
                <w:shd w:val="clear" w:color="auto" w:fill="FFFFFF"/>
                <w:lang w:val="en-GB"/>
              </w:rPr>
              <w:t> </w:t>
            </w:r>
          </w:p>
        </w:tc>
        <w:tc>
          <w:tcPr>
            <w:tcW w:w="4491" w:type="dxa"/>
          </w:tcPr>
          <w:p w14:paraId="43ED4B97" w14:textId="77777777" w:rsidR="00AE402C" w:rsidRPr="00051261" w:rsidRDefault="00AE402C" w:rsidP="00AE402C">
            <w:pPr>
              <w:jc w:val="both"/>
              <w:rPr>
                <w:rFonts w:ascii="Calibri" w:eastAsia="Times New Roman" w:hAnsi="Calibri" w:cs="Calibri"/>
                <w:sz w:val="40"/>
                <w:szCs w:val="40"/>
                <w:lang w:val="en-GB"/>
              </w:rPr>
            </w:pPr>
          </w:p>
        </w:tc>
      </w:tr>
    </w:tbl>
    <w:p w14:paraId="3859965E" w14:textId="77777777" w:rsidR="00160B71" w:rsidRPr="00051261" w:rsidRDefault="00160B71" w:rsidP="00160B71">
      <w:pPr>
        <w:jc w:val="both"/>
        <w:rPr>
          <w:rFonts w:ascii="Calibri" w:hAnsi="Calibri" w:cs="Calibri"/>
          <w:lang w:val="en-GB"/>
        </w:rPr>
      </w:pPr>
    </w:p>
    <w:p w14:paraId="5FEA6B24" w14:textId="1501B028" w:rsidR="00160B71" w:rsidRPr="00051261" w:rsidRDefault="00987301" w:rsidP="00160B71">
      <w:pPr>
        <w:jc w:val="both"/>
        <w:rPr>
          <w:rFonts w:ascii="Calibri" w:hAnsi="Calibri" w:cs="Calibri"/>
          <w:u w:val="single"/>
          <w:lang w:val="en-GB"/>
        </w:rPr>
      </w:pPr>
      <w:r w:rsidRPr="00051261">
        <w:rPr>
          <w:rFonts w:ascii="Calibri" w:hAnsi="Calibri" w:cs="Calibri"/>
          <w:u w:val="single"/>
          <w:lang w:val="en-GB"/>
        </w:rPr>
        <w:t>Offer:</w:t>
      </w:r>
    </w:p>
    <w:p w14:paraId="5906C57D" w14:textId="77777777" w:rsidR="00DD1804" w:rsidRPr="00051261" w:rsidRDefault="00DD1804" w:rsidP="00160B71">
      <w:pPr>
        <w:jc w:val="both"/>
        <w:rPr>
          <w:rFonts w:ascii="Calibri" w:hAnsi="Calibri" w:cs="Calibri"/>
          <w:lang w:val="en-GB"/>
        </w:rPr>
      </w:pPr>
    </w:p>
    <w:p w14:paraId="5C1FC5E3" w14:textId="1F29184F" w:rsidR="00160B71" w:rsidRPr="00051261" w:rsidRDefault="00AE402C" w:rsidP="00160B71">
      <w:pPr>
        <w:jc w:val="both"/>
        <w:rPr>
          <w:rStyle w:val="eop"/>
          <w:rFonts w:ascii="Calibri" w:hAnsi="Calibri" w:cs="Calibri"/>
          <w:color w:val="000000"/>
          <w:sz w:val="22"/>
          <w:szCs w:val="22"/>
          <w:shd w:val="clear" w:color="auto" w:fill="FFFFFF"/>
          <w:lang w:val="en-GB"/>
        </w:rPr>
      </w:pPr>
      <w:r w:rsidRPr="00051261">
        <w:rPr>
          <w:rStyle w:val="normaltextrun"/>
          <w:rFonts w:ascii="Calibri" w:hAnsi="Calibri" w:cs="Calibri"/>
          <w:color w:val="000000"/>
          <w:sz w:val="22"/>
          <w:szCs w:val="22"/>
          <w:shd w:val="clear" w:color="auto" w:fill="FFFFFF"/>
          <w:lang w:val="en-GB"/>
        </w:rPr>
        <w:t>Total price of is to be quoted in </w:t>
      </w:r>
      <w:r w:rsidR="00DA26BC" w:rsidRPr="00051261">
        <w:rPr>
          <w:rStyle w:val="normaltextrun"/>
          <w:rFonts w:ascii="Calibri" w:hAnsi="Calibri" w:cs="Calibri"/>
          <w:b/>
          <w:bCs/>
          <w:color w:val="000000"/>
          <w:sz w:val="22"/>
          <w:szCs w:val="22"/>
          <w:shd w:val="clear" w:color="auto" w:fill="FFFFFF"/>
          <w:lang w:val="en-GB"/>
        </w:rPr>
        <w:t>USD</w:t>
      </w:r>
      <w:r w:rsidRPr="00051261">
        <w:rPr>
          <w:rStyle w:val="normaltextrun"/>
          <w:rFonts w:ascii="Calibri" w:hAnsi="Calibri" w:cs="Calibri"/>
          <w:color w:val="000000"/>
          <w:sz w:val="22"/>
          <w:szCs w:val="22"/>
          <w:shd w:val="clear" w:color="auto" w:fill="FFFFFF"/>
          <w:lang w:val="en-GB"/>
        </w:rPr>
        <w:t> </w:t>
      </w:r>
      <w:r w:rsidRPr="00051261">
        <w:rPr>
          <w:rStyle w:val="normaltextrun"/>
          <w:rFonts w:ascii="Calibri" w:hAnsi="Calibri" w:cs="Calibri"/>
          <w:b/>
          <w:bCs/>
          <w:color w:val="000000"/>
          <w:sz w:val="22"/>
          <w:szCs w:val="22"/>
          <w:u w:val="single"/>
          <w:shd w:val="clear" w:color="auto" w:fill="FFFFFF"/>
          <w:lang w:val="en-GB"/>
        </w:rPr>
        <w:t>Including VAT</w:t>
      </w:r>
      <w:r w:rsidRPr="00051261">
        <w:rPr>
          <w:rStyle w:val="normaltextrun"/>
          <w:rFonts w:ascii="Calibri" w:hAnsi="Calibri" w:cs="Calibri"/>
          <w:b/>
          <w:bCs/>
          <w:color w:val="000000"/>
          <w:sz w:val="22"/>
          <w:szCs w:val="22"/>
          <w:shd w:val="clear" w:color="auto" w:fill="FFFFFF"/>
          <w:lang w:val="en-GB"/>
        </w:rPr>
        <w:t> and any other Tax or Fee</w:t>
      </w:r>
      <w:r w:rsidRPr="00051261">
        <w:rPr>
          <w:rStyle w:val="normaltextrun"/>
          <w:rFonts w:ascii="Calibri" w:hAnsi="Calibri" w:cs="Calibri"/>
          <w:color w:val="000000"/>
          <w:sz w:val="22"/>
          <w:szCs w:val="22"/>
          <w:shd w:val="clear" w:color="auto" w:fill="FFFFFF"/>
          <w:lang w:val="en-GB"/>
        </w:rPr>
        <w:t> that should apply for any reason.</w:t>
      </w:r>
      <w:r w:rsidRPr="00051261">
        <w:rPr>
          <w:rStyle w:val="eop"/>
          <w:rFonts w:ascii="Calibri" w:hAnsi="Calibri" w:cs="Calibri"/>
          <w:color w:val="000000"/>
          <w:sz w:val="22"/>
          <w:szCs w:val="22"/>
          <w:shd w:val="clear" w:color="auto" w:fill="FFFFFF"/>
          <w:lang w:val="en-GB"/>
        </w:rPr>
        <w:t> </w:t>
      </w:r>
    </w:p>
    <w:p w14:paraId="0D9BA207" w14:textId="77777777" w:rsidR="00AE402C" w:rsidRPr="00051261" w:rsidRDefault="00AE402C" w:rsidP="00160B71">
      <w:pPr>
        <w:jc w:val="both"/>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890"/>
        <w:gridCol w:w="1170"/>
        <w:gridCol w:w="990"/>
      </w:tblGrid>
      <w:tr w:rsidR="00AE402C" w:rsidRPr="00051261" w14:paraId="7E683E5C" w14:textId="77777777" w:rsidTr="00BB0A75">
        <w:tc>
          <w:tcPr>
            <w:tcW w:w="605" w:type="dxa"/>
          </w:tcPr>
          <w:p w14:paraId="49F76B1C" w14:textId="77777777" w:rsidR="00AE402C" w:rsidRPr="00051261" w:rsidRDefault="00AE402C" w:rsidP="00AE402C">
            <w:pPr>
              <w:jc w:val="both"/>
              <w:rPr>
                <w:rFonts w:ascii="Calibri" w:eastAsia="Times New Roman" w:hAnsi="Calibri" w:cs="Calibri"/>
                <w:lang w:val="en-GB"/>
              </w:rPr>
            </w:pPr>
            <w:r w:rsidRPr="00051261">
              <w:rPr>
                <w:rFonts w:ascii="Calibri" w:eastAsia="Times New Roman" w:hAnsi="Calibri" w:cs="Calibri"/>
                <w:lang w:val="en-GB"/>
              </w:rPr>
              <w:t>Item</w:t>
            </w:r>
          </w:p>
        </w:tc>
        <w:tc>
          <w:tcPr>
            <w:tcW w:w="3890" w:type="dxa"/>
          </w:tcPr>
          <w:p w14:paraId="33D4DC40" w14:textId="77777777" w:rsidR="00AE402C" w:rsidRPr="00051261" w:rsidRDefault="00AE402C" w:rsidP="00AE402C">
            <w:pPr>
              <w:jc w:val="both"/>
              <w:rPr>
                <w:rFonts w:ascii="Calibri" w:eastAsia="Times New Roman" w:hAnsi="Calibri" w:cs="Calibri"/>
                <w:lang w:val="en-GB"/>
              </w:rPr>
            </w:pPr>
            <w:r w:rsidRPr="00051261">
              <w:rPr>
                <w:rFonts w:ascii="Calibri" w:eastAsia="Times New Roman" w:hAnsi="Calibri" w:cs="Calibri"/>
                <w:lang w:val="en-GB"/>
              </w:rPr>
              <w:t>Description</w:t>
            </w:r>
          </w:p>
        </w:tc>
        <w:tc>
          <w:tcPr>
            <w:tcW w:w="1170" w:type="dxa"/>
          </w:tcPr>
          <w:p w14:paraId="08125D3E" w14:textId="05929F73" w:rsidR="00AE402C" w:rsidRPr="00051261" w:rsidRDefault="000E7BC6" w:rsidP="00AE402C">
            <w:pPr>
              <w:jc w:val="both"/>
              <w:rPr>
                <w:rFonts w:ascii="Calibri" w:eastAsia="Times New Roman" w:hAnsi="Calibri" w:cs="Calibri"/>
                <w:lang w:val="en-GB"/>
              </w:rPr>
            </w:pPr>
            <w:r w:rsidRPr="00051261">
              <w:rPr>
                <w:rFonts w:ascii="Calibri" w:eastAsia="Times New Roman" w:hAnsi="Calibri" w:cs="Calibri"/>
                <w:lang w:val="en-GB"/>
              </w:rPr>
              <w:t>Type</w:t>
            </w:r>
          </w:p>
        </w:tc>
        <w:tc>
          <w:tcPr>
            <w:tcW w:w="990" w:type="dxa"/>
          </w:tcPr>
          <w:p w14:paraId="438FCCC5" w14:textId="51947A8E" w:rsidR="00AE402C" w:rsidRPr="00051261" w:rsidRDefault="00AE402C" w:rsidP="00AE402C">
            <w:pPr>
              <w:jc w:val="both"/>
              <w:rPr>
                <w:rFonts w:ascii="Calibri" w:eastAsia="Times New Roman" w:hAnsi="Calibri" w:cs="Calibri"/>
                <w:lang w:val="en-GB"/>
              </w:rPr>
            </w:pPr>
            <w:r w:rsidRPr="00051261">
              <w:rPr>
                <w:rFonts w:ascii="Calibri" w:eastAsia="Times New Roman" w:hAnsi="Calibri" w:cs="Calibri"/>
                <w:lang w:val="en-GB"/>
              </w:rPr>
              <w:t>Total (</w:t>
            </w:r>
            <w:r w:rsidR="00DA26BC" w:rsidRPr="00051261">
              <w:rPr>
                <w:rFonts w:ascii="Calibri" w:eastAsia="Times New Roman" w:hAnsi="Calibri" w:cs="Calibri"/>
                <w:lang w:val="en-GB"/>
              </w:rPr>
              <w:t>$</w:t>
            </w:r>
            <w:r w:rsidRPr="00051261">
              <w:rPr>
                <w:rFonts w:ascii="Calibri" w:eastAsia="Times New Roman" w:hAnsi="Calibri" w:cs="Calibri"/>
                <w:lang w:val="en-GB"/>
              </w:rPr>
              <w:t>)</w:t>
            </w:r>
          </w:p>
        </w:tc>
      </w:tr>
      <w:tr w:rsidR="00AE402C" w:rsidRPr="00051261" w14:paraId="1F1AB5E7" w14:textId="77777777" w:rsidTr="00541498">
        <w:tc>
          <w:tcPr>
            <w:tcW w:w="605" w:type="dxa"/>
            <w:shd w:val="clear" w:color="auto" w:fill="auto"/>
          </w:tcPr>
          <w:p w14:paraId="002D4CDB" w14:textId="6129A0CC" w:rsidR="00AE402C" w:rsidRPr="00051261" w:rsidRDefault="00AE402C" w:rsidP="00106499">
            <w:pPr>
              <w:rPr>
                <w:rFonts w:ascii="Calibri" w:eastAsia="Times New Roman" w:hAnsi="Calibri" w:cs="Calibri"/>
                <w:lang w:val="en-GB"/>
              </w:rPr>
            </w:pPr>
            <w:r w:rsidRPr="00051261">
              <w:rPr>
                <w:rFonts w:ascii="Calibri" w:eastAsia="Times New Roman" w:hAnsi="Calibri" w:cs="Calibri"/>
                <w:lang w:val="en-GB"/>
              </w:rPr>
              <w:t>1</w:t>
            </w:r>
          </w:p>
        </w:tc>
        <w:tc>
          <w:tcPr>
            <w:tcW w:w="3890" w:type="dxa"/>
            <w:shd w:val="clear" w:color="auto" w:fill="auto"/>
          </w:tcPr>
          <w:p w14:paraId="64EA23BB" w14:textId="4CBEE67D" w:rsidR="00AE402C" w:rsidRPr="00051261" w:rsidRDefault="00326FFF" w:rsidP="00237321">
            <w:pPr>
              <w:rPr>
                <w:rFonts w:ascii="Calibri" w:eastAsia="Times New Roman" w:hAnsi="Calibri" w:cs="Calibri"/>
                <w:lang w:val="en-GB"/>
              </w:rPr>
            </w:pPr>
            <w:r w:rsidRPr="00051261">
              <w:rPr>
                <w:rFonts w:ascii="Calibri" w:eastAsia="Times New Roman" w:hAnsi="Calibri" w:cs="Calibri"/>
                <w:lang w:val="en-GB"/>
              </w:rPr>
              <w:t xml:space="preserve">Experts to prepare </w:t>
            </w:r>
            <w:r w:rsidR="00A3559D" w:rsidRPr="00051261">
              <w:rPr>
                <w:rFonts w:ascii="Calibri" w:eastAsia="Times New Roman" w:hAnsi="Calibri" w:cs="Calibri"/>
                <w:lang w:val="en-GB"/>
              </w:rPr>
              <w:t>all modules and any related materials, manuals, guides etc</w:t>
            </w:r>
            <w:r w:rsidR="00766507" w:rsidRPr="00051261">
              <w:rPr>
                <w:rFonts w:ascii="Calibri" w:eastAsia="Times New Roman" w:hAnsi="Calibri" w:cs="Calibri"/>
                <w:lang w:val="en-GB"/>
              </w:rPr>
              <w:t xml:space="preserve"> for the online Course, and organise </w:t>
            </w:r>
            <w:r w:rsidR="00B204FC" w:rsidRPr="00051261">
              <w:rPr>
                <w:rFonts w:ascii="Calibri" w:eastAsia="Times New Roman" w:hAnsi="Calibri" w:cs="Calibri"/>
                <w:lang w:val="en-GB"/>
              </w:rPr>
              <w:t xml:space="preserve">and deliver </w:t>
            </w:r>
            <w:r w:rsidR="006445DF" w:rsidRPr="00051261">
              <w:rPr>
                <w:rFonts w:ascii="Calibri" w:eastAsia="Times New Roman" w:hAnsi="Calibri" w:cs="Calibri"/>
                <w:lang w:val="en-GB"/>
              </w:rPr>
              <w:t>4 webinars</w:t>
            </w:r>
          </w:p>
        </w:tc>
        <w:tc>
          <w:tcPr>
            <w:tcW w:w="1170" w:type="dxa"/>
            <w:shd w:val="clear" w:color="auto" w:fill="auto"/>
          </w:tcPr>
          <w:p w14:paraId="0569A34A" w14:textId="529D28CB" w:rsidR="00AE402C" w:rsidRPr="00051261" w:rsidRDefault="006445DF" w:rsidP="00106499">
            <w:pPr>
              <w:jc w:val="both"/>
              <w:rPr>
                <w:rFonts w:ascii="Calibri" w:eastAsia="Times New Roman" w:hAnsi="Calibri" w:cs="Calibri"/>
                <w:lang w:val="en-GB"/>
              </w:rPr>
            </w:pPr>
            <w:r w:rsidRPr="00051261">
              <w:rPr>
                <w:rFonts w:ascii="Calibri" w:eastAsia="Times New Roman" w:hAnsi="Calibri" w:cs="Calibri"/>
                <w:lang w:val="en-GB"/>
              </w:rPr>
              <w:t>Fees</w:t>
            </w:r>
          </w:p>
        </w:tc>
        <w:tc>
          <w:tcPr>
            <w:tcW w:w="990" w:type="dxa"/>
            <w:shd w:val="clear" w:color="auto" w:fill="auto"/>
          </w:tcPr>
          <w:p w14:paraId="40AA1464" w14:textId="7232D659" w:rsidR="00AE402C" w:rsidRPr="00051261" w:rsidRDefault="00AE402C" w:rsidP="00106499">
            <w:pPr>
              <w:jc w:val="both"/>
              <w:rPr>
                <w:rFonts w:ascii="Calibri" w:eastAsia="Times New Roman" w:hAnsi="Calibri" w:cs="Calibri"/>
                <w:lang w:val="en-GB"/>
              </w:rPr>
            </w:pPr>
          </w:p>
        </w:tc>
      </w:tr>
      <w:tr w:rsidR="001D0604" w:rsidRPr="00051261" w14:paraId="35480B22" w14:textId="77777777" w:rsidTr="00541498">
        <w:tc>
          <w:tcPr>
            <w:tcW w:w="605" w:type="dxa"/>
            <w:shd w:val="clear" w:color="auto" w:fill="auto"/>
          </w:tcPr>
          <w:p w14:paraId="2627F440" w14:textId="77777777" w:rsidR="001D0604" w:rsidRPr="00051261" w:rsidRDefault="001D0604" w:rsidP="00106499">
            <w:pPr>
              <w:rPr>
                <w:rFonts w:ascii="Calibri" w:eastAsia="Times New Roman" w:hAnsi="Calibri" w:cs="Calibri"/>
                <w:lang w:val="en-GB"/>
              </w:rPr>
            </w:pPr>
          </w:p>
        </w:tc>
        <w:tc>
          <w:tcPr>
            <w:tcW w:w="3890" w:type="dxa"/>
            <w:shd w:val="clear" w:color="auto" w:fill="auto"/>
          </w:tcPr>
          <w:p w14:paraId="65D1F6D1" w14:textId="155B30F4" w:rsidR="001D0604" w:rsidRPr="00051261" w:rsidRDefault="006445DF" w:rsidP="00237321">
            <w:pPr>
              <w:rPr>
                <w:rFonts w:ascii="Calibri" w:eastAsia="Times New Roman" w:hAnsi="Calibri" w:cs="Calibri"/>
                <w:lang w:val="en-GB"/>
              </w:rPr>
            </w:pPr>
            <w:r w:rsidRPr="00051261">
              <w:rPr>
                <w:rFonts w:ascii="Calibri" w:eastAsia="Times New Roman" w:hAnsi="Calibri" w:cs="Calibri"/>
                <w:lang w:val="en-GB"/>
              </w:rPr>
              <w:t>Hosting and maintenance of online platform</w:t>
            </w:r>
          </w:p>
        </w:tc>
        <w:tc>
          <w:tcPr>
            <w:tcW w:w="1170" w:type="dxa"/>
            <w:shd w:val="clear" w:color="auto" w:fill="auto"/>
          </w:tcPr>
          <w:p w14:paraId="42F69946" w14:textId="07EF717E" w:rsidR="001D0604" w:rsidRPr="00051261" w:rsidRDefault="00167BBC" w:rsidP="00106499">
            <w:pPr>
              <w:jc w:val="both"/>
              <w:rPr>
                <w:rFonts w:ascii="Calibri" w:eastAsia="Times New Roman" w:hAnsi="Calibri" w:cs="Calibri"/>
                <w:lang w:val="en-GB"/>
              </w:rPr>
            </w:pPr>
            <w:r w:rsidRPr="00051261">
              <w:rPr>
                <w:rFonts w:ascii="Calibri" w:eastAsia="Times New Roman" w:hAnsi="Calibri" w:cs="Calibri"/>
                <w:lang w:val="en-GB"/>
              </w:rPr>
              <w:t>Service</w:t>
            </w:r>
          </w:p>
        </w:tc>
        <w:tc>
          <w:tcPr>
            <w:tcW w:w="990" w:type="dxa"/>
            <w:shd w:val="clear" w:color="auto" w:fill="auto"/>
          </w:tcPr>
          <w:p w14:paraId="0962FB1C" w14:textId="77777777" w:rsidR="001D0604" w:rsidRPr="00051261" w:rsidRDefault="001D0604" w:rsidP="00106499">
            <w:pPr>
              <w:jc w:val="both"/>
              <w:rPr>
                <w:rFonts w:ascii="Calibri" w:eastAsia="Times New Roman" w:hAnsi="Calibri" w:cs="Calibri"/>
                <w:lang w:val="en-GB"/>
              </w:rPr>
            </w:pPr>
          </w:p>
        </w:tc>
      </w:tr>
      <w:tr w:rsidR="001D0604" w:rsidRPr="00051261" w14:paraId="7D1A4603" w14:textId="77777777" w:rsidTr="00541498">
        <w:tc>
          <w:tcPr>
            <w:tcW w:w="605" w:type="dxa"/>
            <w:shd w:val="clear" w:color="auto" w:fill="auto"/>
          </w:tcPr>
          <w:p w14:paraId="1C17F781" w14:textId="77777777" w:rsidR="001D0604" w:rsidRPr="00051261" w:rsidRDefault="001D0604" w:rsidP="00106499">
            <w:pPr>
              <w:rPr>
                <w:rFonts w:ascii="Calibri" w:eastAsia="Times New Roman" w:hAnsi="Calibri" w:cs="Calibri"/>
                <w:lang w:val="en-GB"/>
              </w:rPr>
            </w:pPr>
          </w:p>
        </w:tc>
        <w:tc>
          <w:tcPr>
            <w:tcW w:w="3890" w:type="dxa"/>
            <w:shd w:val="clear" w:color="auto" w:fill="auto"/>
          </w:tcPr>
          <w:p w14:paraId="5E7EE189" w14:textId="62FC5620" w:rsidR="001D0604" w:rsidRPr="00051261" w:rsidRDefault="00BE305E" w:rsidP="00237321">
            <w:pPr>
              <w:rPr>
                <w:rFonts w:ascii="Calibri" w:eastAsia="Times New Roman" w:hAnsi="Calibri" w:cs="Calibri"/>
                <w:lang w:val="en-GB"/>
              </w:rPr>
            </w:pPr>
            <w:r w:rsidRPr="00051261">
              <w:rPr>
                <w:rFonts w:ascii="Calibri" w:eastAsia="Times New Roman" w:hAnsi="Calibri" w:cs="Calibri"/>
                <w:lang w:val="en-GB"/>
              </w:rPr>
              <w:t>Simultaneous interpretation between English and Arabic during the 4 webinars</w:t>
            </w:r>
          </w:p>
        </w:tc>
        <w:tc>
          <w:tcPr>
            <w:tcW w:w="1170" w:type="dxa"/>
            <w:shd w:val="clear" w:color="auto" w:fill="auto"/>
          </w:tcPr>
          <w:p w14:paraId="449F1E29" w14:textId="2F318D62" w:rsidR="001D0604" w:rsidRPr="00051261" w:rsidRDefault="00B204FC" w:rsidP="00106499">
            <w:pPr>
              <w:jc w:val="both"/>
              <w:rPr>
                <w:rFonts w:ascii="Calibri" w:eastAsia="Times New Roman" w:hAnsi="Calibri" w:cs="Calibri"/>
                <w:lang w:val="en-GB"/>
              </w:rPr>
            </w:pPr>
            <w:r w:rsidRPr="00051261">
              <w:rPr>
                <w:rFonts w:ascii="Calibri" w:eastAsia="Times New Roman" w:hAnsi="Calibri" w:cs="Calibri"/>
                <w:lang w:val="en-GB"/>
              </w:rPr>
              <w:t>Service</w:t>
            </w:r>
          </w:p>
        </w:tc>
        <w:tc>
          <w:tcPr>
            <w:tcW w:w="990" w:type="dxa"/>
            <w:shd w:val="clear" w:color="auto" w:fill="auto"/>
          </w:tcPr>
          <w:p w14:paraId="2754D91F" w14:textId="77777777" w:rsidR="001D0604" w:rsidRPr="00051261" w:rsidRDefault="001D0604" w:rsidP="00106499">
            <w:pPr>
              <w:jc w:val="both"/>
              <w:rPr>
                <w:rFonts w:ascii="Calibri" w:eastAsia="Times New Roman" w:hAnsi="Calibri" w:cs="Calibri"/>
                <w:lang w:val="en-GB"/>
              </w:rPr>
            </w:pPr>
          </w:p>
        </w:tc>
      </w:tr>
      <w:tr w:rsidR="00BE305E" w:rsidRPr="00051261" w14:paraId="4B889C35" w14:textId="77777777" w:rsidTr="00051261">
        <w:tc>
          <w:tcPr>
            <w:tcW w:w="5665" w:type="dxa"/>
            <w:gridSpan w:val="3"/>
            <w:vAlign w:val="center"/>
          </w:tcPr>
          <w:p w14:paraId="48D9D5C7" w14:textId="77777777" w:rsidR="00BE305E" w:rsidRPr="00051261" w:rsidRDefault="00BE305E" w:rsidP="00051261">
            <w:pPr>
              <w:jc w:val="right"/>
              <w:rPr>
                <w:rFonts w:ascii="Calibri" w:eastAsia="Times New Roman" w:hAnsi="Calibri" w:cs="Calibri"/>
                <w:lang w:val="en-GB"/>
              </w:rPr>
            </w:pPr>
            <w:r w:rsidRPr="00051261">
              <w:rPr>
                <w:rFonts w:ascii="Calibri" w:eastAsia="Times New Roman" w:hAnsi="Calibri" w:cs="Calibri"/>
                <w:lang w:val="en-GB"/>
              </w:rPr>
              <w:t>GRAND TOTAL ($)</w:t>
            </w:r>
          </w:p>
        </w:tc>
        <w:tc>
          <w:tcPr>
            <w:tcW w:w="990" w:type="dxa"/>
            <w:vAlign w:val="center"/>
          </w:tcPr>
          <w:p w14:paraId="62D075D0" w14:textId="10BD4A58" w:rsidR="00BE305E" w:rsidRPr="00051261" w:rsidRDefault="00BE305E" w:rsidP="00051261">
            <w:pPr>
              <w:jc w:val="center"/>
              <w:rPr>
                <w:rFonts w:ascii="Calibri" w:eastAsia="Times New Roman" w:hAnsi="Calibri" w:cs="Calibri"/>
                <w:lang w:val="en-GB"/>
              </w:rPr>
            </w:pPr>
          </w:p>
        </w:tc>
      </w:tr>
    </w:tbl>
    <w:p w14:paraId="16EF1138" w14:textId="77777777" w:rsidR="00160B71" w:rsidRPr="00051261" w:rsidRDefault="00160B71" w:rsidP="00160B71">
      <w:pPr>
        <w:jc w:val="both"/>
        <w:rPr>
          <w:rFonts w:ascii="Calibri" w:hAnsi="Calibri" w:cs="Calibri"/>
          <w:lang w:val="en-GB"/>
        </w:rPr>
      </w:pPr>
    </w:p>
    <w:p w14:paraId="530F28A3" w14:textId="77777777" w:rsidR="00160B71" w:rsidRPr="00051261" w:rsidRDefault="00160B71" w:rsidP="00160B71">
      <w:pPr>
        <w:jc w:val="both"/>
        <w:rPr>
          <w:rFonts w:ascii="Calibri" w:hAnsi="Calibri" w:cs="Calibri"/>
          <w:lang w:val="en-GB"/>
        </w:rPr>
      </w:pPr>
    </w:p>
    <w:p w14:paraId="0796DF51" w14:textId="0A5530DC" w:rsidR="00160B71" w:rsidRPr="00051261" w:rsidRDefault="00160B71" w:rsidP="00160B71">
      <w:pPr>
        <w:jc w:val="both"/>
        <w:rPr>
          <w:rFonts w:ascii="Calibri" w:hAnsi="Calibri" w:cs="Calibri"/>
          <w:lang w:val="en-GB"/>
        </w:rPr>
      </w:pPr>
      <w:r w:rsidRPr="00051261">
        <w:rPr>
          <w:rFonts w:ascii="Calibri" w:hAnsi="Calibri" w:cs="Calibri"/>
          <w:lang w:val="en-GB"/>
        </w:rPr>
        <w:t xml:space="preserve">The </w:t>
      </w:r>
      <w:r w:rsidR="0068783C" w:rsidRPr="00051261">
        <w:rPr>
          <w:rFonts w:ascii="Calibri" w:hAnsi="Calibri" w:cs="Calibri"/>
          <w:lang w:val="en-GB"/>
        </w:rPr>
        <w:t>Participant I</w:t>
      </w:r>
      <w:r w:rsidRPr="00051261">
        <w:rPr>
          <w:rFonts w:ascii="Calibri" w:hAnsi="Calibri" w:cs="Calibri"/>
          <w:lang w:val="en-GB"/>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this</w:t>
      </w:r>
      <w:r w:rsidR="00DD1804" w:rsidRPr="00051261">
        <w:rPr>
          <w:rFonts w:ascii="Calibri" w:hAnsi="Calibri" w:cs="Calibri"/>
          <w:lang w:val="en-GB"/>
        </w:rPr>
        <w:t xml:space="preserve"> Call </w:t>
      </w:r>
      <w:proofErr w:type="gramStart"/>
      <w:r w:rsidR="00DD1804" w:rsidRPr="00051261">
        <w:rPr>
          <w:rFonts w:ascii="Calibri" w:hAnsi="Calibri" w:cs="Calibri"/>
          <w:lang w:val="en-GB"/>
        </w:rPr>
        <w:t>For</w:t>
      </w:r>
      <w:proofErr w:type="gramEnd"/>
      <w:r w:rsidR="00DD1804" w:rsidRPr="00051261">
        <w:rPr>
          <w:rFonts w:ascii="Calibri" w:hAnsi="Calibri" w:cs="Calibri"/>
          <w:lang w:val="en-GB"/>
        </w:rPr>
        <w:t xml:space="preserve"> Offers</w:t>
      </w:r>
      <w:r w:rsidRPr="00051261">
        <w:rPr>
          <w:rFonts w:ascii="Calibri" w:hAnsi="Calibri" w:cs="Calibri"/>
          <w:lang w:val="en-GB"/>
        </w:rPr>
        <w:t xml:space="preserve"> </w:t>
      </w:r>
    </w:p>
    <w:p w14:paraId="7DAA6FA9" w14:textId="77777777" w:rsidR="00117BFB" w:rsidRPr="00051261" w:rsidRDefault="00117BFB" w:rsidP="00160B71">
      <w:pPr>
        <w:jc w:val="both"/>
        <w:rPr>
          <w:rFonts w:ascii="Calibri" w:hAnsi="Calibri" w:cs="Calibri"/>
          <w:lang w:val="en-GB"/>
        </w:rPr>
      </w:pPr>
    </w:p>
    <w:p w14:paraId="4201E1B2" w14:textId="5369CEEE" w:rsidR="00160B71" w:rsidRPr="00051261" w:rsidRDefault="00160B71" w:rsidP="00160B71">
      <w:pPr>
        <w:jc w:val="both"/>
        <w:rPr>
          <w:rFonts w:ascii="Calibri" w:hAnsi="Calibri" w:cs="Calibri"/>
          <w:lang w:val="en-GB"/>
        </w:rPr>
      </w:pPr>
    </w:p>
    <w:p w14:paraId="1D34543C" w14:textId="77777777" w:rsidR="0068783C" w:rsidRPr="00051261" w:rsidRDefault="0068783C" w:rsidP="00160B71">
      <w:pPr>
        <w:jc w:val="both"/>
        <w:rPr>
          <w:rFonts w:ascii="Calibri" w:hAnsi="Calibri" w:cs="Calibri"/>
          <w:lang w:val="en-GB"/>
        </w:rPr>
      </w:pPr>
    </w:p>
    <w:p w14:paraId="5D3C3723" w14:textId="77777777" w:rsidR="00160B71" w:rsidRPr="00051261" w:rsidRDefault="00160B71" w:rsidP="00160B71">
      <w:pPr>
        <w:jc w:val="both"/>
        <w:rPr>
          <w:rFonts w:ascii="Calibri" w:hAnsi="Calibri" w:cs="Calibri"/>
          <w:lang w:val="en-GB"/>
        </w:rPr>
      </w:pPr>
    </w:p>
    <w:p w14:paraId="6A1C32DF" w14:textId="77777777" w:rsidR="00160B71" w:rsidRPr="00051261" w:rsidRDefault="00160B71" w:rsidP="00160B71">
      <w:pPr>
        <w:jc w:val="both"/>
        <w:rPr>
          <w:rFonts w:ascii="Calibri" w:hAnsi="Calibri" w:cs="Calibri"/>
          <w:lang w:val="en-GB"/>
        </w:rPr>
      </w:pPr>
    </w:p>
    <w:p w14:paraId="56D88A33" w14:textId="77777777" w:rsidR="00160B71" w:rsidRPr="00051261" w:rsidRDefault="00160B71" w:rsidP="00160B71">
      <w:pPr>
        <w:autoSpaceDE w:val="0"/>
        <w:autoSpaceDN w:val="0"/>
        <w:adjustRightInd w:val="0"/>
        <w:jc w:val="both"/>
        <w:rPr>
          <w:rFonts w:ascii="Calibri" w:eastAsia="Calibri" w:hAnsi="Calibri" w:cs="Calibri"/>
          <w:i/>
          <w:szCs w:val="20"/>
          <w:lang w:val="en-GB"/>
        </w:rPr>
      </w:pPr>
      <w:r w:rsidRPr="00051261">
        <w:rPr>
          <w:rFonts w:ascii="Calibri" w:eastAsia="Calibri" w:hAnsi="Calibri" w:cs="Calibri"/>
          <w:i/>
          <w:szCs w:val="20"/>
          <w:lang w:val="en-GB"/>
        </w:rPr>
        <w:t>_____________________________</w:t>
      </w:r>
      <w:r w:rsidRPr="00051261">
        <w:rPr>
          <w:rFonts w:ascii="Calibri" w:eastAsia="Calibri" w:hAnsi="Calibri" w:cs="Calibri"/>
          <w:i/>
          <w:szCs w:val="20"/>
          <w:lang w:val="en-GB"/>
        </w:rPr>
        <w:tab/>
      </w:r>
      <w:r w:rsidRPr="00051261">
        <w:rPr>
          <w:rFonts w:ascii="Calibri" w:eastAsia="Calibri" w:hAnsi="Calibri" w:cs="Calibri"/>
          <w:i/>
          <w:szCs w:val="20"/>
          <w:lang w:val="en-GB"/>
        </w:rPr>
        <w:tab/>
      </w:r>
      <w:r w:rsidRPr="00051261">
        <w:rPr>
          <w:rFonts w:ascii="Calibri" w:eastAsia="Calibri" w:hAnsi="Calibri" w:cs="Calibri"/>
          <w:i/>
          <w:szCs w:val="20"/>
          <w:lang w:val="en-GB"/>
        </w:rPr>
        <w:tab/>
        <w:t>_____________________________</w:t>
      </w:r>
    </w:p>
    <w:p w14:paraId="4C3AA3AA" w14:textId="77777777" w:rsidR="00160B71" w:rsidRPr="00BC3E6A" w:rsidRDefault="00160B71" w:rsidP="00160B71">
      <w:pPr>
        <w:autoSpaceDE w:val="0"/>
        <w:autoSpaceDN w:val="0"/>
        <w:adjustRightInd w:val="0"/>
        <w:jc w:val="both"/>
        <w:rPr>
          <w:rFonts w:ascii="Calibri" w:eastAsia="Calibri" w:hAnsi="Calibri" w:cs="Calibri"/>
          <w:i/>
          <w:szCs w:val="20"/>
          <w:lang w:val="en-GB"/>
        </w:rPr>
      </w:pPr>
      <w:r w:rsidRPr="00051261">
        <w:rPr>
          <w:rFonts w:ascii="Calibri" w:eastAsia="Calibri" w:hAnsi="Calibri" w:cs="Calibri"/>
          <w:i/>
          <w:szCs w:val="20"/>
          <w:lang w:val="en-GB"/>
        </w:rPr>
        <w:t>Signature</w:t>
      </w:r>
      <w:r w:rsidRPr="00051261">
        <w:rPr>
          <w:rFonts w:ascii="Calibri" w:eastAsia="Calibri" w:hAnsi="Calibri" w:cs="Calibri"/>
          <w:i/>
          <w:szCs w:val="20"/>
          <w:lang w:val="en-GB"/>
        </w:rPr>
        <w:tab/>
      </w:r>
      <w:r w:rsidRPr="00051261">
        <w:rPr>
          <w:rFonts w:ascii="Calibri" w:eastAsia="Calibri" w:hAnsi="Calibri" w:cs="Calibri"/>
          <w:i/>
          <w:szCs w:val="20"/>
          <w:lang w:val="en-GB"/>
        </w:rPr>
        <w:tab/>
      </w:r>
      <w:r w:rsidRPr="00051261">
        <w:rPr>
          <w:rFonts w:ascii="Calibri" w:eastAsia="Calibri" w:hAnsi="Calibri" w:cs="Calibri"/>
          <w:i/>
          <w:szCs w:val="20"/>
          <w:lang w:val="en-GB"/>
        </w:rPr>
        <w:tab/>
      </w:r>
      <w:r w:rsidRPr="00051261">
        <w:rPr>
          <w:rFonts w:ascii="Calibri" w:eastAsia="Calibri" w:hAnsi="Calibri" w:cs="Calibri"/>
          <w:i/>
          <w:szCs w:val="20"/>
          <w:lang w:val="en-GB"/>
        </w:rPr>
        <w:tab/>
      </w:r>
      <w:r w:rsidRPr="00051261">
        <w:rPr>
          <w:rFonts w:ascii="Calibri" w:eastAsia="Calibri" w:hAnsi="Calibri" w:cs="Calibri"/>
          <w:i/>
          <w:szCs w:val="20"/>
          <w:lang w:val="en-GB"/>
        </w:rPr>
        <w:tab/>
      </w:r>
      <w:r w:rsidRPr="00051261">
        <w:rPr>
          <w:rFonts w:ascii="Calibri" w:eastAsia="Calibri" w:hAnsi="Calibri" w:cs="Calibri"/>
          <w:i/>
          <w:szCs w:val="20"/>
          <w:lang w:val="en-GB"/>
        </w:rPr>
        <w:tab/>
        <w:t>Date</w:t>
      </w:r>
    </w:p>
    <w:p w14:paraId="7EE840A6" w14:textId="77777777" w:rsidR="004C4015" w:rsidRPr="00BC3E6A" w:rsidRDefault="004C4015">
      <w:pPr>
        <w:rPr>
          <w:rFonts w:ascii="Calibri" w:hAnsi="Calibri" w:cs="Calibri"/>
          <w:lang w:val="en-GB"/>
        </w:rPr>
      </w:pPr>
    </w:p>
    <w:sectPr w:rsidR="004C4015" w:rsidRPr="00BC3E6A" w:rsidSect="00DC2864">
      <w:footerReference w:type="default" r:id="rId10"/>
      <w:headerReference w:type="first" r:id="rId11"/>
      <w:pgSz w:w="11900" w:h="16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9B8A6" w14:textId="77777777" w:rsidR="00733A83" w:rsidRDefault="00733A83" w:rsidP="00160B71">
      <w:r>
        <w:separator/>
      </w:r>
    </w:p>
  </w:endnote>
  <w:endnote w:type="continuationSeparator" w:id="0">
    <w:p w14:paraId="08668645" w14:textId="77777777" w:rsidR="00733A83" w:rsidRDefault="00733A83"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149251"/>
      <w:docPartObj>
        <w:docPartGallery w:val="Page Numbers (Bottom of Page)"/>
        <w:docPartUnique/>
      </w:docPartObj>
    </w:sdtPr>
    <w:sdtEndPr>
      <w:rPr>
        <w:noProof/>
      </w:rPr>
    </w:sdtEndPr>
    <w:sdtContent>
      <w:p w14:paraId="00A58222" w14:textId="77777777" w:rsidR="004E6D34" w:rsidRDefault="00160B71">
        <w:pPr>
          <w:pStyle w:val="a5"/>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4E6D34" w:rsidRPr="00E02ED3" w:rsidRDefault="004E6D34" w:rsidP="00E02ED3">
    <w:pPr>
      <w:pStyle w:val="a5"/>
      <w:tabs>
        <w:tab w:val="clear" w:pos="4680"/>
        <w:tab w:val="clear" w:pos="9360"/>
        <w:tab w:val="left" w:pos="14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682A0" w14:textId="77777777" w:rsidR="00733A83" w:rsidRDefault="00733A83" w:rsidP="00160B71">
      <w:r>
        <w:separator/>
      </w:r>
    </w:p>
  </w:footnote>
  <w:footnote w:type="continuationSeparator" w:id="0">
    <w:p w14:paraId="63553A7C" w14:textId="77777777" w:rsidR="00733A83" w:rsidRDefault="00733A83"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617F" w14:textId="77777777" w:rsidR="004E6D34" w:rsidRDefault="004E6D34" w:rsidP="009107E3">
    <w:pPr>
      <w:pStyle w:val="a4"/>
    </w:pPr>
  </w:p>
  <w:p w14:paraId="4E89FEC2" w14:textId="379E1ED8" w:rsidR="004E6D34" w:rsidRDefault="00373D59">
    <w:pPr>
      <w:pStyle w:val="a4"/>
    </w:pPr>
    <w:r>
      <w:t>Annex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51261"/>
    <w:rsid w:val="000E7BC6"/>
    <w:rsid w:val="00117BFB"/>
    <w:rsid w:val="00160B71"/>
    <w:rsid w:val="00167BBC"/>
    <w:rsid w:val="001D0604"/>
    <w:rsid w:val="001F61A3"/>
    <w:rsid w:val="00237321"/>
    <w:rsid w:val="00297484"/>
    <w:rsid w:val="00326FFF"/>
    <w:rsid w:val="00373D59"/>
    <w:rsid w:val="00397AFA"/>
    <w:rsid w:val="003F507D"/>
    <w:rsid w:val="00436F02"/>
    <w:rsid w:val="00477D49"/>
    <w:rsid w:val="00481C0A"/>
    <w:rsid w:val="00487C1C"/>
    <w:rsid w:val="004C4015"/>
    <w:rsid w:val="004C4E68"/>
    <w:rsid w:val="004E6D34"/>
    <w:rsid w:val="005729A1"/>
    <w:rsid w:val="0064160A"/>
    <w:rsid w:val="006445DF"/>
    <w:rsid w:val="0068783C"/>
    <w:rsid w:val="00733A83"/>
    <w:rsid w:val="00766507"/>
    <w:rsid w:val="007757F6"/>
    <w:rsid w:val="0083412E"/>
    <w:rsid w:val="00883A60"/>
    <w:rsid w:val="008C364E"/>
    <w:rsid w:val="00936523"/>
    <w:rsid w:val="009852D0"/>
    <w:rsid w:val="00987301"/>
    <w:rsid w:val="009874D1"/>
    <w:rsid w:val="00A3559D"/>
    <w:rsid w:val="00AC69E5"/>
    <w:rsid w:val="00AE402C"/>
    <w:rsid w:val="00B204FC"/>
    <w:rsid w:val="00B90FE8"/>
    <w:rsid w:val="00BC3E6A"/>
    <w:rsid w:val="00BD009F"/>
    <w:rsid w:val="00BE305E"/>
    <w:rsid w:val="00C41E10"/>
    <w:rsid w:val="00D66D8B"/>
    <w:rsid w:val="00D763FD"/>
    <w:rsid w:val="00DA26BC"/>
    <w:rsid w:val="00DC2864"/>
    <w:rsid w:val="00DD1804"/>
    <w:rsid w:val="00DE119C"/>
    <w:rsid w:val="00EC0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B71"/>
    <w:pPr>
      <w:spacing w:after="0" w:line="240" w:lineRule="auto"/>
    </w:pPr>
    <w:rPr>
      <w:rFonts w:ascii="Verdana" w:eastAsia="MS Mincho" w:hAnsi="Verdana" w:cs="Times New Roman"/>
      <w:sz w:val="20"/>
      <w:szCs w:val="24"/>
      <w:lang w:val="en-US"/>
    </w:rPr>
  </w:style>
  <w:style w:type="paragraph" w:styleId="1">
    <w:name w:val="heading 1"/>
    <w:basedOn w:val="a"/>
    <w:next w:val="a"/>
    <w:link w:val="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a0"/>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a"/>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a0"/>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a"/>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a0"/>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1Char"/>
    <w:link w:val="GWPHeading"/>
    <w:rsid w:val="008C364E"/>
    <w:rPr>
      <w:rFonts w:ascii="Nunito SemiBold" w:eastAsia="Nunito" w:hAnsi="Nunito SemiBold" w:cs="Nunito"/>
      <w:b/>
      <w:bCs/>
      <w:color w:val="009EDF"/>
      <w:sz w:val="40"/>
      <w:szCs w:val="40"/>
      <w:lang w:val="en-GB"/>
    </w:rPr>
  </w:style>
  <w:style w:type="character" w:customStyle="1" w:styleId="1Char">
    <w:name w:val="Επικεφαλίδα 1 Char"/>
    <w:basedOn w:val="a0"/>
    <w:link w:val="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a3"/>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Char"/>
    <w:link w:val="GWPDefaultpara"/>
    <w:rsid w:val="008C364E"/>
    <w:rPr>
      <w:rFonts w:ascii="Nunito Light" w:eastAsia="Nunito Light" w:hAnsi="Nunito Light" w:cs="Nunito Light"/>
      <w:color w:val="151313"/>
      <w:sz w:val="24"/>
      <w:szCs w:val="24"/>
      <w:lang w:val="en-GB"/>
    </w:rPr>
  </w:style>
  <w:style w:type="paragraph" w:styleId="a3">
    <w:name w:val="Body Text"/>
    <w:basedOn w:val="a"/>
    <w:link w:val="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Char">
    <w:name w:val="Σώμα κειμένου Char"/>
    <w:basedOn w:val="a0"/>
    <w:link w:val="a3"/>
    <w:uiPriority w:val="99"/>
    <w:semiHidden/>
    <w:rsid w:val="008C364E"/>
    <w:rPr>
      <w:lang w:val="en-GB"/>
    </w:rPr>
  </w:style>
  <w:style w:type="paragraph" w:styleId="a4">
    <w:name w:val="header"/>
    <w:basedOn w:val="a"/>
    <w:link w:val="Char0"/>
    <w:uiPriority w:val="99"/>
    <w:unhideWhenUsed/>
    <w:rsid w:val="00160B71"/>
    <w:pPr>
      <w:tabs>
        <w:tab w:val="center" w:pos="4680"/>
        <w:tab w:val="right" w:pos="9360"/>
      </w:tabs>
    </w:pPr>
  </w:style>
  <w:style w:type="character" w:customStyle="1" w:styleId="Char0">
    <w:name w:val="Κεφαλίδα Char"/>
    <w:basedOn w:val="a0"/>
    <w:link w:val="a4"/>
    <w:uiPriority w:val="99"/>
    <w:rsid w:val="00160B71"/>
    <w:rPr>
      <w:rFonts w:ascii="Verdana" w:eastAsia="MS Mincho" w:hAnsi="Verdana" w:cs="Times New Roman"/>
      <w:sz w:val="20"/>
      <w:szCs w:val="24"/>
      <w:lang w:val="en-US"/>
    </w:rPr>
  </w:style>
  <w:style w:type="paragraph" w:styleId="a5">
    <w:name w:val="footer"/>
    <w:basedOn w:val="a"/>
    <w:link w:val="Char1"/>
    <w:uiPriority w:val="99"/>
    <w:unhideWhenUsed/>
    <w:rsid w:val="00160B71"/>
    <w:pPr>
      <w:tabs>
        <w:tab w:val="center" w:pos="4680"/>
        <w:tab w:val="right" w:pos="9360"/>
      </w:tabs>
    </w:pPr>
  </w:style>
  <w:style w:type="character" w:customStyle="1" w:styleId="Char1">
    <w:name w:val="Υποσέλιδο Char"/>
    <w:basedOn w:val="a0"/>
    <w:link w:val="a5"/>
    <w:uiPriority w:val="99"/>
    <w:rsid w:val="00160B71"/>
    <w:rPr>
      <w:rFonts w:ascii="Verdana" w:eastAsia="MS Mincho" w:hAnsi="Verdana" w:cs="Times New Roman"/>
      <w:sz w:val="20"/>
      <w:szCs w:val="24"/>
      <w:lang w:val="en-US"/>
    </w:rPr>
  </w:style>
  <w:style w:type="paragraph" w:customStyle="1" w:styleId="BasicParagraph">
    <w:name w:val="[Basic Paragraph]"/>
    <w:basedOn w:val="a"/>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a6">
    <w:name w:val="annotation reference"/>
    <w:basedOn w:val="a0"/>
    <w:uiPriority w:val="99"/>
    <w:semiHidden/>
    <w:unhideWhenUsed/>
    <w:rsid w:val="00487C1C"/>
    <w:rPr>
      <w:sz w:val="16"/>
      <w:szCs w:val="16"/>
    </w:rPr>
  </w:style>
  <w:style w:type="paragraph" w:styleId="a7">
    <w:name w:val="annotation text"/>
    <w:basedOn w:val="a"/>
    <w:link w:val="Char2"/>
    <w:uiPriority w:val="99"/>
    <w:semiHidden/>
    <w:unhideWhenUsed/>
    <w:rsid w:val="00487C1C"/>
    <w:rPr>
      <w:szCs w:val="20"/>
    </w:rPr>
  </w:style>
  <w:style w:type="character" w:customStyle="1" w:styleId="Char2">
    <w:name w:val="Κείμενο σχολίου Char"/>
    <w:basedOn w:val="a0"/>
    <w:link w:val="a7"/>
    <w:uiPriority w:val="99"/>
    <w:semiHidden/>
    <w:rsid w:val="00487C1C"/>
    <w:rPr>
      <w:rFonts w:ascii="Verdana" w:eastAsia="MS Mincho" w:hAnsi="Verdana" w:cs="Times New Roman"/>
      <w:sz w:val="20"/>
      <w:szCs w:val="20"/>
      <w:lang w:val="en-US"/>
    </w:rPr>
  </w:style>
  <w:style w:type="paragraph" w:styleId="a8">
    <w:name w:val="annotation subject"/>
    <w:basedOn w:val="a7"/>
    <w:next w:val="a7"/>
    <w:link w:val="Char3"/>
    <w:uiPriority w:val="99"/>
    <w:semiHidden/>
    <w:unhideWhenUsed/>
    <w:rsid w:val="00487C1C"/>
    <w:rPr>
      <w:b/>
      <w:bCs/>
    </w:rPr>
  </w:style>
  <w:style w:type="character" w:customStyle="1" w:styleId="Char3">
    <w:name w:val="Θέμα σχολίου Char"/>
    <w:basedOn w:val="Char2"/>
    <w:link w:val="a8"/>
    <w:uiPriority w:val="99"/>
    <w:semiHidden/>
    <w:rsid w:val="00487C1C"/>
    <w:rPr>
      <w:rFonts w:ascii="Verdana" w:eastAsia="MS Mincho" w:hAnsi="Verdana" w:cs="Times New Roman"/>
      <w:b/>
      <w:bCs/>
      <w:sz w:val="20"/>
      <w:szCs w:val="20"/>
      <w:lang w:val="en-US"/>
    </w:rPr>
  </w:style>
  <w:style w:type="paragraph" w:styleId="a9">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a0"/>
    <w:rsid w:val="00AE402C"/>
  </w:style>
  <w:style w:type="character" w:customStyle="1" w:styleId="eop">
    <w:name w:val="eop"/>
    <w:basedOn w:val="a0"/>
    <w:rsid w:val="00AE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DAC2758D12A4CBC73E99B532E6FB1" ma:contentTypeVersion="18" ma:contentTypeDescription="Create a new document." ma:contentTypeScope="" ma:versionID="3900d5b6b66be19ffcf015bcefc0ee93">
  <xsd:schema xmlns:xsd="http://www.w3.org/2001/XMLSchema" xmlns:xs="http://www.w3.org/2001/XMLSchema" xmlns:p="http://schemas.microsoft.com/office/2006/metadata/properties" xmlns:ns2="981dfac0-41f3-4b18-be34-d190dc12becc" xmlns:ns3="83887491-3107-4a68-ba39-99fdfce9231c" targetNamespace="http://schemas.microsoft.com/office/2006/metadata/properties" ma:root="true" ma:fieldsID="66141183dcf5dd955ee48a8c847c815a" ns2:_="" ns3:_="">
    <xsd:import namespace="981dfac0-41f3-4b18-be34-d190dc12becc"/>
    <xsd:import namespace="83887491-3107-4a68-ba39-99fdfce923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fac0-41f3-4b18-be34-d190dc12b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87491-3107-4a68-ba39-99fdfce923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5f61af-64a5-43e7-b525-2f67ec353894}" ma:internalName="TaxCatchAll" ma:showField="CatchAllData" ma:web="83887491-3107-4a68-ba39-99fdfce92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dfac0-41f3-4b18-be34-d190dc12becc">
      <Terms xmlns="http://schemas.microsoft.com/office/infopath/2007/PartnerControls"/>
    </lcf76f155ced4ddcb4097134ff3c332f>
    <TaxCatchAll xmlns="83887491-3107-4a68-ba39-99fdfce923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995A-CF8D-4ACB-8810-7F64A78CF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fac0-41f3-4b18-be34-d190dc12becc"/>
    <ds:schemaRef ds:uri="83887491-3107-4a68-ba39-99fdfce92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3.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981dfac0-41f3-4b18-be34-d190dc12becc"/>
    <ds:schemaRef ds:uri="83887491-3107-4a68-ba39-99fdfce9231c"/>
  </ds:schemaRefs>
</ds:datastoreItem>
</file>

<file path=customXml/itemProps4.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3</cp:revision>
  <dcterms:created xsi:type="dcterms:W3CDTF">2024-10-08T09:30:00Z</dcterms:created>
  <dcterms:modified xsi:type="dcterms:W3CDTF">2024-10-10T10:32:00Z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0x0101004C07BBC3D57F724583E30D489F035131</vt:lpwstr>
  </property>
</Properties>
</file>