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F1F1" w14:textId="1EEDBB24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</w:t>
      </w:r>
      <w:r w:rsidR="002F2AFB">
        <w:rPr>
          <w:rFonts w:ascii="Calibri" w:hAnsi="Calibri" w:cs="Calibri"/>
          <w:lang w:val="en-GB"/>
        </w:rPr>
        <w:t>6</w:t>
      </w:r>
      <w:r w:rsidRPr="00F0458F">
        <w:rPr>
          <w:rFonts w:ascii="Calibri" w:hAnsi="Calibri" w:cs="Calibri"/>
          <w:lang w:val="en-GB"/>
        </w:rPr>
        <w:t xml:space="preserve">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/ Call </w:t>
      </w:r>
      <w:bookmarkStart w:id="0" w:name="_Hlk164180890"/>
      <w:r w:rsidR="00FF4524">
        <w:rPr>
          <w:rFonts w:ascii="Calibri" w:eastAsia="Calibri" w:hAnsi="Calibri" w:cs="Calibri"/>
        </w:rPr>
        <w:t>36</w:t>
      </w:r>
      <w:r w:rsidR="002F2AFB" w:rsidRPr="00983478">
        <w:rPr>
          <w:rFonts w:ascii="Calibri" w:eastAsia="Calibri" w:hAnsi="Calibri" w:cs="Calibri"/>
        </w:rPr>
        <w:t>/2024/</w:t>
      </w:r>
      <w:bookmarkEnd w:id="0"/>
      <w:r w:rsidR="00FF4524">
        <w:rPr>
          <w:rFonts w:ascii="Calibri" w:eastAsia="Calibri" w:hAnsi="Calibri" w:cs="Calibri"/>
        </w:rPr>
        <w:t xml:space="preserve">Zero Drop </w:t>
      </w:r>
      <w:proofErr w:type="spellStart"/>
      <w:r w:rsidR="00FF4524">
        <w:rPr>
          <w:rFonts w:ascii="Calibri" w:eastAsia="Calibri" w:hAnsi="Calibri" w:cs="Calibri"/>
        </w:rPr>
        <w:t>Mornos</w:t>
      </w:r>
      <w:proofErr w:type="spellEnd"/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IndexHeading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6983126E" w:rsidR="005D3888" w:rsidRPr="00F0458F" w:rsidRDefault="00D673A3" w:rsidP="00F76E5C">
            <w:pPr>
              <w:pStyle w:val="IndexHeading"/>
              <w:rPr>
                <w:rFonts w:ascii="Calibri" w:hAnsi="Calibri" w:cs="Calibri"/>
                <w:lang w:val="en-GB"/>
              </w:rPr>
            </w:pPr>
            <w:r w:rsidRPr="00D673A3">
              <w:rPr>
                <w:rFonts w:ascii="Calibri" w:hAnsi="Calibri" w:cs="Calibri"/>
                <w:b w:val="0"/>
                <w:bCs w:val="0"/>
              </w:rPr>
              <w:t xml:space="preserve">For the </w:t>
            </w:r>
            <w:r w:rsidR="00FF4524" w:rsidRPr="00FF4524">
              <w:rPr>
                <w:rFonts w:ascii="Calibri" w:hAnsi="Calibri" w:cs="Calibri"/>
                <w:b w:val="0"/>
                <w:bCs w:val="0"/>
              </w:rPr>
              <w:t xml:space="preserve">Supply and Installation of a Filter Backwash Water Recirculation and Reuse System at the Water Treatment Plant of </w:t>
            </w:r>
            <w:proofErr w:type="spellStart"/>
            <w:r w:rsidR="00FF4524" w:rsidRPr="00FF4524">
              <w:rPr>
                <w:rFonts w:ascii="Calibri" w:hAnsi="Calibri" w:cs="Calibri"/>
                <w:b w:val="0"/>
                <w:bCs w:val="0"/>
              </w:rPr>
              <w:t>Schimatari</w:t>
            </w:r>
            <w:proofErr w:type="spellEnd"/>
            <w:r w:rsidR="00FF4524" w:rsidRPr="00FF4524">
              <w:rPr>
                <w:rFonts w:ascii="Calibri" w:hAnsi="Calibri" w:cs="Calibri"/>
                <w:b w:val="0"/>
                <w:bCs w:val="0"/>
              </w:rPr>
              <w:t>, Municipality of Tanagra</w:t>
            </w:r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Date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Heading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Normal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2F1DD9" w14:textId="4022DC81" w:rsidR="00D673A3" w:rsidRPr="00983478" w:rsidRDefault="00477F69" w:rsidP="00D673A3">
            <w:pPr>
              <w:pStyle w:val="ListParagraph"/>
              <w:numPr>
                <w:ilvl w:val="0"/>
                <w:numId w:val="5"/>
              </w:numPr>
              <w:spacing w:after="80" w:line="276" w:lineRule="auto"/>
              <w:ind w:left="318" w:hanging="241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D673A3">
              <w:rPr>
                <w:rFonts w:ascii="Calibri" w:eastAsia="Calibri" w:hAnsi="Calibri" w:cs="Calibri"/>
                <w:bCs/>
                <w:position w:val="-1"/>
                <w:lang w:eastAsia="el-GR"/>
              </w:rPr>
              <w:t>E</w:t>
            </w:r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nrolle</w:t>
            </w:r>
            <w:r w:rsidR="00D673A3">
              <w:rPr>
                <w:rFonts w:ascii="Calibri" w:eastAsia="Calibri" w:hAnsi="Calibri" w:cs="Calibri"/>
                <w:bCs/>
                <w:position w:val="-1"/>
                <w:lang w:eastAsia="el-GR"/>
              </w:rPr>
              <w:t>ment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one of the official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professional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trade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registries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the country of registration.</w:t>
            </w:r>
          </w:p>
          <w:p w14:paraId="7A98D409" w14:textId="14721742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License 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to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perform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Greece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540B650A" w14:textId="1543B47A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lastRenderedPageBreak/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r w:rsidR="00477F69">
              <w:rPr>
                <w:rFonts w:ascii="Calibri" w:eastAsia="Calibri" w:hAnsi="Calibri" w:cs="Calibri"/>
                <w:bCs/>
                <w:position w:val="-1"/>
                <w:lang w:val="en-US" w:eastAsia="el-GR"/>
              </w:rPr>
              <w:t xml:space="preserve"> proof that he/she is c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lassified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“Water </w:t>
            </w:r>
            <w:proofErr w:type="spellStart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Treatment</w:t>
            </w:r>
            <w:proofErr w:type="spellEnd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Contractor” or </w:t>
            </w:r>
            <w:proofErr w:type="spellStart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include</w:t>
            </w:r>
            <w:proofErr w:type="spellEnd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such</w:t>
            </w:r>
            <w:proofErr w:type="spellEnd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classification in the </w:t>
            </w:r>
            <w:proofErr w:type="spellStart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working</w:t>
            </w:r>
            <w:proofErr w:type="spellEnd"/>
            <w:r w:rsidR="00FF4524"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codes.</w:t>
            </w:r>
          </w:p>
          <w:p w14:paraId="7C12996F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Certification to carry out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(ISO 9001:2015, ISO 14001:2015, ISO 45001:2018 or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equivalent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on “design,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supply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installation, maintenance and support of water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treatment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systems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).</w:t>
            </w:r>
          </w:p>
          <w:p w14:paraId="7095343A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warranty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for good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operation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for at least 1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for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whole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system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which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installed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27018D7B" w14:textId="76A1BC55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average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annual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turnover for the last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(3) fiscal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equivalent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to the maximum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amount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this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Call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proven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through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Financial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Income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and Balance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Sheet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) of the last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duly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certified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by a Public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Accountant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with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authentication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receiving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by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Government’s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Internal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Revenue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Authority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.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Include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any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indication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credit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rating,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industry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rating, etc.</w:t>
            </w:r>
          </w:p>
          <w:p w14:paraId="019D7DA1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that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one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certified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electrician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/ installer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will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used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perform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electrical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11E94A14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understanding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objective, services,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deliverables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3DCBAAC6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a Graphic Works Schedule - Program of Works in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form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a Gantt Chart,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which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will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ensure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most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effective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way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for maximum water conservation.</w:t>
            </w:r>
          </w:p>
          <w:p w14:paraId="4963342D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signed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certifying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that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components to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supplied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are new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unused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. </w:t>
            </w:r>
          </w:p>
          <w:p w14:paraId="7DD57404" w14:textId="77777777" w:rsidR="00FF4524" w:rsidRPr="00FF4524" w:rsidRDefault="00FF4524" w:rsidP="00FF452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the datasheet of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offered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electromechanical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equipment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.  </w:t>
            </w:r>
          </w:p>
          <w:p w14:paraId="00D0BD36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the CE or ISO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certificates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pumps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any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other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electromechanical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equipment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which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offered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62F7688D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signed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availability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resources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(e.g.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financial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tools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equipment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personnel /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technicians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) to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perform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tasks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either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own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resources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through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collaboration).</w:t>
            </w:r>
          </w:p>
          <w:p w14:paraId="4872E24F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(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contract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accompanying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documentation)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having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executed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one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related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equal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higher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value in the last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7A60C404" w14:textId="77777777" w:rsidR="00FF4524" w:rsidRPr="00FF4524" w:rsidRDefault="00FF4524" w:rsidP="00FF452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(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contract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and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accompanying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documentation)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having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executed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one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which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included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six (6) of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seven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(7)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following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aspects, in the last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:</w:t>
            </w:r>
          </w:p>
          <w:p w14:paraId="6D4CCD0E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Booster water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pumps</w:t>
            </w:r>
            <w:proofErr w:type="spellEnd"/>
          </w:p>
          <w:p w14:paraId="366378D0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Dosing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pumps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for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chemicals</w:t>
            </w:r>
            <w:proofErr w:type="spellEnd"/>
          </w:p>
          <w:p w14:paraId="211E9E9A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Filtration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with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Lamella</w:t>
            </w:r>
          </w:p>
          <w:p w14:paraId="2EB74806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Pipe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flocculator</w:t>
            </w:r>
            <w:proofErr w:type="spellEnd"/>
          </w:p>
          <w:p w14:paraId="4852CBFF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Filtration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with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pressure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filter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at least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two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layers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filtering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media</w:t>
            </w:r>
          </w:p>
          <w:p w14:paraId="2B68C9DC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Drying unit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with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filter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bags</w:t>
            </w:r>
            <w:proofErr w:type="spellEnd"/>
          </w:p>
          <w:p w14:paraId="6E14B6B0" w14:textId="77777777" w:rsidR="00FF4524" w:rsidRPr="00FF4524" w:rsidRDefault="00FF4524" w:rsidP="00FF452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Control panel</w:t>
            </w:r>
          </w:p>
          <w:p w14:paraId="18A4F24A" w14:textId="350C926D" w:rsidR="005D3888" w:rsidRPr="00E800F9" w:rsidRDefault="00FF4524" w:rsidP="00E800F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8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visiting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location of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implementation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the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preset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period</w:t>
            </w:r>
            <w:proofErr w:type="spellEnd"/>
            <w:r w:rsidRPr="00FF4524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</w:tc>
      </w:tr>
    </w:tbl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741F1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FE"/>
    <w:multiLevelType w:val="hybridMultilevel"/>
    <w:tmpl w:val="AE8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78EF"/>
    <w:multiLevelType w:val="hybridMultilevel"/>
    <w:tmpl w:val="5980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7CE"/>
    <w:multiLevelType w:val="hybridMultilevel"/>
    <w:tmpl w:val="1C22A634"/>
    <w:lvl w:ilvl="0" w:tplc="0FEAF9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77520"/>
    <w:multiLevelType w:val="hybridMultilevel"/>
    <w:tmpl w:val="56C2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8233D"/>
    <w:multiLevelType w:val="hybridMultilevel"/>
    <w:tmpl w:val="25E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806">
    <w:abstractNumId w:val="5"/>
  </w:num>
  <w:num w:numId="2" w16cid:durableId="460198413">
    <w:abstractNumId w:val="1"/>
  </w:num>
  <w:num w:numId="3" w16cid:durableId="585920737">
    <w:abstractNumId w:val="3"/>
  </w:num>
  <w:num w:numId="4" w16cid:durableId="1555967525">
    <w:abstractNumId w:val="2"/>
  </w:num>
  <w:num w:numId="5" w16cid:durableId="711199263">
    <w:abstractNumId w:val="6"/>
  </w:num>
  <w:num w:numId="6" w16cid:durableId="399209894">
    <w:abstractNumId w:val="7"/>
  </w:num>
  <w:num w:numId="7" w16cid:durableId="2050836866">
    <w:abstractNumId w:val="0"/>
  </w:num>
  <w:num w:numId="8" w16cid:durableId="179629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1C23E8"/>
    <w:rsid w:val="002F2AFB"/>
    <w:rsid w:val="00326B53"/>
    <w:rsid w:val="003C527F"/>
    <w:rsid w:val="00477F69"/>
    <w:rsid w:val="004B5B15"/>
    <w:rsid w:val="005D3888"/>
    <w:rsid w:val="005E2520"/>
    <w:rsid w:val="00741F10"/>
    <w:rsid w:val="007E26F2"/>
    <w:rsid w:val="00973426"/>
    <w:rsid w:val="00983AF5"/>
    <w:rsid w:val="00A349B1"/>
    <w:rsid w:val="00B16153"/>
    <w:rsid w:val="00C355A6"/>
    <w:rsid w:val="00CD459F"/>
    <w:rsid w:val="00D673A3"/>
    <w:rsid w:val="00E800F9"/>
    <w:rsid w:val="00EE03E2"/>
    <w:rsid w:val="00F03852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Normal"/>
    <w:next w:val="Normal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BodyText2">
    <w:name w:val="Body Text 2"/>
    <w:basedOn w:val="Normal"/>
    <w:link w:val="BodyText2Char"/>
    <w:rsid w:val="005D38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88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ListParagraph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Normal"/>
    <w:link w:val="ListParagraphChar"/>
    <w:uiPriority w:val="34"/>
    <w:qFormat/>
    <w:rsid w:val="00B16153"/>
    <w:pPr>
      <w:ind w:left="720"/>
      <w:contextualSpacing/>
    </w:pPr>
  </w:style>
  <w:style w:type="character" w:customStyle="1" w:styleId="ListParagraphChar">
    <w:name w:val="List Paragraph Char"/>
    <w:aliases w:val="List Paragraph1 Char,Numbered Paragraph Char,References Char,Medium Grid 1 - Accent 21 Char,Colorful List - Accent 11 Char,List Paragraph Table Char,Bullets Char,List Paragraph (numbered (a)) Char,WB Para Char,Heading Char"/>
    <w:link w:val="ListParagraph"/>
    <w:uiPriority w:val="34"/>
    <w:qFormat/>
    <w:locked/>
    <w:rsid w:val="00FF4524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6" ma:contentTypeDescription="Create a new document." ma:contentTypeScope="" ma:versionID="4f39363ba50b0f3487d29f3985d8dceb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7d5ad4a18dba746e6a9c5d1bc7c8b51a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A83E2-6BE0-4A4D-9E62-62C67262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Skondras (GWP-Med)</cp:lastModifiedBy>
  <cp:revision>15</cp:revision>
  <dcterms:created xsi:type="dcterms:W3CDTF">2022-01-18T15:12:00Z</dcterms:created>
  <dcterms:modified xsi:type="dcterms:W3CDTF">2024-10-03T13:56:00Z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