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2D838AF4" w:rsidR="00160B71" w:rsidRPr="00AE402C" w:rsidRDefault="00160B71" w:rsidP="00160B71">
      <w:pPr>
        <w:jc w:val="both"/>
        <w:rPr>
          <w:rFonts w:ascii="Calibri" w:hAnsi="Calibri" w:cs="Calibri"/>
        </w:rPr>
      </w:pPr>
      <w:r w:rsidRPr="00AE402C">
        <w:rPr>
          <w:rFonts w:ascii="Calibri" w:hAnsi="Calibri" w:cs="Calibri"/>
        </w:rPr>
        <w:t xml:space="preserve">Quotation Ref: </w:t>
      </w:r>
      <w:r w:rsidR="009E3F46">
        <w:rPr>
          <w:rFonts w:ascii="Calibri" w:hAnsi="Calibri" w:cs="Calibri"/>
        </w:rPr>
        <w:t xml:space="preserve">Call for offers </w:t>
      </w:r>
      <w:r w:rsidR="00DF159D">
        <w:rPr>
          <w:rFonts w:ascii="Calibri" w:hAnsi="Calibri" w:cs="Calibri"/>
        </w:rPr>
        <w:t>47</w:t>
      </w:r>
      <w:r w:rsidR="00724276">
        <w:rPr>
          <w:rFonts w:ascii="Calibri" w:hAnsi="Calibri" w:cs="Calibri"/>
        </w:rPr>
        <w:t>/2025/AUM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9E3F46">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7022901A"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ED56A0">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109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54"/>
        <w:gridCol w:w="2070"/>
        <w:gridCol w:w="7"/>
        <w:gridCol w:w="1343"/>
      </w:tblGrid>
      <w:tr w:rsidR="00AE402C" w:rsidRPr="00D169BB" w14:paraId="7E683E5C" w14:textId="77777777" w:rsidTr="00F16E0A">
        <w:tc>
          <w:tcPr>
            <w:tcW w:w="709" w:type="dxa"/>
          </w:tcPr>
          <w:p w14:paraId="49F76B1C" w14:textId="77777777" w:rsidR="00AE402C" w:rsidRPr="00D169BB" w:rsidRDefault="00AE402C" w:rsidP="00AE402C">
            <w:pPr>
              <w:jc w:val="both"/>
              <w:rPr>
                <w:rFonts w:ascii="Calibri" w:eastAsia="Times New Roman" w:hAnsi="Calibri" w:cs="Calibri"/>
              </w:rPr>
            </w:pPr>
            <w:r w:rsidRPr="00D169BB">
              <w:rPr>
                <w:rFonts w:ascii="Calibri" w:eastAsia="Times New Roman" w:hAnsi="Calibri" w:cs="Calibri"/>
              </w:rPr>
              <w:t>Item</w:t>
            </w:r>
          </w:p>
        </w:tc>
        <w:tc>
          <w:tcPr>
            <w:tcW w:w="6854" w:type="dxa"/>
          </w:tcPr>
          <w:p w14:paraId="33D4DC40" w14:textId="77777777" w:rsidR="00AE402C" w:rsidRPr="00D169BB" w:rsidRDefault="00AE402C" w:rsidP="00AE402C">
            <w:pPr>
              <w:jc w:val="both"/>
              <w:rPr>
                <w:rFonts w:ascii="Calibri" w:eastAsia="Times New Roman" w:hAnsi="Calibri" w:cs="Calibri"/>
              </w:rPr>
            </w:pPr>
            <w:r w:rsidRPr="00D169BB">
              <w:rPr>
                <w:rFonts w:ascii="Calibri" w:eastAsia="Times New Roman" w:hAnsi="Calibri" w:cs="Calibri"/>
              </w:rPr>
              <w:t>Description</w:t>
            </w:r>
          </w:p>
        </w:tc>
        <w:tc>
          <w:tcPr>
            <w:tcW w:w="2070" w:type="dxa"/>
          </w:tcPr>
          <w:p w14:paraId="08125D3E" w14:textId="05929F73" w:rsidR="00AE402C" w:rsidRPr="00D169BB" w:rsidRDefault="000E7BC6" w:rsidP="00AE402C">
            <w:pPr>
              <w:jc w:val="both"/>
              <w:rPr>
                <w:rFonts w:ascii="Calibri" w:eastAsia="Times New Roman" w:hAnsi="Calibri" w:cs="Calibri"/>
              </w:rPr>
            </w:pPr>
            <w:r w:rsidRPr="00D169BB">
              <w:rPr>
                <w:rFonts w:ascii="Calibri" w:eastAsia="Times New Roman" w:hAnsi="Calibri" w:cs="Calibri"/>
              </w:rPr>
              <w:t>Type</w:t>
            </w:r>
          </w:p>
        </w:tc>
        <w:tc>
          <w:tcPr>
            <w:tcW w:w="1350" w:type="dxa"/>
            <w:gridSpan w:val="2"/>
          </w:tcPr>
          <w:p w14:paraId="438FCCC5" w14:textId="0ABF110B" w:rsidR="00AE402C" w:rsidRPr="00D169BB" w:rsidRDefault="00AE402C" w:rsidP="00AE402C">
            <w:pPr>
              <w:jc w:val="both"/>
              <w:rPr>
                <w:rFonts w:ascii="Calibri" w:eastAsia="Times New Roman" w:hAnsi="Calibri" w:cs="Calibri"/>
              </w:rPr>
            </w:pPr>
            <w:r w:rsidRPr="00D169BB">
              <w:rPr>
                <w:rFonts w:ascii="Calibri" w:eastAsia="Times New Roman" w:hAnsi="Calibri" w:cs="Calibri"/>
              </w:rPr>
              <w:t>Total (</w:t>
            </w:r>
            <w:r w:rsidR="00EB1654" w:rsidRPr="00D169BB">
              <w:rPr>
                <w:rFonts w:ascii="Calibri" w:eastAsia="Times New Roman" w:hAnsi="Calibri" w:cs="Calibri"/>
              </w:rPr>
              <w:t>$</w:t>
            </w:r>
            <w:r w:rsidRPr="00D169BB">
              <w:rPr>
                <w:rFonts w:ascii="Calibri" w:eastAsia="Times New Roman" w:hAnsi="Calibri" w:cs="Calibri"/>
              </w:rPr>
              <w:t>)</w:t>
            </w:r>
          </w:p>
        </w:tc>
      </w:tr>
      <w:tr w:rsidR="00EB1654" w:rsidRPr="00D169BB" w14:paraId="5F6A0AA5" w14:textId="77777777" w:rsidTr="00F16E0A">
        <w:tc>
          <w:tcPr>
            <w:tcW w:w="709" w:type="dxa"/>
          </w:tcPr>
          <w:p w14:paraId="06453006" w14:textId="6B6F068A" w:rsidR="00EB1654" w:rsidRPr="00D169BB" w:rsidRDefault="00FC1428" w:rsidP="00106499">
            <w:pPr>
              <w:rPr>
                <w:rFonts w:ascii="Calibri" w:eastAsia="Times New Roman" w:hAnsi="Calibri" w:cs="Calibri"/>
                <w:lang w:val="en-NZ"/>
              </w:rPr>
            </w:pPr>
            <w:r w:rsidRPr="00D169BB">
              <w:rPr>
                <w:rFonts w:ascii="Calibri" w:eastAsia="Times New Roman" w:hAnsi="Calibri" w:cs="Calibri"/>
                <w:lang w:val="en-NZ"/>
              </w:rPr>
              <w:t>1</w:t>
            </w:r>
          </w:p>
        </w:tc>
        <w:tc>
          <w:tcPr>
            <w:tcW w:w="6854" w:type="dxa"/>
          </w:tcPr>
          <w:p w14:paraId="5F231776" w14:textId="77777777" w:rsidR="00EB1654" w:rsidRPr="00B7538E" w:rsidRDefault="00FC1428" w:rsidP="00EB1654">
            <w:pPr>
              <w:jc w:val="both"/>
              <w:rPr>
                <w:rFonts w:ascii="Calibri" w:eastAsia="Times New Roman" w:hAnsi="Calibri" w:cs="Calibri"/>
              </w:rPr>
            </w:pPr>
            <w:r w:rsidRPr="00B7538E">
              <w:rPr>
                <w:rFonts w:ascii="Calibri" w:eastAsia="Times New Roman" w:hAnsi="Calibri" w:cs="Calibri"/>
              </w:rPr>
              <w:t xml:space="preserve">Supporting the development of </w:t>
            </w:r>
            <w:r w:rsidR="00FB441B" w:rsidRPr="00B7538E">
              <w:rPr>
                <w:rFonts w:ascii="Calibri" w:eastAsia="Times New Roman" w:hAnsi="Calibri" w:cs="Calibri"/>
              </w:rPr>
              <w:t>of private sector engagement strategy, innovation scaling-up action plan, climate project pipeline and operational workplan for the Caisse de Dépôts et de Consignations (CDC)</w:t>
            </w:r>
          </w:p>
          <w:p w14:paraId="436E8308" w14:textId="77777777" w:rsidR="00B7538E" w:rsidRPr="00EE4F07" w:rsidRDefault="00B7538E" w:rsidP="00B7538E">
            <w:pPr>
              <w:jc w:val="both"/>
              <w:rPr>
                <w:rFonts w:asciiTheme="minorHAnsi" w:eastAsia="Times New Roman" w:hAnsiTheme="minorHAnsi" w:cstheme="minorHAnsi"/>
              </w:rPr>
            </w:pPr>
            <w:r w:rsidRPr="00B7538E">
              <w:rPr>
                <w:rFonts w:ascii="Calibri" w:eastAsia="Times New Roman" w:hAnsi="Calibri" w:cs="Calibri"/>
              </w:rPr>
              <w:t>This includes the submission of the following deliverables:</w:t>
            </w:r>
            <w:r w:rsidRPr="00EE4F07">
              <w:rPr>
                <w:rFonts w:ascii="Calibri" w:eastAsia="Times New Roman" w:hAnsi="Calibri" w:cs="Calibri"/>
              </w:rPr>
              <w:t xml:space="preserve"> </w:t>
            </w:r>
            <w:r w:rsidRPr="00EE4F07">
              <w:rPr>
                <w:rFonts w:asciiTheme="minorHAnsi" w:eastAsia="Times New Roman" w:hAnsiTheme="minorHAnsi" w:cstheme="minorHAnsi"/>
              </w:rPr>
              <w:t xml:space="preserve"> </w:t>
            </w:r>
          </w:p>
          <w:p w14:paraId="2A52BECD" w14:textId="77777777" w:rsidR="00B7538E" w:rsidRDefault="00B7538E" w:rsidP="00EB1654">
            <w:pPr>
              <w:jc w:val="both"/>
              <w:rPr>
                <w:rFonts w:ascii="Calibri" w:eastAsia="Times New Roman" w:hAnsi="Calibri" w:cs="Calibri"/>
              </w:rPr>
            </w:pPr>
          </w:p>
          <w:p w14:paraId="4341CE0B" w14:textId="77777777" w:rsidR="00882EB8" w:rsidRDefault="00882EB8" w:rsidP="00EB1654">
            <w:pPr>
              <w:jc w:val="both"/>
              <w:rPr>
                <w:rFonts w:ascii="Calibri" w:eastAsia="Times New Roman" w:hAnsi="Calibri" w:cs="Calibri"/>
              </w:rPr>
            </w:pPr>
          </w:p>
          <w:p w14:paraId="2C78FF80" w14:textId="7ADB4F45" w:rsidR="00882EB8" w:rsidRPr="002F7B64" w:rsidRDefault="000A103F" w:rsidP="002F7B64">
            <w:pPr>
              <w:pStyle w:val="ListParagraph"/>
              <w:numPr>
                <w:ilvl w:val="0"/>
                <w:numId w:val="1"/>
              </w:numPr>
              <w:jc w:val="both"/>
              <w:rPr>
                <w:lang w:val="en-GB"/>
              </w:rPr>
            </w:pPr>
            <w:r w:rsidRPr="002F7B64">
              <w:rPr>
                <w:lang w:val="en-GB"/>
              </w:rPr>
              <w:t xml:space="preserve">Inception report detailing methodology approach and presenting stakeholder mapping  </w:t>
            </w:r>
          </w:p>
          <w:p w14:paraId="1B3AD8ED" w14:textId="3BA0B797" w:rsidR="002F7B64" w:rsidRPr="00B7538E" w:rsidRDefault="002F7B64" w:rsidP="002F7B64">
            <w:pPr>
              <w:pStyle w:val="ListParagraph"/>
              <w:numPr>
                <w:ilvl w:val="0"/>
                <w:numId w:val="1"/>
              </w:numPr>
              <w:jc w:val="both"/>
              <w:rPr>
                <w:rFonts w:ascii="Calibri" w:eastAsia="Times New Roman" w:hAnsi="Calibri" w:cs="Calibri"/>
                <w:lang w:val="en-US"/>
              </w:rPr>
            </w:pPr>
            <w:r w:rsidRPr="002F7B64">
              <w:rPr>
                <w:lang w:val="en-GB"/>
              </w:rPr>
              <w:t>Final stocktake</w:t>
            </w:r>
            <w:r w:rsidRPr="00B7538E">
              <w:rPr>
                <w:lang w:val="en-US"/>
              </w:rPr>
              <w:t xml:space="preserve"> report on private sector engagement in climate action in Tunisia</w:t>
            </w:r>
          </w:p>
          <w:p w14:paraId="5C2DEA47" w14:textId="688192BD" w:rsidR="00F2327B" w:rsidRPr="008A3232" w:rsidRDefault="00F2327B" w:rsidP="002F7B64">
            <w:pPr>
              <w:pStyle w:val="ListParagraph"/>
              <w:numPr>
                <w:ilvl w:val="0"/>
                <w:numId w:val="1"/>
              </w:numPr>
              <w:jc w:val="both"/>
              <w:rPr>
                <w:rFonts w:ascii="Calibri" w:eastAsia="Times New Roman" w:hAnsi="Calibri" w:cs="Calibri"/>
                <w:lang w:val="en-US"/>
              </w:rPr>
            </w:pPr>
            <w:r>
              <w:rPr>
                <w:lang w:val="en-US"/>
              </w:rPr>
              <w:t>Final p</w:t>
            </w:r>
            <w:r w:rsidRPr="00A95025">
              <w:rPr>
                <w:lang w:val="en-US"/>
              </w:rPr>
              <w:t>rivate sector engagement strategy and the roadmap for its implementation.</w:t>
            </w:r>
          </w:p>
          <w:p w14:paraId="2A539D96" w14:textId="64D14F18" w:rsidR="008A3232" w:rsidRPr="006821F2" w:rsidRDefault="008A3232" w:rsidP="002F7B64">
            <w:pPr>
              <w:pStyle w:val="ListParagraph"/>
              <w:numPr>
                <w:ilvl w:val="0"/>
                <w:numId w:val="1"/>
              </w:numPr>
              <w:jc w:val="both"/>
              <w:rPr>
                <w:rFonts w:ascii="Calibri" w:eastAsia="Times New Roman" w:hAnsi="Calibri" w:cs="Calibri"/>
                <w:lang w:val="en-US"/>
              </w:rPr>
            </w:pPr>
            <w:r>
              <w:rPr>
                <w:lang w:val="en-US"/>
              </w:rPr>
              <w:t xml:space="preserve">Report </w:t>
            </w:r>
            <w:proofErr w:type="gramStart"/>
            <w:r>
              <w:rPr>
                <w:lang w:val="en-US"/>
              </w:rPr>
              <w:t>of</w:t>
            </w:r>
            <w:proofErr w:type="gramEnd"/>
            <w:r>
              <w:rPr>
                <w:lang w:val="en-US"/>
              </w:rPr>
              <w:t xml:space="preserve"> the private sector engagement strategy v</w:t>
            </w:r>
            <w:r w:rsidRPr="00A95025">
              <w:rPr>
                <w:lang w:val="en-US"/>
              </w:rPr>
              <w:t>alidation workshop</w:t>
            </w:r>
          </w:p>
          <w:p w14:paraId="71444333" w14:textId="2F7BFEF1" w:rsidR="006821F2" w:rsidRDefault="00A75477" w:rsidP="002F7B64">
            <w:pPr>
              <w:pStyle w:val="ListParagraph"/>
              <w:numPr>
                <w:ilvl w:val="0"/>
                <w:numId w:val="1"/>
              </w:numPr>
              <w:jc w:val="both"/>
              <w:rPr>
                <w:rFonts w:ascii="Calibri" w:eastAsia="Times New Roman" w:hAnsi="Calibri" w:cs="Calibri"/>
                <w:lang w:val="en-US"/>
              </w:rPr>
            </w:pPr>
            <w:r>
              <w:rPr>
                <w:rFonts w:ascii="Calibri" w:eastAsia="Times New Roman" w:hAnsi="Calibri" w:cs="Calibri"/>
                <w:lang w:val="en-US"/>
              </w:rPr>
              <w:t xml:space="preserve">Final </w:t>
            </w:r>
            <w:r w:rsidR="00F40FC5">
              <w:rPr>
                <w:rFonts w:ascii="Calibri" w:eastAsia="Times New Roman" w:hAnsi="Calibri" w:cs="Calibri"/>
                <w:lang w:val="en-US"/>
              </w:rPr>
              <w:t xml:space="preserve">Climate </w:t>
            </w:r>
            <w:r w:rsidR="00F8365B">
              <w:rPr>
                <w:rFonts w:ascii="Calibri" w:eastAsia="Times New Roman" w:hAnsi="Calibri" w:cs="Calibri"/>
                <w:lang w:val="en-US"/>
              </w:rPr>
              <w:t xml:space="preserve">projects </w:t>
            </w:r>
            <w:r w:rsidR="00A44B92">
              <w:rPr>
                <w:rFonts w:ascii="Calibri" w:eastAsia="Times New Roman" w:hAnsi="Calibri" w:cs="Calibri"/>
                <w:lang w:val="en-US"/>
              </w:rPr>
              <w:t xml:space="preserve">pipleline </w:t>
            </w:r>
          </w:p>
          <w:p w14:paraId="7E5D0EF8" w14:textId="155ACDE7" w:rsidR="00A44B92" w:rsidRPr="003033D7" w:rsidRDefault="00B77E73" w:rsidP="002F7B64">
            <w:pPr>
              <w:pStyle w:val="ListParagraph"/>
              <w:numPr>
                <w:ilvl w:val="0"/>
                <w:numId w:val="1"/>
              </w:numPr>
              <w:jc w:val="both"/>
              <w:rPr>
                <w:rFonts w:ascii="Calibri" w:eastAsia="Times New Roman" w:hAnsi="Calibri" w:cs="Calibri"/>
                <w:lang w:val="en-US"/>
              </w:rPr>
            </w:pPr>
            <w:r>
              <w:rPr>
                <w:rFonts w:ascii="Calibri" w:eastAsia="Times New Roman" w:hAnsi="Calibri" w:cs="Calibri"/>
                <w:lang w:val="en-US"/>
              </w:rPr>
              <w:t xml:space="preserve">Report </w:t>
            </w:r>
            <w:proofErr w:type="gramStart"/>
            <w:r w:rsidR="003033D7">
              <w:rPr>
                <w:lang w:val="en-US"/>
              </w:rPr>
              <w:t>of</w:t>
            </w:r>
            <w:proofErr w:type="gramEnd"/>
            <w:r w:rsidR="003033D7">
              <w:rPr>
                <w:lang w:val="en-US"/>
              </w:rPr>
              <w:t xml:space="preserve"> the v</w:t>
            </w:r>
            <w:r w:rsidR="003033D7" w:rsidRPr="00A95025">
              <w:rPr>
                <w:lang w:val="en-US"/>
              </w:rPr>
              <w:t xml:space="preserve">alidation workshop </w:t>
            </w:r>
            <w:proofErr w:type="gramStart"/>
            <w:r w:rsidR="003033D7">
              <w:rPr>
                <w:lang w:val="en-US"/>
              </w:rPr>
              <w:t>of</w:t>
            </w:r>
            <w:proofErr w:type="gramEnd"/>
            <w:r w:rsidR="003033D7">
              <w:rPr>
                <w:lang w:val="en-US"/>
              </w:rPr>
              <w:t xml:space="preserve"> the climate projects pipeline</w:t>
            </w:r>
          </w:p>
          <w:p w14:paraId="2750034A" w14:textId="74327AE6" w:rsidR="00882EB8" w:rsidRPr="00586485" w:rsidRDefault="00440C7F" w:rsidP="00586485">
            <w:pPr>
              <w:pStyle w:val="ListParagraph"/>
              <w:numPr>
                <w:ilvl w:val="0"/>
                <w:numId w:val="1"/>
              </w:numPr>
              <w:jc w:val="both"/>
              <w:rPr>
                <w:rFonts w:ascii="Calibri" w:eastAsia="Times New Roman" w:hAnsi="Calibri" w:cs="Calibri"/>
                <w:lang w:val="en-US"/>
              </w:rPr>
            </w:pPr>
            <w:r>
              <w:rPr>
                <w:rFonts w:ascii="Calibri" w:eastAsia="Times New Roman" w:hAnsi="Calibri" w:cs="Calibri"/>
                <w:lang w:val="en-US"/>
              </w:rPr>
              <w:t xml:space="preserve">Final </w:t>
            </w:r>
            <w:r w:rsidR="00896426">
              <w:rPr>
                <w:lang w:val="en-US"/>
              </w:rPr>
              <w:t>w</w:t>
            </w:r>
            <w:r w:rsidR="00896426" w:rsidRPr="00A95025">
              <w:rPr>
                <w:lang w:val="en-US"/>
              </w:rPr>
              <w:t>orkplan and associated monitoring framework for CDC to engage with relevant stakeholders and implement climate related strategic documents</w:t>
            </w:r>
          </w:p>
        </w:tc>
        <w:tc>
          <w:tcPr>
            <w:tcW w:w="2077" w:type="dxa"/>
            <w:gridSpan w:val="2"/>
          </w:tcPr>
          <w:p w14:paraId="439AEEB2" w14:textId="606B161D" w:rsidR="00EB1654" w:rsidRPr="00D169BB" w:rsidRDefault="00FC1428" w:rsidP="00106499">
            <w:pPr>
              <w:jc w:val="both"/>
              <w:rPr>
                <w:rFonts w:ascii="Calibri" w:eastAsia="Times New Roman" w:hAnsi="Calibri" w:cs="Calibri"/>
              </w:rPr>
            </w:pPr>
            <w:r w:rsidRPr="00D169BB">
              <w:rPr>
                <w:rFonts w:ascii="Calibri" w:eastAsia="Times New Roman" w:hAnsi="Calibri" w:cs="Calibri"/>
              </w:rPr>
              <w:t>Documents/reports as per deliverables</w:t>
            </w:r>
          </w:p>
        </w:tc>
        <w:tc>
          <w:tcPr>
            <w:tcW w:w="1343" w:type="dxa"/>
          </w:tcPr>
          <w:p w14:paraId="29C40113" w14:textId="77777777" w:rsidR="00EB1654" w:rsidRPr="00D169BB" w:rsidRDefault="00EB1654" w:rsidP="00106499">
            <w:pPr>
              <w:jc w:val="both"/>
              <w:rPr>
                <w:rFonts w:ascii="Calibri" w:eastAsia="Times New Roman" w:hAnsi="Calibri" w:cs="Calibri"/>
              </w:rPr>
            </w:pPr>
          </w:p>
        </w:tc>
      </w:tr>
      <w:tr w:rsidR="00EB1654" w:rsidRPr="00AE402C" w14:paraId="4B889C35" w14:textId="77777777" w:rsidTr="00F16E0A">
        <w:tc>
          <w:tcPr>
            <w:tcW w:w="7563" w:type="dxa"/>
            <w:gridSpan w:val="2"/>
            <w:vAlign w:val="center"/>
          </w:tcPr>
          <w:p w14:paraId="6D9C0A29" w14:textId="5D9B7DCB" w:rsidR="00EB1654" w:rsidRPr="00D169BB" w:rsidRDefault="00EB1654" w:rsidP="00106499">
            <w:pPr>
              <w:jc w:val="right"/>
              <w:rPr>
                <w:rFonts w:ascii="Calibri" w:eastAsia="Times New Roman" w:hAnsi="Calibri" w:cs="Calibri"/>
              </w:rPr>
            </w:pPr>
            <w:r w:rsidRPr="00D169BB">
              <w:rPr>
                <w:rFonts w:ascii="Calibri" w:eastAsia="Times New Roman" w:hAnsi="Calibri" w:cs="Calibri"/>
              </w:rPr>
              <w:t>GRAND TOTAL ($)</w:t>
            </w:r>
          </w:p>
        </w:tc>
        <w:tc>
          <w:tcPr>
            <w:tcW w:w="3420" w:type="dxa"/>
            <w:gridSpan w:val="3"/>
            <w:vAlign w:val="center"/>
          </w:tcPr>
          <w:p w14:paraId="62D075D0" w14:textId="11290470" w:rsidR="00EB1654" w:rsidRPr="00D169BB" w:rsidRDefault="00EB1654"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8A062E2" w14:textId="77777777" w:rsidR="004A0CE0" w:rsidRDefault="004A0CE0" w:rsidP="004A0CE0">
      <w:pPr>
        <w:rPr>
          <w:rFonts w:ascii="Calibri" w:hAnsi="Calibri" w:cs="Calibri"/>
        </w:rPr>
      </w:pPr>
      <w:r w:rsidRPr="00DC6F86">
        <w:rPr>
          <w:rFonts w:ascii="Calibri" w:hAnsi="Calibri" w:cs="Calibri"/>
        </w:rPr>
        <w:t>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authority(in case there is not a double taxation treaty between the two countries)</w:t>
      </w:r>
    </w:p>
    <w:p w14:paraId="3BFE7CA6" w14:textId="77777777" w:rsidR="004A0CE0" w:rsidRPr="00DC6F86" w:rsidRDefault="004A0CE0" w:rsidP="004A0CE0">
      <w:pPr>
        <w:rPr>
          <w:rFonts w:ascii="Calibri" w:hAnsi="Calibri" w:cs="Calibri"/>
        </w:rPr>
      </w:pPr>
    </w:p>
    <w:p w14:paraId="3369B062" w14:textId="77777777" w:rsidR="004A0CE0" w:rsidRDefault="004A0CE0" w:rsidP="00160B71">
      <w:pPr>
        <w:jc w:val="both"/>
        <w:rPr>
          <w:rFonts w:ascii="Calibri" w:hAnsi="Calibri" w:cs="Calibri"/>
        </w:rPr>
      </w:pPr>
    </w:p>
    <w:p w14:paraId="0796DF51" w14:textId="37C59ECB"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w:t>
      </w:r>
      <w:proofErr w:type="gramStart"/>
      <w:r w:rsidRPr="00AE402C">
        <w:rPr>
          <w:rFonts w:ascii="Calibri" w:hAnsi="Calibri" w:cs="Calibri"/>
        </w:rPr>
        <w:t>the</w:t>
      </w:r>
      <w:proofErr w:type="gramEnd"/>
      <w:r w:rsidRPr="00AE402C">
        <w:rPr>
          <w:rFonts w:ascii="Calibri" w:hAnsi="Calibri" w:cs="Calibri"/>
        </w:rPr>
        <w:t xml:space="preserve"> requirements </w:t>
      </w:r>
      <w:r w:rsidRPr="009E3F46">
        <w:rPr>
          <w:rFonts w:ascii="Calibri" w:hAnsi="Calibri" w:cs="Calibri"/>
        </w:rPr>
        <w:t>of this</w:t>
      </w:r>
      <w:r w:rsidR="00DD1804" w:rsidRPr="009E3F46">
        <w:rPr>
          <w:rFonts w:ascii="Calibri" w:hAnsi="Calibri" w:cs="Calibri"/>
        </w:rPr>
        <w:t xml:space="preserve"> Call </w:t>
      </w:r>
      <w:proofErr w:type="gramStart"/>
      <w:r w:rsidR="00DD1804" w:rsidRPr="009E3F46">
        <w:rPr>
          <w:rFonts w:ascii="Calibri" w:hAnsi="Calibri" w:cs="Calibri"/>
        </w:rPr>
        <w:t>For</w:t>
      </w:r>
      <w:proofErr w:type="gramEnd"/>
      <w:r w:rsidR="00DD1804" w:rsidRPr="009E3F46">
        <w:rPr>
          <w:rFonts w:ascii="Calibri" w:hAnsi="Calibri" w:cs="Calibri"/>
        </w:rPr>
        <w:t xml:space="preserve"> Offers</w:t>
      </w:r>
      <w:r w:rsidRPr="009E3F4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1"/>
      <w:headerReference w:type="first" r:id="rId12"/>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6106D" w14:textId="77777777" w:rsidR="00917741" w:rsidRDefault="00917741" w:rsidP="00160B71">
      <w:r>
        <w:separator/>
      </w:r>
    </w:p>
  </w:endnote>
  <w:endnote w:type="continuationSeparator" w:id="0">
    <w:p w14:paraId="0294906E" w14:textId="77777777" w:rsidR="00917741" w:rsidRDefault="00917741"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0C0AC5"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0C0AC5" w:rsidRPr="00E02ED3" w:rsidRDefault="000C0AC5"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98A4" w14:textId="77777777" w:rsidR="00917741" w:rsidRDefault="00917741" w:rsidP="00160B71">
      <w:r>
        <w:separator/>
      </w:r>
    </w:p>
  </w:footnote>
  <w:footnote w:type="continuationSeparator" w:id="0">
    <w:p w14:paraId="7378F612" w14:textId="77777777" w:rsidR="00917741" w:rsidRDefault="00917741"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3E5FFD8D" w:rsidR="000C0AC5" w:rsidRDefault="00801044" w:rsidP="009107E3">
    <w:pPr>
      <w:pStyle w:val="Header"/>
    </w:pPr>
    <w:r>
      <w:t>Annex 2</w:t>
    </w:r>
  </w:p>
  <w:p w14:paraId="4E89FEC2" w14:textId="77777777" w:rsidR="000C0AC5" w:rsidRDefault="000C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082C"/>
    <w:multiLevelType w:val="hybridMultilevel"/>
    <w:tmpl w:val="38C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03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41A21"/>
    <w:rsid w:val="000A103F"/>
    <w:rsid w:val="000C0AC5"/>
    <w:rsid w:val="000E7BC6"/>
    <w:rsid w:val="00114E0D"/>
    <w:rsid w:val="00117BFB"/>
    <w:rsid w:val="00160B71"/>
    <w:rsid w:val="001C2E27"/>
    <w:rsid w:val="00237321"/>
    <w:rsid w:val="0028470A"/>
    <w:rsid w:val="002F7B64"/>
    <w:rsid w:val="003033D7"/>
    <w:rsid w:val="00340996"/>
    <w:rsid w:val="0034362A"/>
    <w:rsid w:val="00377F44"/>
    <w:rsid w:val="00397AFA"/>
    <w:rsid w:val="003A1D01"/>
    <w:rsid w:val="003B4890"/>
    <w:rsid w:val="003C0BE1"/>
    <w:rsid w:val="003E4086"/>
    <w:rsid w:val="003F507D"/>
    <w:rsid w:val="0040560E"/>
    <w:rsid w:val="00440C7F"/>
    <w:rsid w:val="00477D49"/>
    <w:rsid w:val="00481C0A"/>
    <w:rsid w:val="00487C1C"/>
    <w:rsid w:val="004A0CE0"/>
    <w:rsid w:val="004B4A2B"/>
    <w:rsid w:val="004C4015"/>
    <w:rsid w:val="004C4E68"/>
    <w:rsid w:val="00586485"/>
    <w:rsid w:val="0064160A"/>
    <w:rsid w:val="006821F2"/>
    <w:rsid w:val="0068783C"/>
    <w:rsid w:val="006B5ABC"/>
    <w:rsid w:val="006D55EE"/>
    <w:rsid w:val="007056F8"/>
    <w:rsid w:val="0071121C"/>
    <w:rsid w:val="007232B1"/>
    <w:rsid w:val="00724276"/>
    <w:rsid w:val="007B0E04"/>
    <w:rsid w:val="007E2D25"/>
    <w:rsid w:val="00801044"/>
    <w:rsid w:val="00801367"/>
    <w:rsid w:val="00870EBD"/>
    <w:rsid w:val="00882EB8"/>
    <w:rsid w:val="00883A60"/>
    <w:rsid w:val="00885510"/>
    <w:rsid w:val="00896426"/>
    <w:rsid w:val="008A3232"/>
    <w:rsid w:val="008C364E"/>
    <w:rsid w:val="00917741"/>
    <w:rsid w:val="00936523"/>
    <w:rsid w:val="009852D0"/>
    <w:rsid w:val="00987301"/>
    <w:rsid w:val="009874D1"/>
    <w:rsid w:val="009E3F46"/>
    <w:rsid w:val="00A01B4B"/>
    <w:rsid w:val="00A235E2"/>
    <w:rsid w:val="00A44B92"/>
    <w:rsid w:val="00A52287"/>
    <w:rsid w:val="00A75477"/>
    <w:rsid w:val="00AC69E5"/>
    <w:rsid w:val="00AE402C"/>
    <w:rsid w:val="00AF7B40"/>
    <w:rsid w:val="00B7538E"/>
    <w:rsid w:val="00B77E73"/>
    <w:rsid w:val="00C41E10"/>
    <w:rsid w:val="00C666A9"/>
    <w:rsid w:val="00D05250"/>
    <w:rsid w:val="00D12742"/>
    <w:rsid w:val="00D169BB"/>
    <w:rsid w:val="00D5630F"/>
    <w:rsid w:val="00D66D8B"/>
    <w:rsid w:val="00D763FD"/>
    <w:rsid w:val="00DC2864"/>
    <w:rsid w:val="00DD1804"/>
    <w:rsid w:val="00DF159D"/>
    <w:rsid w:val="00EB1654"/>
    <w:rsid w:val="00EB6AD8"/>
    <w:rsid w:val="00ED56A0"/>
    <w:rsid w:val="00F16E0A"/>
    <w:rsid w:val="00F2327B"/>
    <w:rsid w:val="00F40FC5"/>
    <w:rsid w:val="00F8365B"/>
    <w:rsid w:val="00FA69CD"/>
    <w:rsid w:val="00FB441B"/>
    <w:rsid w:val="00FC14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character" w:customStyle="1" w:styleId="ListParagraphChar">
    <w:name w:val="List Paragraph Char"/>
    <w:aliases w:val="Table/Figure Heading Char,En tête 1 Char,List Paragraph1 Char,Paragraphe  revu Char,Paragraphe de liste1 Char,Liste 1 Char,Main numbered paragraph Char,Table of contents numbered Char,List Paragraph (bulleted list) Char,Bullet Char"/>
    <w:basedOn w:val="DefaultParagraphFont"/>
    <w:link w:val="ListParagraph"/>
    <w:uiPriority w:val="34"/>
    <w:qFormat/>
    <w:locked/>
    <w:rsid w:val="00EB1654"/>
  </w:style>
  <w:style w:type="paragraph" w:styleId="ListParagraph">
    <w:name w:val="List Paragraph"/>
    <w:aliases w:val="Table/Figure Heading,En tête 1,List Paragraph1,Paragraphe  revu,Paragraphe de liste1,Liste 1,Main numbered paragraph,Table of contents numbered,List Paragraph (bulleted list),Bullet 1 List,Bullet,Dot pt,Bullet Points,No Spacing1,L"/>
    <w:basedOn w:val="Normal"/>
    <w:link w:val="ListParagraphChar"/>
    <w:uiPriority w:val="34"/>
    <w:qFormat/>
    <w:rsid w:val="00EB1654"/>
    <w:pPr>
      <w:spacing w:after="160" w:line="256"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761">
      <w:bodyDiv w:val="1"/>
      <w:marLeft w:val="0"/>
      <w:marRight w:val="0"/>
      <w:marTop w:val="0"/>
      <w:marBottom w:val="0"/>
      <w:divBdr>
        <w:top w:val="none" w:sz="0" w:space="0" w:color="auto"/>
        <w:left w:val="none" w:sz="0" w:space="0" w:color="auto"/>
        <w:bottom w:val="none" w:sz="0" w:space="0" w:color="auto"/>
        <w:right w:val="none" w:sz="0" w:space="0" w:color="auto"/>
      </w:divBdr>
    </w:div>
    <w:div w:id="328407637">
      <w:bodyDiv w:val="1"/>
      <w:marLeft w:val="0"/>
      <w:marRight w:val="0"/>
      <w:marTop w:val="0"/>
      <w:marBottom w:val="0"/>
      <w:divBdr>
        <w:top w:val="none" w:sz="0" w:space="0" w:color="auto"/>
        <w:left w:val="none" w:sz="0" w:space="0" w:color="auto"/>
        <w:bottom w:val="none" w:sz="0" w:space="0" w:color="auto"/>
        <w:right w:val="none" w:sz="0" w:space="0" w:color="auto"/>
      </w:divBdr>
    </w:div>
    <w:div w:id="492719487">
      <w:bodyDiv w:val="1"/>
      <w:marLeft w:val="0"/>
      <w:marRight w:val="0"/>
      <w:marTop w:val="0"/>
      <w:marBottom w:val="0"/>
      <w:divBdr>
        <w:top w:val="none" w:sz="0" w:space="0" w:color="auto"/>
        <w:left w:val="none" w:sz="0" w:space="0" w:color="auto"/>
        <w:bottom w:val="none" w:sz="0" w:space="0" w:color="auto"/>
        <w:right w:val="none" w:sz="0" w:space="0" w:color="auto"/>
      </w:divBdr>
    </w:div>
    <w:div w:id="929898216">
      <w:bodyDiv w:val="1"/>
      <w:marLeft w:val="0"/>
      <w:marRight w:val="0"/>
      <w:marTop w:val="0"/>
      <w:marBottom w:val="0"/>
      <w:divBdr>
        <w:top w:val="none" w:sz="0" w:space="0" w:color="auto"/>
        <w:left w:val="none" w:sz="0" w:space="0" w:color="auto"/>
        <w:bottom w:val="none" w:sz="0" w:space="0" w:color="auto"/>
        <w:right w:val="none" w:sz="0" w:space="0" w:color="auto"/>
      </w:divBdr>
    </w:div>
    <w:div w:id="1023550261">
      <w:bodyDiv w:val="1"/>
      <w:marLeft w:val="0"/>
      <w:marRight w:val="0"/>
      <w:marTop w:val="0"/>
      <w:marBottom w:val="0"/>
      <w:divBdr>
        <w:top w:val="none" w:sz="0" w:space="0" w:color="auto"/>
        <w:left w:val="none" w:sz="0" w:space="0" w:color="auto"/>
        <w:bottom w:val="none" w:sz="0" w:space="0" w:color="auto"/>
        <w:right w:val="none" w:sz="0" w:space="0" w:color="auto"/>
      </w:divBdr>
    </w:div>
    <w:div w:id="1469131306">
      <w:bodyDiv w:val="1"/>
      <w:marLeft w:val="0"/>
      <w:marRight w:val="0"/>
      <w:marTop w:val="0"/>
      <w:marBottom w:val="0"/>
      <w:divBdr>
        <w:top w:val="none" w:sz="0" w:space="0" w:color="auto"/>
        <w:left w:val="none" w:sz="0" w:space="0" w:color="auto"/>
        <w:bottom w:val="none" w:sz="0" w:space="0" w:color="auto"/>
        <w:right w:val="none" w:sz="0" w:space="0" w:color="auto"/>
      </w:divBdr>
    </w:div>
    <w:div w:id="1525942578">
      <w:bodyDiv w:val="1"/>
      <w:marLeft w:val="0"/>
      <w:marRight w:val="0"/>
      <w:marTop w:val="0"/>
      <w:marBottom w:val="0"/>
      <w:divBdr>
        <w:top w:val="none" w:sz="0" w:space="0" w:color="auto"/>
        <w:left w:val="none" w:sz="0" w:space="0" w:color="auto"/>
        <w:bottom w:val="none" w:sz="0" w:space="0" w:color="auto"/>
        <w:right w:val="none" w:sz="0" w:space="0" w:color="auto"/>
      </w:divBdr>
    </w:div>
    <w:div w:id="1553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45803b-1e15-4fb8-bcdf-271d70d4a8f8" xsi:nil="true"/>
    <lcf76f155ced4ddcb4097134ff3c332f xmlns="fa75bd50-f721-4078-ab37-3fb904dc8b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5045B947E0194880C80399CF4D4602" ma:contentTypeVersion="15" ma:contentTypeDescription="Create a new document." ma:contentTypeScope="" ma:versionID="e6dc807ea05caf533ed71e425f8c4104">
  <xsd:schema xmlns:xsd="http://www.w3.org/2001/XMLSchema" xmlns:xs="http://www.w3.org/2001/XMLSchema" xmlns:p="http://schemas.microsoft.com/office/2006/metadata/properties" xmlns:ns2="fa75bd50-f721-4078-ab37-3fb904dc8b0e" xmlns:ns3="1845803b-1e15-4fb8-bcdf-271d70d4a8f8" targetNamespace="http://schemas.microsoft.com/office/2006/metadata/properties" ma:root="true" ma:fieldsID="93413e63a3d5513539ff85e07f55e2b8" ns2:_="" ns3:_="">
    <xsd:import namespace="fa75bd50-f721-4078-ab37-3fb904dc8b0e"/>
    <xsd:import namespace="1845803b-1e15-4fb8-bcdf-271d70d4a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bd50-f721-4078-ab37-3fb904dc8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5803b-1e15-4fb8-bcdf-271d70d4a8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480a31-47dd-44c0-955c-ed2153716f60}" ma:internalName="TaxCatchAll" ma:showField="CatchAllData" ma:web="1845803b-1e15-4fb8-bcdf-271d70d4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1845803b-1e15-4fb8-bcdf-271d70d4a8f8"/>
    <ds:schemaRef ds:uri="fa75bd50-f721-4078-ab37-3fb904dc8b0e"/>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5BDF3C78-CE8F-4EE4-865E-4A6E06EEB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5bd50-f721-4078-ab37-3fb904dc8b0e"/>
    <ds:schemaRef ds:uri="1845803b-1e15-4fb8-bcdf-271d70d4a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366</Words>
  <Characters>2092</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43</cp:revision>
  <dcterms:created xsi:type="dcterms:W3CDTF">2021-11-30T09:32:00Z</dcterms:created>
  <dcterms:modified xsi:type="dcterms:W3CDTF">2025-09-24T10:02:00Z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0x0101002B5045B947E0194880C80399CF4D4602</vt:lpwstr>
  </property>
  <property fmtid="{D5CDD505-2E9C-101B-9397-08002B2CF9AE}" pid="3" name="MediaServiceImageTags">
    <vt:lpwstr/>
  </property>
</Properties>
</file>