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-720"/>
        </w:tabs>
        <w:spacing w:after="240" w:before="240" w:lineRule="auto"/>
        <w:rPr>
          <w:rFonts w:ascii="Calibri" w:cs="Calibri" w:eastAsia="Calibri" w:hAnsi="Calibri"/>
          <w:b w:val="1"/>
          <w:smallCaps w:val="1"/>
          <w:color w:val="0070c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mallCaps w:val="1"/>
          <w:color w:val="0070c0"/>
          <w:sz w:val="32"/>
          <w:szCs w:val="32"/>
          <w:rtl w:val="0"/>
        </w:rPr>
        <w:t xml:space="preserve">C - FORMULARIO DE PRESENTACIÓN DE OFERTA Y DECLARACIONES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Estado del nivel de inclusión del enfoque de género en el marco regulatorio, político y de planificación relacionado con el cambio climático (especialmente adaptación) y la Gestión Integrada de los recursos hídricos en Paraguay.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fc0"/>
          <w:sz w:val="28"/>
          <w:szCs w:val="28"/>
          <w:u w:val="none"/>
          <w:shd w:fill="auto" w:val="clear"/>
          <w:vertAlign w:val="baseline"/>
          <w:rtl w:val="0"/>
        </w:rPr>
        <w:t xml:space="preserve">Programa NDC CAEP.  PARAGUAY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00" w:before="100" w:line="240" w:lineRule="auto"/>
        <w:ind w:righ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Sírvase enviar el presente formulario completo y firmado.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Rule="auto"/>
        <w:ind w:righ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4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PRESENTADO por (identidad del licitador)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200" w:before="0" w:line="276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0.0" w:type="dxa"/>
        <w:jc w:val="left"/>
        <w:tblInd w:w="-434.0" w:type="dxa"/>
        <w:tblLayout w:type="fixed"/>
        <w:tblLook w:val="0000"/>
      </w:tblPr>
      <w:tblGrid>
        <w:gridCol w:w="4471"/>
        <w:gridCol w:w="5019"/>
        <w:tblGridChange w:id="0">
          <w:tblGrid>
            <w:gridCol w:w="4471"/>
            <w:gridCol w:w="5019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spacing w:after="60" w:before="60" w:lineRule="auto"/>
              <w:ind w:left="36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Datos de la empresa que presenta esta solicitud</w:t>
            </w:r>
          </w:p>
        </w:tc>
      </w:tr>
      <w:tr>
        <w:trPr>
          <w:trHeight w:val="50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Razón 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de identificación de la empresa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Domicilio Fiscal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 en el que está registrada la empresa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2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tabs>
          <w:tab w:val="left" w:pos="360"/>
        </w:tabs>
        <w:spacing w:after="0" w:before="12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PERSONA DE CONTACTO (para la presente oferta)</w:t>
      </w:r>
    </w:p>
    <w:tbl>
      <w:tblPr>
        <w:tblStyle w:val="Table2"/>
        <w:tblW w:w="9917.0" w:type="dxa"/>
        <w:jc w:val="left"/>
        <w:tblInd w:w="-434.0" w:type="dxa"/>
        <w:tblLayout w:type="fixed"/>
        <w:tblLook w:val="0000"/>
      </w:tblPr>
      <w:tblGrid>
        <w:gridCol w:w="2772"/>
        <w:gridCol w:w="7145"/>
        <w:tblGridChange w:id="0">
          <w:tblGrid>
            <w:gridCol w:w="2772"/>
            <w:gridCol w:w="7145"/>
          </w:tblGrid>
        </w:tblGridChange>
      </w:tblGrid>
      <w:tr>
        <w:trPr>
          <w:trHeight w:val="48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3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de 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  <w:sectPr>
          <w:headerReference r:id="rId7" w:type="default"/>
          <w:footerReference r:id="rId8" w:type="default"/>
          <w:pgSz w:h="16838" w:w="11906" w:orient="portrait"/>
          <w:pgMar w:bottom="1417" w:top="1417" w:left="1701" w:right="1701" w:header="720" w:footer="21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20" w:before="24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</w:t>
      </w:r>
    </w:p>
    <w:p w:rsidR="00000000" w:rsidDel="00000000" w:rsidP="00000000" w:rsidRDefault="00000000" w:rsidRPr="00000000" w14:paraId="00000021">
      <w:pPr>
        <w:keepNext w:val="1"/>
        <w:keepLines w:val="1"/>
        <w:widowControl w:val="0"/>
        <w:jc w:val="both"/>
        <w:rPr/>
      </w:pPr>
      <w:r w:rsidDel="00000000" w:rsidR="00000000" w:rsidRPr="00000000">
        <w:rPr>
          <w:rtl w:val="0"/>
        </w:rPr>
        <w:t xml:space="preserve">Sírvase comunicar los siguientes datos estadísticos relativos al personal correspondientes al año en curso y a los dos años anteriores</w:t>
      </w:r>
    </w:p>
    <w:p w:rsidR="00000000" w:rsidDel="00000000" w:rsidP="00000000" w:rsidRDefault="00000000" w:rsidRPr="00000000" w14:paraId="00000022">
      <w:pPr>
        <w:keepNext w:val="1"/>
        <w:keepLines w:val="1"/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-15.0" w:type="dxa"/>
        <w:tblLayout w:type="fixed"/>
        <w:tblLook w:val="0000"/>
      </w:tblPr>
      <w:tblGrid>
        <w:gridCol w:w="1842"/>
        <w:gridCol w:w="1181"/>
        <w:gridCol w:w="1513"/>
        <w:gridCol w:w="1014"/>
        <w:gridCol w:w="1560"/>
        <w:gridCol w:w="828"/>
        <w:gridCol w:w="1843"/>
        <w:tblGridChange w:id="0">
          <w:tblGrid>
            <w:gridCol w:w="1842"/>
            <w:gridCol w:w="1181"/>
            <w:gridCol w:w="1513"/>
            <w:gridCol w:w="1014"/>
            <w:gridCol w:w="1560"/>
            <w:gridCol w:w="828"/>
            <w:gridCol w:w="1843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Plantilla anual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Actuación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Actuación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Actuación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Personal permanente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Otro personal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permanente como porcentaje del personal total (%)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200" w:before="24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ÁMBITOS DE ESPECIALIZACIÓN</w:t>
      </w:r>
    </w:p>
    <w:p w:rsidR="00000000" w:rsidDel="00000000" w:rsidP="00000000" w:rsidRDefault="00000000" w:rsidRPr="00000000" w14:paraId="00000050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Indique brevemente los sectores de conocimiento en que se especializa su empresa, relacionados con el presente contrato.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515620</wp:posOffset>
                </wp:positionV>
                <wp:extent cx="5981700" cy="120015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9913" y="3184688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515620</wp:posOffset>
                </wp:positionV>
                <wp:extent cx="5981700" cy="120015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426"/>
        </w:tabs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200" w:before="24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EXPERIENCIA</w:t>
      </w:r>
    </w:p>
    <w:p w:rsidR="00000000" w:rsidDel="00000000" w:rsidP="00000000" w:rsidRDefault="00000000" w:rsidRPr="00000000" w14:paraId="00000054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Sírvase proporcionar información de al menos 3 referencias de trabajos similares anteriores, rellenar el cuadro siguiente para resumir los principales proyectos relacionados con el presente contrato realizados durante los últimos años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por la entidad legal que presenta esta oferta. El número de referencias proporcionado para toda la oferta no deberá exceder de 10.</w:t>
      </w:r>
    </w:p>
    <w:p w:rsidR="00000000" w:rsidDel="00000000" w:rsidP="00000000" w:rsidRDefault="00000000" w:rsidRPr="00000000" w14:paraId="00000055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67.0" w:type="dxa"/>
        <w:jc w:val="left"/>
        <w:tblInd w:w="0.0" w:type="dxa"/>
        <w:tblLayout w:type="fixed"/>
        <w:tblLook w:val="0000"/>
      </w:tblPr>
      <w:tblGrid>
        <w:gridCol w:w="1879"/>
        <w:gridCol w:w="578"/>
        <w:gridCol w:w="1874"/>
        <w:gridCol w:w="2157"/>
        <w:gridCol w:w="1327"/>
        <w:gridCol w:w="1452"/>
        <w:tblGridChange w:id="0">
          <w:tblGrid>
            <w:gridCol w:w="1879"/>
            <w:gridCol w:w="578"/>
            <w:gridCol w:w="1874"/>
            <w:gridCol w:w="2157"/>
            <w:gridCol w:w="1327"/>
            <w:gridCol w:w="1452"/>
          </w:tblGrid>
        </w:tblGridChange>
      </w:tblGrid>
      <w:tr>
        <w:trPr>
          <w:trHeight w:val="11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de referencias (máximo 10)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Título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8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entidad legal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global del contrato (dólares)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aportado (número de personas)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cliente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 de realización</w:t>
            </w:r>
          </w:p>
        </w:tc>
      </w:tr>
      <w:tr>
        <w:trPr>
          <w:trHeight w:val="418" w:hRule="atLeast"/>
        </w:trPr>
        <w:tc>
          <w:tcPr>
            <w:tcBorders>
              <w:top w:color="000000" w:space="0" w:sz="6" w:val="single"/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rPr>
          <w:trHeight w:val="269" w:hRule="atLeast"/>
        </w:trPr>
        <w:tc>
          <w:tcPr>
            <w:gridSpan w:val="6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20" w:before="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detallada y alcance del proyecto</w:t>
            </w:r>
          </w:p>
        </w:tc>
      </w:tr>
      <w:tr>
        <w:trPr>
          <w:trHeight w:val="442" w:hRule="atLeast"/>
        </w:trPr>
        <w:tc>
          <w:tcPr>
            <w:gridSpan w:val="6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7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CURRICULA</w:t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Incluir la curricula de los consultores que participarán en este trabajo y sus respectivos roles y actividades.</w:t>
      </w:r>
    </w:p>
    <w:p w:rsidR="00000000" w:rsidDel="00000000" w:rsidP="00000000" w:rsidRDefault="00000000" w:rsidRPr="00000000" w14:paraId="0000007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 quién/ quiénes serán los consultores con radicación en Paraguay.</w:t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Firmado en nombre del licitador</w:t>
      </w:r>
      <w:r w:rsidDel="00000000" w:rsidR="00000000" w:rsidRPr="00000000">
        <w:rPr>
          <w:rtl w:val="0"/>
        </w:rPr>
      </w:r>
    </w:p>
    <w:tbl>
      <w:tblPr>
        <w:tblStyle w:val="Table5"/>
        <w:tblW w:w="6259.0" w:type="dxa"/>
        <w:jc w:val="left"/>
        <w:tblInd w:w="136.0" w:type="dxa"/>
        <w:tblLayout w:type="fixed"/>
        <w:tblLook w:val="0000"/>
      </w:tblPr>
      <w:tblGrid>
        <w:gridCol w:w="1842"/>
        <w:gridCol w:w="4417"/>
        <w:tblGridChange w:id="0">
          <w:tblGrid>
            <w:gridCol w:w="1842"/>
            <w:gridCol w:w="4417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nextPage"/>
      <w:pgSz w:h="16838" w:w="11906" w:orient="portrait"/>
      <w:pgMar w:bottom="1417" w:top="1417" w:left="1701" w:right="1701" w:header="68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595959"/>
        <w:sz w:val="20"/>
        <w:szCs w:val="20"/>
        <w:rtl w:val="0"/>
      </w:rPr>
      <w:t xml:space="preserve">Av.Italia 6101, CP 11500 Montevideo, Uruguay (+598) 2710 0122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www</w:t>
    </w:r>
    <w:r w:rsidDel="00000000" w:rsidR="00000000" w:rsidRPr="00000000">
      <w:rPr>
        <w:rFonts w:ascii="Calibri" w:cs="Calibri" w:eastAsia="Calibri" w:hAnsi="Calibri"/>
        <w:b w:val="1"/>
        <w:color w:val="00b050"/>
        <w:sz w:val="24"/>
        <w:szCs w:val="24"/>
        <w:rtl w:val="0"/>
      </w:rPr>
      <w:t xml:space="preserve">.gwp</w:t>
    </w:r>
    <w:r w:rsidDel="00000000" w:rsidR="00000000" w:rsidRPr="00000000">
      <w:rPr>
        <w:rFonts w:ascii="Calibri" w:cs="Calibri" w:eastAsia="Calibri" w:hAnsi="Calibri"/>
        <w:b w:val="1"/>
        <w:color w:val="0070c0"/>
        <w:sz w:val="24"/>
        <w:szCs w:val="24"/>
        <w:rtl w:val="0"/>
      </w:rPr>
      <w:t xml:space="preserve">sudamerica</w:t>
    </w:r>
    <w:r w:rsidDel="00000000" w:rsidR="00000000" w:rsidRPr="00000000">
      <w:rPr>
        <w:rFonts w:ascii="Calibri" w:cs="Calibri" w:eastAsia="Calibri" w:hAnsi="Calibri"/>
        <w:b w:val="1"/>
        <w:color w:val="00b050"/>
        <w:sz w:val="24"/>
        <w:szCs w:val="24"/>
        <w:rtl w:val="0"/>
      </w:rPr>
      <w:t xml:space="preserve">.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org       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center" w:pos="921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595959"/>
        <w:sz w:val="20"/>
        <w:szCs w:val="20"/>
        <w:rtl w:val="0"/>
      </w:rPr>
      <w:t xml:space="preserve">Av.Italia 6101, CP 11500 Montevideo, Uruguay (+598) 2710 0122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www</w:t>
    </w:r>
    <w:r w:rsidDel="00000000" w:rsidR="00000000" w:rsidRPr="00000000">
      <w:rPr>
        <w:rFonts w:ascii="Calibri" w:cs="Calibri" w:eastAsia="Calibri" w:hAnsi="Calibri"/>
        <w:b w:val="1"/>
        <w:color w:val="00b050"/>
        <w:sz w:val="24"/>
        <w:szCs w:val="24"/>
        <w:rtl w:val="0"/>
      </w:rPr>
      <w:t xml:space="preserve">.gwp</w:t>
    </w:r>
    <w:r w:rsidDel="00000000" w:rsidR="00000000" w:rsidRPr="00000000">
      <w:rPr>
        <w:rFonts w:ascii="Calibri" w:cs="Calibri" w:eastAsia="Calibri" w:hAnsi="Calibri"/>
        <w:b w:val="1"/>
        <w:color w:val="0070c0"/>
        <w:sz w:val="24"/>
        <w:szCs w:val="24"/>
        <w:rtl w:val="0"/>
      </w:rPr>
      <w:t xml:space="preserve">sudamerica</w:t>
    </w:r>
    <w:r w:rsidDel="00000000" w:rsidR="00000000" w:rsidRPr="00000000">
      <w:rPr>
        <w:rFonts w:ascii="Calibri" w:cs="Calibri" w:eastAsia="Calibri" w:hAnsi="Calibri"/>
        <w:b w:val="1"/>
        <w:color w:val="00b050"/>
        <w:sz w:val="24"/>
        <w:szCs w:val="24"/>
        <w:rtl w:val="0"/>
      </w:rPr>
      <w:t xml:space="preserve">.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org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center" w:pos="921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66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53767" cy="564126"/>
          <wp:effectExtent b="0" l="0" r="0" t="0"/>
          <wp:docPr id="2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53767" cy="564126"/>
          <wp:effectExtent b="0" l="0" r="0" t="0"/>
          <wp:docPr id="2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240" w:line="240" w:lineRule="auto"/>
    </w:pPr>
    <w:rPr>
      <w:b w:val="1"/>
      <w:color w:val="4f81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120" w:before="240" w:line="240" w:lineRule="auto"/>
    </w:pPr>
    <w:rPr>
      <w:b w:val="1"/>
      <w:i w:val="0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120" w:before="240" w:line="240" w:lineRule="auto"/>
    </w:pPr>
    <w:rPr>
      <w:b w:val="1"/>
      <w:i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jc w:val="right"/>
    </w:pPr>
    <w:rPr>
      <w:b w:val="1"/>
      <w:color w:val="ffffff"/>
      <w:sz w:val="48"/>
      <w:szCs w:val="4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spacing w:after="300" w:line="240" w:lineRule="auto"/>
      <w:jc w:val="right"/>
    </w:pPr>
    <w:rPr>
      <w:color w:val="ffffff"/>
      <w:sz w:val="72"/>
      <w:szCs w:val="72"/>
    </w:rPr>
  </w:style>
  <w:style w:type="paragraph" w:styleId="Normal" w:default="1">
    <w:name w:val="Normal"/>
    <w:uiPriority w:val="10"/>
    <w:qFormat w:val="1"/>
    <w:rsid w:val="005C28D6"/>
  </w:style>
  <w:style w:type="paragraph" w:styleId="Ttulo1">
    <w:name w:val="heading 1"/>
    <w:aliases w:val="GWP Heading 1"/>
    <w:basedOn w:val="Normal"/>
    <w:next w:val="Normal"/>
    <w:link w:val="Ttulo1Car"/>
    <w:uiPriority w:val="2"/>
    <w:qFormat w:val="1"/>
    <w:rsid w:val="004F0794"/>
    <w:pPr>
      <w:keepNext w:val="1"/>
      <w:keepLines w:val="1"/>
      <w:widowControl w:val="0"/>
      <w:spacing w:after="120" w:before="240" w:line="240" w:lineRule="auto"/>
      <w:outlineLvl w:val="0"/>
    </w:pPr>
    <w:rPr>
      <w:rFonts w:eastAsiaTheme="majorEastAsia"/>
      <w:b w:val="1"/>
      <w:bCs w:val="1"/>
      <w:noProof w:val="1"/>
      <w:color w:val="4f81bd" w:themeColor="accent1"/>
      <w:sz w:val="36"/>
      <w:szCs w:val="36"/>
    </w:rPr>
  </w:style>
  <w:style w:type="paragraph" w:styleId="Ttulo2">
    <w:name w:val="heading 2"/>
    <w:aliases w:val="GWP Heading 2"/>
    <w:basedOn w:val="Ttulo3"/>
    <w:next w:val="Normal"/>
    <w:link w:val="Ttulo2Car"/>
    <w:uiPriority w:val="3"/>
    <w:unhideWhenUsed w:val="1"/>
    <w:qFormat w:val="1"/>
    <w:rsid w:val="004D07C9"/>
    <w:pPr>
      <w:outlineLvl w:val="1"/>
    </w:pPr>
    <w:rPr>
      <w:i w:val="0"/>
      <w:sz w:val="28"/>
      <w:szCs w:val="28"/>
    </w:rPr>
  </w:style>
  <w:style w:type="paragraph" w:styleId="Ttulo3">
    <w:name w:val="heading 3"/>
    <w:aliases w:val="GWP Heading 3"/>
    <w:basedOn w:val="Ttulo1"/>
    <w:next w:val="Normal"/>
    <w:link w:val="Ttulo3Car"/>
    <w:uiPriority w:val="4"/>
    <w:unhideWhenUsed w:val="1"/>
    <w:qFormat w:val="1"/>
    <w:rsid w:val="00A41922"/>
    <w:pPr>
      <w:outlineLvl w:val="2"/>
    </w:pPr>
    <w:rPr>
      <w:i w:val="1"/>
      <w:color w:val="auto"/>
      <w:sz w:val="24"/>
      <w:szCs w:val="24"/>
    </w:rPr>
  </w:style>
  <w:style w:type="paragraph" w:styleId="Ttulo4">
    <w:name w:val="heading 4"/>
    <w:aliases w:val="Report cover heading on green"/>
    <w:basedOn w:val="Normal"/>
    <w:next w:val="Normal"/>
    <w:link w:val="Ttulo4Car"/>
    <w:uiPriority w:val="9"/>
    <w:unhideWhenUsed w:val="1"/>
    <w:qFormat w:val="1"/>
    <w:rsid w:val="009D6273"/>
    <w:pPr>
      <w:keepNext w:val="1"/>
      <w:keepLines w:val="1"/>
      <w:spacing w:after="0" w:before="200"/>
      <w:jc w:val="right"/>
      <w:outlineLvl w:val="3"/>
    </w:pPr>
    <w:rPr>
      <w:rFonts w:cstheme="majorBidi" w:eastAsiaTheme="majorEastAsia"/>
      <w:b w:val="1"/>
      <w:bCs w:val="1"/>
      <w:iCs w:val="1"/>
      <w:color w:val="ffffff" w:themeColor="background1"/>
      <w:sz w:val="48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rsid w:val="00E42E68"/>
    <w:pPr>
      <w:keepNext w:val="1"/>
      <w:keepLines w:val="1"/>
      <w:numPr>
        <w:ilvl w:val="4"/>
        <w:numId w:val="26"/>
      </w:numPr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E42E68"/>
    <w:pPr>
      <w:keepNext w:val="1"/>
      <w:keepLines w:val="1"/>
      <w:numPr>
        <w:ilvl w:val="5"/>
        <w:numId w:val="26"/>
      </w:numPr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E42E68"/>
    <w:pPr>
      <w:keepNext w:val="1"/>
      <w:keepLines w:val="1"/>
      <w:numPr>
        <w:ilvl w:val="6"/>
        <w:numId w:val="26"/>
      </w:numPr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E42E68"/>
    <w:pPr>
      <w:keepNext w:val="1"/>
      <w:keepLines w:val="1"/>
      <w:numPr>
        <w:ilvl w:val="7"/>
        <w:numId w:val="26"/>
      </w:numPr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E42E68"/>
    <w:pPr>
      <w:keepNext w:val="1"/>
      <w:keepLines w:val="1"/>
      <w:numPr>
        <w:ilvl w:val="8"/>
        <w:numId w:val="26"/>
      </w:numPr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B560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B5601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ED4429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D54FA"/>
  </w:style>
  <w:style w:type="paragraph" w:styleId="Piedepgina">
    <w:name w:val="footer"/>
    <w:basedOn w:val="Normal"/>
    <w:link w:val="PiedepginaCar"/>
    <w:uiPriority w:val="99"/>
    <w:unhideWhenUsed w:val="1"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D54FA"/>
  </w:style>
  <w:style w:type="character" w:styleId="Hipervnculo">
    <w:name w:val="Hyperlink"/>
    <w:basedOn w:val="Fuentedeprrafopredeter"/>
    <w:uiPriority w:val="99"/>
    <w:unhideWhenUsed w:val="1"/>
    <w:rsid w:val="007F7262"/>
    <w:rPr>
      <w:color w:val="0000ff"/>
      <w:u w:val="single"/>
    </w:rPr>
  </w:style>
  <w:style w:type="character" w:styleId="Ttulo2Car" w:customStyle="1">
    <w:name w:val="Título 2 Car"/>
    <w:aliases w:val="GWP Heading 2 Car"/>
    <w:basedOn w:val="Fuentedeprrafopredeter"/>
    <w:link w:val="Ttulo2"/>
    <w:uiPriority w:val="3"/>
    <w:rsid w:val="004D07C9"/>
    <w:rPr>
      <w:rFonts w:eastAsiaTheme="majorEastAsia"/>
      <w:b w:val="1"/>
      <w:bCs w:val="1"/>
      <w:noProof w:val="1"/>
      <w:sz w:val="28"/>
      <w:szCs w:val="28"/>
    </w:rPr>
  </w:style>
  <w:style w:type="character" w:styleId="Ttulo3Car" w:customStyle="1">
    <w:name w:val="Título 3 Car"/>
    <w:aliases w:val="GWP Heading 3 Car"/>
    <w:basedOn w:val="Fuentedeprrafopredeter"/>
    <w:link w:val="Ttulo3"/>
    <w:uiPriority w:val="4"/>
    <w:rsid w:val="00A41922"/>
    <w:rPr>
      <w:rFonts w:eastAsiaTheme="majorEastAsia"/>
      <w:b w:val="1"/>
      <w:bCs w:val="1"/>
      <w:i w:val="1"/>
      <w:noProof w:val="1"/>
      <w:sz w:val="24"/>
      <w:szCs w:val="24"/>
    </w:rPr>
  </w:style>
  <w:style w:type="character" w:styleId="Ttulo1Car" w:customStyle="1">
    <w:name w:val="Título 1 Car"/>
    <w:aliases w:val="GWP Heading 1 Car"/>
    <w:basedOn w:val="Fuentedeprrafopredeter"/>
    <w:link w:val="Ttulo1"/>
    <w:uiPriority w:val="2"/>
    <w:rsid w:val="004F0794"/>
    <w:rPr>
      <w:rFonts w:eastAsiaTheme="majorEastAsia"/>
      <w:b w:val="1"/>
      <w:bCs w:val="1"/>
      <w:noProof w:val="1"/>
      <w:color w:val="4f81bd" w:themeColor="accent1"/>
      <w:sz w:val="36"/>
      <w:szCs w:val="36"/>
    </w:rPr>
  </w:style>
  <w:style w:type="paragraph" w:styleId="TtuloTDC">
    <w:name w:val="TOC Heading"/>
    <w:basedOn w:val="Ttulo1"/>
    <w:next w:val="Normal"/>
    <w:link w:val="TtuloTDCCar"/>
    <w:uiPriority w:val="39"/>
    <w:unhideWhenUsed w:val="1"/>
    <w:qFormat w:val="1"/>
    <w:rsid w:val="00654918"/>
    <w:pPr>
      <w:outlineLvl w:val="9"/>
    </w:pPr>
  </w:style>
  <w:style w:type="paragraph" w:styleId="TDC1">
    <w:name w:val="toc 1"/>
    <w:aliases w:val="GWP TOC 1"/>
    <w:basedOn w:val="Normal"/>
    <w:next w:val="Normal"/>
    <w:autoRedefine w:val="1"/>
    <w:uiPriority w:val="39"/>
    <w:unhideWhenUsed w:val="1"/>
    <w:qFormat w:val="1"/>
    <w:rsid w:val="003F5C74"/>
    <w:pPr>
      <w:spacing w:after="100"/>
    </w:pPr>
    <w:rPr>
      <w:b w:val="1"/>
      <w:sz w:val="20"/>
    </w:rPr>
  </w:style>
  <w:style w:type="paragraph" w:styleId="TDC2">
    <w:name w:val="toc 2"/>
    <w:basedOn w:val="Normal"/>
    <w:next w:val="Normal"/>
    <w:autoRedefine w:val="1"/>
    <w:uiPriority w:val="39"/>
    <w:unhideWhenUsed w:val="1"/>
    <w:qFormat w:val="1"/>
    <w:rsid w:val="00406FB6"/>
    <w:pPr>
      <w:tabs>
        <w:tab w:val="right" w:leader="dot" w:pos="9017"/>
      </w:tabs>
      <w:spacing w:after="100"/>
      <w:ind w:left="220"/>
    </w:pPr>
    <w:rPr>
      <w:noProof w:val="1"/>
      <w:sz w:val="20"/>
    </w:rPr>
  </w:style>
  <w:style w:type="paragraph" w:styleId="TDC3">
    <w:name w:val="toc 3"/>
    <w:basedOn w:val="Normal"/>
    <w:next w:val="Normal"/>
    <w:autoRedefine w:val="1"/>
    <w:uiPriority w:val="39"/>
    <w:unhideWhenUsed w:val="1"/>
    <w:qFormat w:val="1"/>
    <w:rsid w:val="003F5C74"/>
    <w:pPr>
      <w:spacing w:after="100"/>
      <w:ind w:left="440"/>
    </w:pPr>
    <w:rPr>
      <w:sz w:val="20"/>
    </w:rPr>
  </w:style>
  <w:style w:type="paragraph" w:styleId="GWPReptoc1" w:customStyle="1">
    <w:name w:val="GWPReptoc1"/>
    <w:basedOn w:val="TtuloTDC"/>
    <w:link w:val="GWPReptoc1Char"/>
    <w:uiPriority w:val="9"/>
    <w:qFormat w:val="1"/>
    <w:rsid w:val="00654918"/>
  </w:style>
  <w:style w:type="character" w:styleId="TtuloTDCCar" w:customStyle="1">
    <w:name w:val="Título TDC Car"/>
    <w:basedOn w:val="Ttulo1Car"/>
    <w:link w:val="TtuloTDC"/>
    <w:uiPriority w:val="39"/>
    <w:rsid w:val="00654918"/>
    <w:rPr>
      <w:rFonts w:cstheme="minorHAnsi" w:eastAsiaTheme="majorEastAsia"/>
      <w:b w:val="1"/>
      <w:bCs w:val="1"/>
      <w:noProof w:val="1"/>
      <w:color w:val="00b0f0"/>
      <w:sz w:val="48"/>
      <w:szCs w:val="48"/>
    </w:rPr>
  </w:style>
  <w:style w:type="character" w:styleId="GWPReptoc1Char" w:customStyle="1">
    <w:name w:val="GWPReptoc1 Char"/>
    <w:basedOn w:val="TtuloTDCCar"/>
    <w:link w:val="GWPReptoc1"/>
    <w:uiPriority w:val="9"/>
    <w:rsid w:val="00E5302D"/>
    <w:rPr>
      <w:rFonts w:cstheme="minorHAnsi" w:eastAsiaTheme="majorEastAsia"/>
      <w:b w:val="1"/>
      <w:bCs w:val="1"/>
      <w:noProof w:val="1"/>
      <w:color w:val="00b0f0"/>
      <w:sz w:val="36"/>
      <w:szCs w:val="36"/>
    </w:rPr>
  </w:style>
  <w:style w:type="paragraph" w:styleId="Textonotapie">
    <w:name w:val="footnote text"/>
    <w:basedOn w:val="Normal"/>
    <w:link w:val="TextonotapieCar"/>
    <w:unhideWhenUsed w:val="1"/>
    <w:rsid w:val="000337A9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E5302D"/>
    <w:rPr>
      <w:sz w:val="20"/>
      <w:szCs w:val="20"/>
    </w:rPr>
  </w:style>
  <w:style w:type="character" w:styleId="Refdenotaalpie">
    <w:name w:val="footnote reference"/>
    <w:uiPriority w:val="15"/>
    <w:rsid w:val="000337A9"/>
    <w:rPr>
      <w:vertAlign w:val="superscript"/>
    </w:rPr>
  </w:style>
  <w:style w:type="character" w:styleId="Ttulo4Car" w:customStyle="1">
    <w:name w:val="Título 4 Car"/>
    <w:aliases w:val="Report cover heading on green Car"/>
    <w:basedOn w:val="Fuentedeprrafopredeter"/>
    <w:link w:val="Ttulo4"/>
    <w:uiPriority w:val="9"/>
    <w:rsid w:val="009D6273"/>
    <w:rPr>
      <w:rFonts w:cstheme="majorBidi" w:eastAsiaTheme="majorEastAsia"/>
      <w:b w:val="1"/>
      <w:bCs w:val="1"/>
      <w:iCs w:val="1"/>
      <w:color w:val="ffffff" w:themeColor="background1"/>
      <w:sz w:val="48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E42E68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E42E68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E42E68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E42E68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E42E68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 w:val="1"/>
    <w:qFormat w:val="1"/>
    <w:rsid w:val="00727DB5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Ttulo">
    <w:name w:val="Title"/>
    <w:aliases w:val="Report cover heading in white on blue"/>
    <w:basedOn w:val="Normal"/>
    <w:next w:val="Normal"/>
    <w:link w:val="TtuloCar"/>
    <w:uiPriority w:val="10"/>
    <w:qFormat w:val="1"/>
    <w:rsid w:val="00E220F5"/>
    <w:pPr>
      <w:spacing w:after="300" w:line="240" w:lineRule="auto"/>
      <w:contextualSpacing w:val="1"/>
      <w:jc w:val="right"/>
    </w:pPr>
    <w:rPr>
      <w:rFonts w:cstheme="majorBidi" w:eastAsiaTheme="majorEastAsia"/>
      <w:color w:val="ffffff" w:themeColor="background1"/>
      <w:spacing w:val="5"/>
      <w:kern w:val="28"/>
      <w:sz w:val="72"/>
      <w:szCs w:val="72"/>
    </w:rPr>
  </w:style>
  <w:style w:type="character" w:styleId="TtuloCar" w:customStyle="1">
    <w:name w:val="Título Car"/>
    <w:aliases w:val="Report cover heading in white on blue Car"/>
    <w:basedOn w:val="Fuentedeprrafopredeter"/>
    <w:link w:val="Ttulo"/>
    <w:uiPriority w:val="10"/>
    <w:rsid w:val="00E220F5"/>
    <w:rPr>
      <w:rFonts w:cstheme="majorBidi" w:eastAsiaTheme="majorEastAsia"/>
      <w:color w:val="ffffff" w:themeColor="background1"/>
      <w:spacing w:val="5"/>
      <w:kern w:val="28"/>
      <w:sz w:val="72"/>
      <w:szCs w:val="72"/>
    </w:rPr>
  </w:style>
  <w:style w:type="paragraph" w:styleId="GWPDocumentHeader" w:customStyle="1">
    <w:name w:val="GWP Document Header"/>
    <w:basedOn w:val="Normal"/>
    <w:uiPriority w:val="7"/>
    <w:qFormat w:val="1"/>
    <w:rsid w:val="00A34755"/>
    <w:rPr>
      <w:b w:val="1"/>
      <w:noProof w:val="1"/>
      <w:color w:val="00b050"/>
      <w:sz w:val="24"/>
      <w:szCs w:val="24"/>
    </w:rPr>
  </w:style>
  <w:style w:type="paragraph" w:styleId="GWPBodyText" w:customStyle="1">
    <w:name w:val="GWP Body Text"/>
    <w:basedOn w:val="Normal"/>
    <w:qFormat w:val="1"/>
    <w:rsid w:val="002C5E9D"/>
    <w:rPr>
      <w:noProof w:val="1"/>
    </w:rPr>
  </w:style>
  <w:style w:type="paragraph" w:styleId="GWPBulletedText" w:customStyle="1">
    <w:name w:val="GWP Bulleted Text"/>
    <w:basedOn w:val="Normal"/>
    <w:uiPriority w:val="1"/>
    <w:qFormat w:val="1"/>
    <w:rsid w:val="00A34755"/>
    <w:pPr>
      <w:numPr>
        <w:numId w:val="30"/>
      </w:numPr>
    </w:pPr>
  </w:style>
  <w:style w:type="paragraph" w:styleId="GWPCoverDocumentSeries" w:customStyle="1">
    <w:name w:val="GWP Cover Document Series"/>
    <w:basedOn w:val="Ttulo4"/>
    <w:uiPriority w:val="6"/>
    <w:qFormat w:val="1"/>
    <w:rsid w:val="00A34755"/>
    <w:rPr>
      <w:b w:val="0"/>
      <w:sz w:val="36"/>
      <w:szCs w:val="36"/>
    </w:rPr>
  </w:style>
  <w:style w:type="paragraph" w:styleId="GWPCoverDocumentTitle" w:customStyle="1">
    <w:name w:val="GWP Cover Document Title"/>
    <w:basedOn w:val="Ttulo"/>
    <w:uiPriority w:val="7"/>
    <w:qFormat w:val="1"/>
    <w:rsid w:val="00A34755"/>
  </w:style>
  <w:style w:type="paragraph" w:styleId="GWPBoxHeading" w:customStyle="1">
    <w:name w:val="GWP Box Heading"/>
    <w:basedOn w:val="Normal"/>
    <w:uiPriority w:val="5"/>
    <w:qFormat w:val="1"/>
    <w:rsid w:val="003E5570"/>
    <w:rPr>
      <w:b w:val="1"/>
      <w:color w:val="ffffff" w:themeColor="background1"/>
      <w:sz w:val="20"/>
      <w:szCs w:val="20"/>
    </w:rPr>
  </w:style>
  <w:style w:type="paragraph" w:styleId="GWPBoxBody" w:customStyle="1">
    <w:name w:val="GWP Box Body"/>
    <w:basedOn w:val="Normal"/>
    <w:uiPriority w:val="5"/>
    <w:qFormat w:val="1"/>
    <w:rsid w:val="003E5570"/>
    <w:rPr>
      <w:color w:val="ffffff" w:themeColor="background1"/>
      <w:sz w:val="20"/>
      <w:szCs w:val="20"/>
    </w:rPr>
  </w:style>
  <w:style w:type="paragraph" w:styleId="GWPBoxBullet" w:customStyle="1">
    <w:name w:val="GWP Box Bullet"/>
    <w:basedOn w:val="Prrafodelista"/>
    <w:uiPriority w:val="5"/>
    <w:qFormat w:val="1"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styleId="GWPPhotoCaption" w:customStyle="1">
    <w:name w:val="GWP Photo Caption"/>
    <w:basedOn w:val="Descripcin"/>
    <w:uiPriority w:val="8"/>
    <w:qFormat w:val="1"/>
    <w:rsid w:val="00406FB6"/>
  </w:style>
  <w:style w:type="paragraph" w:styleId="Style1" w:customStyle="1">
    <w:name w:val="Style1"/>
    <w:basedOn w:val="Ttulo2"/>
    <w:uiPriority w:val="20"/>
    <w:qFormat w:val="1"/>
    <w:rsid w:val="002C5E9D"/>
  </w:style>
  <w:style w:type="paragraph" w:styleId="GWPBackCoverText" w:customStyle="1">
    <w:name w:val="GWP Back Cover Text"/>
    <w:basedOn w:val="Normal"/>
    <w:uiPriority w:val="8"/>
    <w:qFormat w:val="1"/>
    <w:rsid w:val="002E7672"/>
    <w:rPr>
      <w:bCs w:val="1"/>
      <w:color w:val="ffffff" w:themeColor="background1"/>
      <w:sz w:val="24"/>
      <w:szCs w:val="24"/>
    </w:rPr>
  </w:style>
  <w:style w:type="paragraph" w:styleId="GWPBackCoverBullet" w:customStyle="1">
    <w:name w:val="GWP Back Cover Bullet"/>
    <w:basedOn w:val="Prrafodelista"/>
    <w:uiPriority w:val="8"/>
    <w:qFormat w:val="1"/>
    <w:rsid w:val="00B63C7B"/>
    <w:pPr>
      <w:numPr>
        <w:numId w:val="27"/>
      </w:numPr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 w:val="1"/>
    <w:unhideWhenUsed w:val="1"/>
    <w:rsid w:val="00AA1C42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HN" w:val="es-HN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C28D6"/>
    <w:rPr>
      <w:color w:val="605e5c"/>
      <w:shd w:color="auto" w:fill="e1dfdd" w:val="clear"/>
    </w:rPr>
  </w:style>
  <w:style w:type="character" w:styleId="Refdenotaalfinal">
    <w:name w:val="endnote reference"/>
    <w:rsid w:val="005C28D6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7f0G5mlK62JeM+EnLoiAXXS5w==">AMUW2mXaxZ/DVNYNosjjxqkh88RlzgGUCEYHfo7iA4lp+W4qWJZa9mf4GMZtvkLcDbQqGaCIjwa9/bWxYHZfemDtw2dcl6w7cNjM0J86aPOC6kRO4pF6gGqOo7G0jcyxRG7WOlGBccLc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2021-07-12T20:18:00Z</dcterms:created>
  <dc:creator>Monika Ericson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