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9469" w14:textId="4A2353BC" w:rsidR="00A87E57" w:rsidRDefault="00A87E57" w:rsidP="00A87E57">
      <w:pPr>
        <w:rPr>
          <w:b/>
          <w:bCs/>
        </w:rPr>
      </w:pPr>
      <w:r>
        <w:rPr>
          <w:noProof/>
        </w:rPr>
        <w:drawing>
          <wp:anchor distT="0" distB="0" distL="114300" distR="114300" simplePos="0" relativeHeight="251670528" behindDoc="0" locked="0" layoutInCell="1" allowOverlap="1" wp14:anchorId="4E3E161C" wp14:editId="4761D1F4">
            <wp:simplePos x="0" y="0"/>
            <wp:positionH relativeFrom="margin">
              <wp:posOffset>4044315</wp:posOffset>
            </wp:positionH>
            <wp:positionV relativeFrom="margin">
              <wp:posOffset>-316865</wp:posOffset>
            </wp:positionV>
            <wp:extent cx="3723640" cy="2743200"/>
            <wp:effectExtent l="57150" t="57150" r="86360" b="952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3640" cy="27432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7AB121B" wp14:editId="6C60BC3E">
            <wp:simplePos x="0" y="0"/>
            <wp:positionH relativeFrom="margin">
              <wp:posOffset>-141439</wp:posOffset>
            </wp:positionH>
            <wp:positionV relativeFrom="margin">
              <wp:posOffset>-341105</wp:posOffset>
            </wp:positionV>
            <wp:extent cx="3721100" cy="2790825"/>
            <wp:effectExtent l="57150" t="57150" r="88900" b="1047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1100" cy="27908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46768AB" w14:textId="6634208E" w:rsidR="00A87E57" w:rsidRDefault="00A87E57" w:rsidP="00A87E57">
      <w:pPr>
        <w:rPr>
          <w:b/>
          <w:bCs/>
        </w:rPr>
      </w:pPr>
    </w:p>
    <w:p w14:paraId="515F9FF4" w14:textId="62D6DDB6" w:rsidR="00A87E57" w:rsidRDefault="00A87E57" w:rsidP="00A87E57">
      <w:pPr>
        <w:rPr>
          <w:b/>
          <w:bCs/>
        </w:rPr>
      </w:pPr>
    </w:p>
    <w:p w14:paraId="7253762D" w14:textId="10D38552" w:rsidR="00A87E57" w:rsidRDefault="00A87E57" w:rsidP="00A87E57">
      <w:pPr>
        <w:rPr>
          <w:b/>
          <w:bCs/>
        </w:rPr>
      </w:pPr>
    </w:p>
    <w:p w14:paraId="49D46E3B" w14:textId="07B6F78D" w:rsidR="00A87E57" w:rsidRDefault="00A87E57" w:rsidP="00A87E57">
      <w:pPr>
        <w:rPr>
          <w:b/>
          <w:bCs/>
        </w:rPr>
      </w:pPr>
    </w:p>
    <w:p w14:paraId="37FB581C" w14:textId="1F410E84" w:rsidR="00A87E57" w:rsidRDefault="00A87E57" w:rsidP="00A87E57">
      <w:pPr>
        <w:rPr>
          <w:b/>
          <w:bCs/>
        </w:rPr>
      </w:pPr>
    </w:p>
    <w:p w14:paraId="40F5E57B" w14:textId="179A2D6F" w:rsidR="00A87E57" w:rsidRDefault="00A87E57" w:rsidP="00A87E57">
      <w:pPr>
        <w:rPr>
          <w:b/>
          <w:bCs/>
        </w:rPr>
      </w:pPr>
    </w:p>
    <w:p w14:paraId="0007FE97" w14:textId="4AD889B0" w:rsidR="00A87E57" w:rsidRDefault="00A87E57" w:rsidP="00A87E57">
      <w:pPr>
        <w:rPr>
          <w:b/>
          <w:bCs/>
        </w:rPr>
      </w:pPr>
    </w:p>
    <w:p w14:paraId="6DA78655" w14:textId="5FD4F969" w:rsidR="00A87E57" w:rsidRDefault="00D96958" w:rsidP="00A87E57">
      <w:pPr>
        <w:ind w:left="1440" w:firstLine="720"/>
      </w:pPr>
      <w:r w:rsidRPr="000706F5">
        <w:rPr>
          <w:i/>
          <w:iCs/>
          <w:noProof/>
          <w:color w:val="1F497D" w:themeColor="text2"/>
          <w:sz w:val="18"/>
          <w:szCs w:val="18"/>
        </w:rPr>
        <w:drawing>
          <wp:anchor distT="0" distB="0" distL="114300" distR="114300" simplePos="0" relativeHeight="251674624" behindDoc="0" locked="0" layoutInCell="1" allowOverlap="1" wp14:anchorId="45F678E8" wp14:editId="4B708CA0">
            <wp:simplePos x="0" y="0"/>
            <wp:positionH relativeFrom="margin">
              <wp:align>center</wp:align>
            </wp:positionH>
            <wp:positionV relativeFrom="paragraph">
              <wp:posOffset>278130</wp:posOffset>
            </wp:positionV>
            <wp:extent cx="1691640" cy="2618105"/>
            <wp:effectExtent l="57150" t="57150" r="99060" b="869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40" cy="26181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706F5">
        <w:rPr>
          <w:i/>
          <w:iCs/>
          <w:noProof/>
          <w:color w:val="1F497D" w:themeColor="text2"/>
          <w:sz w:val="18"/>
          <w:szCs w:val="18"/>
        </w:rPr>
        <w:drawing>
          <wp:anchor distT="0" distB="0" distL="114300" distR="114300" simplePos="0" relativeHeight="251672576" behindDoc="0" locked="0" layoutInCell="1" allowOverlap="1" wp14:anchorId="4C4D64C3" wp14:editId="092A80A1">
            <wp:simplePos x="0" y="0"/>
            <wp:positionH relativeFrom="margin">
              <wp:posOffset>232079</wp:posOffset>
            </wp:positionH>
            <wp:positionV relativeFrom="margin">
              <wp:posOffset>2832155</wp:posOffset>
            </wp:positionV>
            <wp:extent cx="1899920" cy="2668270"/>
            <wp:effectExtent l="57150" t="57150" r="100330" b="939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920" cy="26682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87E57" w:rsidRPr="000706F5">
        <w:rPr>
          <w:i/>
          <w:iCs/>
          <w:color w:val="1F497D" w:themeColor="text2"/>
          <w:sz w:val="18"/>
          <w:szCs w:val="18"/>
        </w:rPr>
        <w:t>(a)</w:t>
      </w:r>
      <w:r w:rsidR="00A87E57">
        <w:tab/>
      </w:r>
      <w:r w:rsidR="00A87E57">
        <w:tab/>
      </w:r>
      <w:r w:rsidR="00A87E57">
        <w:tab/>
      </w:r>
      <w:r w:rsidR="00A87E57">
        <w:tab/>
      </w:r>
      <w:r w:rsidR="00A87E57">
        <w:tab/>
      </w:r>
      <w:r w:rsidR="00A87E57">
        <w:tab/>
      </w:r>
      <w:r w:rsidR="00A87E57">
        <w:tab/>
      </w:r>
      <w:r w:rsidR="00A87E57">
        <w:tab/>
      </w:r>
      <w:r w:rsidR="00A87E57">
        <w:tab/>
        <w:t xml:space="preserve"> </w:t>
      </w:r>
      <w:r w:rsidR="00A87E57">
        <w:tab/>
        <w:t xml:space="preserve"> </w:t>
      </w:r>
      <w:r w:rsidR="00A87E57" w:rsidRPr="000706F5">
        <w:rPr>
          <w:i/>
          <w:iCs/>
          <w:color w:val="1F497D" w:themeColor="text2"/>
          <w:sz w:val="18"/>
          <w:szCs w:val="18"/>
        </w:rPr>
        <w:t>(b)</w:t>
      </w:r>
      <w:r w:rsidR="00A87E57">
        <w:t xml:space="preserve"> </w:t>
      </w:r>
    </w:p>
    <w:p w14:paraId="0175C9DA" w14:textId="08711986" w:rsidR="00A87E57" w:rsidRDefault="0082628B" w:rsidP="00A87E57">
      <w:r>
        <w:rPr>
          <w:noProof/>
        </w:rPr>
        <w:drawing>
          <wp:anchor distT="0" distB="0" distL="114300" distR="114300" simplePos="0" relativeHeight="251677696" behindDoc="0" locked="0" layoutInCell="1" allowOverlap="1" wp14:anchorId="4BB604E0" wp14:editId="353F8CAC">
            <wp:simplePos x="0" y="0"/>
            <wp:positionH relativeFrom="margin">
              <wp:posOffset>5829935</wp:posOffset>
            </wp:positionH>
            <wp:positionV relativeFrom="margin">
              <wp:posOffset>2877185</wp:posOffset>
            </wp:positionV>
            <wp:extent cx="1721485" cy="2698750"/>
            <wp:effectExtent l="57150" t="57150" r="88265" b="1016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21485" cy="269875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8057433" w14:textId="0A7F8EA5" w:rsidR="00A87E57" w:rsidRDefault="00A87E57" w:rsidP="00A87E57"/>
    <w:p w14:paraId="1DEB922A" w14:textId="44A8ADDE" w:rsidR="00A87E57" w:rsidRDefault="00A87E57" w:rsidP="00A87E57"/>
    <w:p w14:paraId="1D263C12" w14:textId="46EB6A0C" w:rsidR="00A87E57" w:rsidRDefault="00A87E57" w:rsidP="00A87E57"/>
    <w:p w14:paraId="1B2E88B6" w14:textId="33B71AB6" w:rsidR="00A87E57" w:rsidRDefault="00A87E57" w:rsidP="00A87E57"/>
    <w:p w14:paraId="15726926" w14:textId="718AECCB" w:rsidR="00A87E57" w:rsidRDefault="00A87E57" w:rsidP="00A87E57"/>
    <w:p w14:paraId="03236BAA" w14:textId="77777777" w:rsidR="00D96958" w:rsidRDefault="00D96958" w:rsidP="00D96958">
      <w:pPr>
        <w:ind w:left="1440" w:firstLine="720"/>
      </w:pPr>
    </w:p>
    <w:p w14:paraId="1095539D" w14:textId="376D8787" w:rsidR="00D96958" w:rsidRDefault="00D96958" w:rsidP="00D96958">
      <w:r>
        <w:t xml:space="preserve">   </w:t>
      </w:r>
    </w:p>
    <w:p w14:paraId="085BE452" w14:textId="2E9FEB43" w:rsidR="00A87E57" w:rsidRDefault="00A87E57" w:rsidP="00A87E57"/>
    <w:p w14:paraId="2B02F05A" w14:textId="77777777" w:rsidR="00D96958" w:rsidRDefault="00D96958" w:rsidP="00D96958">
      <w:pPr>
        <w:ind w:left="1440"/>
      </w:pPr>
      <w:r w:rsidRPr="000706F5">
        <w:rPr>
          <w:i/>
          <w:iCs/>
          <w:color w:val="1F497D" w:themeColor="text2"/>
          <w:sz w:val="18"/>
          <w:szCs w:val="18"/>
        </w:rPr>
        <w:t>(c)</w:t>
      </w:r>
      <w:r>
        <w:tab/>
        <w:t xml:space="preserve">                                                                                </w:t>
      </w:r>
      <w:proofErr w:type="gramStart"/>
      <w:r>
        <w:t xml:space="preserve">   </w:t>
      </w:r>
      <w:r w:rsidRPr="000706F5">
        <w:rPr>
          <w:i/>
          <w:iCs/>
          <w:color w:val="1F497D" w:themeColor="text2"/>
          <w:sz w:val="18"/>
          <w:szCs w:val="18"/>
        </w:rPr>
        <w:t>(</w:t>
      </w:r>
      <w:proofErr w:type="gramEnd"/>
      <w:r w:rsidRPr="000706F5">
        <w:rPr>
          <w:i/>
          <w:iCs/>
          <w:color w:val="1F497D" w:themeColor="text2"/>
          <w:sz w:val="18"/>
          <w:szCs w:val="18"/>
        </w:rPr>
        <w:t>d)</w:t>
      </w:r>
      <w:r>
        <w:t xml:space="preserve"> </w:t>
      </w:r>
      <w:r>
        <w:tab/>
        <w:t xml:space="preserve">                                                                  </w:t>
      </w:r>
      <w:r w:rsidRPr="000706F5">
        <w:rPr>
          <w:i/>
          <w:iCs/>
          <w:color w:val="1F497D" w:themeColor="text2"/>
          <w:sz w:val="18"/>
          <w:szCs w:val="18"/>
        </w:rPr>
        <w:t>(e)</w:t>
      </w:r>
      <w:r>
        <w:t xml:space="preserve"> </w:t>
      </w:r>
    </w:p>
    <w:p w14:paraId="2D2D4BEE" w14:textId="267FD9F8" w:rsidR="00BF53D4" w:rsidRDefault="00BF53D4" w:rsidP="00D96958">
      <w:pPr>
        <w:pStyle w:val="Caption"/>
        <w:jc w:val="both"/>
      </w:pPr>
      <w:r>
        <w:lastRenderedPageBreak/>
        <w:t xml:space="preserve">Figure </w:t>
      </w:r>
      <w:r w:rsidR="00F206C2">
        <w:fldChar w:fldCharType="begin"/>
      </w:r>
      <w:r w:rsidR="00F206C2">
        <w:instrText xml:space="preserve"> SEQ Figure \* ARABIC </w:instrText>
      </w:r>
      <w:r w:rsidR="00F206C2">
        <w:fldChar w:fldCharType="separate"/>
      </w:r>
      <w:r>
        <w:rPr>
          <w:noProof/>
        </w:rPr>
        <w:t>1</w:t>
      </w:r>
      <w:r w:rsidR="00F206C2">
        <w:rPr>
          <w:noProof/>
        </w:rPr>
        <w:fldChar w:fldCharType="end"/>
      </w:r>
      <w:r>
        <w:t xml:space="preserve"> The Jal Shakti Abhiyan in the Gurugram District was </w:t>
      </w:r>
      <w:r w:rsidR="00DF3FE1">
        <w:t xml:space="preserve">arranged and conducted over a period of two months with various activities and interventions (a) Krishi Vigyan Kendra where officers informed of better irrigation and water management practices at village level. (b) Water Proofing where leaks were repaired in government buildings (c) Event </w:t>
      </w:r>
      <w:r w:rsidR="00EA6934">
        <w:t>Calendar</w:t>
      </w:r>
      <w:r w:rsidR="00DF3FE1">
        <w:t xml:space="preserve"> for </w:t>
      </w:r>
      <w:proofErr w:type="spellStart"/>
      <w:r w:rsidR="00DF3FE1">
        <w:t>GuruJal</w:t>
      </w:r>
      <w:proofErr w:type="spellEnd"/>
      <w:r w:rsidR="00DF3FE1">
        <w:t>, the implementation agency for all the water conservation activities in the District (d)</w:t>
      </w:r>
      <w:r w:rsidR="000706F5">
        <w:t>&amp;</w:t>
      </w:r>
      <w:r w:rsidR="00A87E57">
        <w:t>(e)</w:t>
      </w:r>
      <w:r w:rsidR="00DF3FE1">
        <w:t xml:space="preserve"> Sealing of illegal borewells and </w:t>
      </w:r>
      <w:proofErr w:type="spellStart"/>
      <w:r w:rsidR="00DF3FE1">
        <w:t>tubewells</w:t>
      </w:r>
      <w:proofErr w:type="spellEnd"/>
      <w:r w:rsidR="00DF3FE1">
        <w:t xml:space="preserve"> </w:t>
      </w:r>
      <w:r w:rsidR="00622E80">
        <w:t xml:space="preserve">in the district that extracts groundwater illegally. </w:t>
      </w:r>
      <w:r w:rsidR="00E33B21">
        <w:t xml:space="preserve">(Please note that the pictures have not been put in any particular order and do not reflect the </w:t>
      </w:r>
      <w:r w:rsidR="00B73747">
        <w:t xml:space="preserve">interventions listed in that order) </w:t>
      </w:r>
    </w:p>
    <w:p w14:paraId="0FF7F830" w14:textId="567AAFB3" w:rsidR="00A36767" w:rsidRDefault="00A36767" w:rsidP="00A36767">
      <w:pPr>
        <w:pStyle w:val="Caption"/>
        <w:jc w:val="both"/>
      </w:pPr>
      <w:r>
        <w:t xml:space="preserve">Source of pictures: </w:t>
      </w:r>
      <w:proofErr w:type="spellStart"/>
      <w:r>
        <w:t>GuruJal</w:t>
      </w:r>
      <w:proofErr w:type="spellEnd"/>
      <w:r>
        <w:t xml:space="preserve"> Society, Mini Secretariat Gurugram.</w:t>
      </w:r>
    </w:p>
    <w:p w14:paraId="6199F58E" w14:textId="663762C7" w:rsidR="00084945" w:rsidRDefault="00084945" w:rsidP="005530B8">
      <w:pPr>
        <w:tabs>
          <w:tab w:val="left" w:pos="9300"/>
        </w:tabs>
        <w:spacing w:line="240" w:lineRule="auto"/>
        <w:rPr>
          <w:b/>
          <w:bCs/>
          <w:color w:val="002060"/>
          <w:sz w:val="32"/>
          <w:szCs w:val="28"/>
        </w:rPr>
      </w:pPr>
    </w:p>
    <w:p w14:paraId="1B286D26" w14:textId="6C2F29F2" w:rsidR="00622E80" w:rsidRDefault="005530B8" w:rsidP="00622E80">
      <w:pPr>
        <w:tabs>
          <w:tab w:val="left" w:pos="9300"/>
        </w:tabs>
        <w:spacing w:after="0" w:line="240" w:lineRule="auto"/>
        <w:rPr>
          <w:b/>
          <w:bCs/>
          <w:color w:val="002060"/>
          <w:sz w:val="32"/>
          <w:szCs w:val="28"/>
        </w:rPr>
      </w:pPr>
      <w:r w:rsidRPr="005530B8">
        <w:rPr>
          <w:b/>
          <w:bCs/>
          <w:color w:val="002060"/>
          <w:sz w:val="32"/>
          <w:szCs w:val="28"/>
        </w:rPr>
        <w:t>Name of the Case</w:t>
      </w:r>
      <w:r>
        <w:rPr>
          <w:b/>
          <w:bCs/>
          <w:color w:val="002060"/>
          <w:sz w:val="32"/>
          <w:szCs w:val="28"/>
        </w:rPr>
        <w:t>:</w:t>
      </w:r>
      <w:r w:rsidR="003D22A2">
        <w:rPr>
          <w:b/>
          <w:bCs/>
          <w:color w:val="002060"/>
          <w:sz w:val="32"/>
          <w:szCs w:val="28"/>
        </w:rPr>
        <w:t xml:space="preserve"> Jal Shakti Abhiyan Water Conservation through </w:t>
      </w:r>
      <w:r w:rsidR="004045D1">
        <w:rPr>
          <w:b/>
          <w:bCs/>
          <w:color w:val="002060"/>
          <w:sz w:val="32"/>
          <w:szCs w:val="28"/>
        </w:rPr>
        <w:t>Awareness</w:t>
      </w:r>
      <w:r w:rsidR="004070F9">
        <w:rPr>
          <w:b/>
          <w:bCs/>
          <w:color w:val="002060"/>
          <w:sz w:val="32"/>
          <w:szCs w:val="28"/>
        </w:rPr>
        <w:t xml:space="preserve"> and Enforcement </w:t>
      </w:r>
      <w:r w:rsidR="003D22A2">
        <w:rPr>
          <w:b/>
          <w:bCs/>
          <w:color w:val="002060"/>
          <w:sz w:val="32"/>
          <w:szCs w:val="28"/>
        </w:rPr>
        <w:t xml:space="preserve"> </w:t>
      </w:r>
    </w:p>
    <w:p w14:paraId="6A6E3FCB" w14:textId="2A990492" w:rsidR="005530B8" w:rsidRDefault="00622E80" w:rsidP="00622E80">
      <w:pPr>
        <w:tabs>
          <w:tab w:val="left" w:pos="9300"/>
        </w:tabs>
        <w:spacing w:after="0" w:line="240" w:lineRule="auto"/>
        <w:rPr>
          <w:b/>
          <w:bCs/>
          <w:color w:val="002060"/>
          <w:sz w:val="32"/>
          <w:szCs w:val="28"/>
        </w:rPr>
      </w:pPr>
      <w:r>
        <w:rPr>
          <w:b/>
          <w:bCs/>
          <w:noProof/>
          <w:color w:val="002060"/>
          <w:sz w:val="32"/>
          <w:szCs w:val="28"/>
          <w:lang w:bidi="hi-IN"/>
        </w:rPr>
        <mc:AlternateContent>
          <mc:Choice Requires="wps">
            <w:drawing>
              <wp:anchor distT="4294967295" distB="4294967295" distL="114300" distR="114300" simplePos="0" relativeHeight="251660288" behindDoc="0" locked="0" layoutInCell="1" allowOverlap="1" wp14:anchorId="438C8EB0" wp14:editId="23C7CFC3">
                <wp:simplePos x="0" y="0"/>
                <wp:positionH relativeFrom="column">
                  <wp:posOffset>19050</wp:posOffset>
                </wp:positionH>
                <wp:positionV relativeFrom="paragraph">
                  <wp:posOffset>303668</wp:posOffset>
                </wp:positionV>
                <wp:extent cx="8039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39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6AD47E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23.9pt" to="63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l1zQEAAOQDAAAOAAAAZHJzL2Uyb0RvYy54bWysU02P0zAQvSPxHyzfaZIi0G7UdA9dwWUF&#10;FWV/gNexG2ttjzU2TfrvGTtt+BRCiIsVe957M29msrmbnGUnhdGA73izqjlTXkJv/LHjj5/fvbrh&#10;LCbhe2HBq46fVeR325cvNmNo1RoGsL1CRiI+tmPo+JBSaKsqykE5EVcQlKegBnQi0RWPVY9iJHVn&#10;q3Vdv61GwD4gSBUjvd7PQb4t+lormT5qHVVituNUWyonlvMpn9V2I9ojijAYeSlD/EMVThhPSRep&#10;e5EE+4LmFylnJEIEnVYSXAVaG6mKB3LT1D+5OQwiqOKFmhPD0qb4/2Tlh9Memek7vubMC0cjOiQU&#10;5jgktgPvqYGAbJ37NIbYEnzn95idyskfwgPI50ix6odgvsQwwyaNLsPJKptK389L39WUmKTHm/r1&#10;bVPTeOQ1Von2SgwY03sFjuWPjlvjc0tEK04PMeXUor1C8rP1bKRFvK3flOGWwuZaSlXpbNUM+6Q0&#10;+absTZErG6d2FtlJ0K70z032TOLWEzJTtLF2IdV/Jl2wmabKFv4tcUGXjODTQnTGA/4ua5qupeoZ&#10;fxlHnL1m20/Qn/d4nROtUnF2Wfu8q9/fC/3bz7n9CgAA//8DAFBLAwQUAAYACAAAACEApYb2TdoA&#10;AAAIAQAADwAAAGRycy9kb3ducmV2LnhtbEyPwU7DMBBE70j8g7VI3OiGFpUS4lQIlAsHRAMVVzde&#10;koh4HcVuEv6erTjAcWdGs/Oy7ew6NdIQWs8arhcJKOLK25ZrDe9vxdUGVIiGrek8k4ZvCrDNz88y&#10;k1o/8Y7GMtZKSjikRkMTY58ihqohZ8LC98TiffrBmSjnUKMdzCTlrsNlkqzRmZblQ2N6emyo+iqP&#10;TgM+P+FYeiqL14/pZUV7LCyi1pcX88M9qEhz/AvDab5Mh1w2HfyRbVCdhpWQRA03twJwspfrO1EO&#10;vwrmGf4HyH8AAAD//wMAUEsBAi0AFAAGAAgAAAAhALaDOJL+AAAA4QEAABMAAAAAAAAAAAAAAAAA&#10;AAAAAFtDb250ZW50X1R5cGVzXS54bWxQSwECLQAUAAYACAAAACEAOP0h/9YAAACUAQAACwAAAAAA&#10;AAAAAAAAAAAvAQAAX3JlbHMvLnJlbHNQSwECLQAUAAYACAAAACEAorMJdc0BAADkAwAADgAAAAAA&#10;AAAAAAAAAAAuAgAAZHJzL2Uyb0RvYy54bWxQSwECLQAUAAYACAAAACEApYb2TdoAAAAIAQAADwAA&#10;AAAAAAAAAAAAAAAnBAAAZHJzL2Rvd25yZXYueG1sUEsFBgAAAAAEAAQA8wAAAC4FAAAAAA==&#10;" strokecolor="black [3040]" strokeweight="1.5pt">
                <o:lock v:ext="edit" shapetype="f"/>
              </v:line>
            </w:pict>
          </mc:Fallback>
        </mc:AlternateContent>
      </w:r>
      <w:r w:rsidR="003D22A2">
        <w:rPr>
          <w:b/>
          <w:bCs/>
          <w:color w:val="002060"/>
          <w:sz w:val="32"/>
          <w:szCs w:val="28"/>
        </w:rPr>
        <w:t xml:space="preserve">Campaigns </w:t>
      </w:r>
      <w:r w:rsidR="00B73747">
        <w:rPr>
          <w:b/>
          <w:bCs/>
          <w:color w:val="002060"/>
          <w:sz w:val="32"/>
          <w:szCs w:val="28"/>
        </w:rPr>
        <w:t>in Gurugram, Haryana.</w:t>
      </w:r>
    </w:p>
    <w:p w14:paraId="538AED23" w14:textId="77777777" w:rsidR="00622E80" w:rsidRDefault="00622E80" w:rsidP="00B20B60">
      <w:pPr>
        <w:tabs>
          <w:tab w:val="left" w:pos="9300"/>
        </w:tabs>
        <w:spacing w:after="0" w:line="240" w:lineRule="auto"/>
        <w:rPr>
          <w:b/>
          <w:bCs/>
          <w:sz w:val="32"/>
          <w:szCs w:val="28"/>
        </w:rPr>
      </w:pPr>
    </w:p>
    <w:p w14:paraId="22924E93" w14:textId="7C974DA7" w:rsidR="005530B8" w:rsidRDefault="005530B8" w:rsidP="00B20B60">
      <w:pPr>
        <w:tabs>
          <w:tab w:val="left" w:pos="9300"/>
        </w:tabs>
        <w:spacing w:after="0" w:line="240" w:lineRule="auto"/>
        <w:rPr>
          <w:b/>
          <w:bCs/>
          <w:sz w:val="32"/>
          <w:szCs w:val="28"/>
        </w:rPr>
      </w:pPr>
      <w:r w:rsidRPr="005530B8">
        <w:rPr>
          <w:b/>
          <w:bCs/>
          <w:sz w:val="32"/>
          <w:szCs w:val="28"/>
        </w:rPr>
        <w:t>Place of Implementation:</w:t>
      </w:r>
      <w:r w:rsidR="003D22A2">
        <w:rPr>
          <w:b/>
          <w:bCs/>
          <w:sz w:val="32"/>
          <w:szCs w:val="28"/>
        </w:rPr>
        <w:t xml:space="preserve"> Gurugram District</w:t>
      </w:r>
      <w:r w:rsidR="003D22A2">
        <w:rPr>
          <w:b/>
          <w:bCs/>
          <w:sz w:val="32"/>
          <w:szCs w:val="28"/>
        </w:rPr>
        <w:tab/>
      </w:r>
      <w:r w:rsidR="003D22A2">
        <w:rPr>
          <w:b/>
          <w:bCs/>
          <w:sz w:val="32"/>
          <w:szCs w:val="28"/>
        </w:rPr>
        <w:tab/>
      </w:r>
      <w:r w:rsidRPr="005530B8">
        <w:rPr>
          <w:b/>
          <w:bCs/>
          <w:sz w:val="32"/>
          <w:szCs w:val="28"/>
        </w:rPr>
        <w:t xml:space="preserve">                         Implementing Agency: </w:t>
      </w:r>
      <w:proofErr w:type="spellStart"/>
      <w:r w:rsidR="003D22A2">
        <w:rPr>
          <w:b/>
          <w:bCs/>
          <w:sz w:val="32"/>
          <w:szCs w:val="28"/>
        </w:rPr>
        <w:t>GuruJal</w:t>
      </w:r>
      <w:proofErr w:type="spellEnd"/>
      <w:r w:rsidR="003D22A2">
        <w:rPr>
          <w:b/>
          <w:bCs/>
          <w:sz w:val="32"/>
          <w:szCs w:val="28"/>
        </w:rPr>
        <w:t xml:space="preserve"> Society</w:t>
      </w:r>
    </w:p>
    <w:p w14:paraId="2494DEA5" w14:textId="25AF1E06" w:rsidR="00EA6934" w:rsidRDefault="00B20B60" w:rsidP="00B20B60">
      <w:pPr>
        <w:tabs>
          <w:tab w:val="left" w:pos="9300"/>
        </w:tabs>
        <w:spacing w:after="0" w:line="240" w:lineRule="auto"/>
        <w:rPr>
          <w:b/>
          <w:bCs/>
          <w:sz w:val="32"/>
          <w:szCs w:val="28"/>
        </w:rPr>
      </w:pPr>
      <w:r>
        <w:rPr>
          <w:b/>
          <w:bCs/>
          <w:sz w:val="32"/>
          <w:szCs w:val="28"/>
        </w:rPr>
        <w:t>Phone No.:</w:t>
      </w:r>
      <w:r w:rsidR="003D22A2">
        <w:rPr>
          <w:b/>
          <w:bCs/>
          <w:sz w:val="32"/>
          <w:szCs w:val="28"/>
        </w:rPr>
        <w:t xml:space="preserve"> +91-124-2331003</w:t>
      </w:r>
      <w:r>
        <w:rPr>
          <w:b/>
          <w:bCs/>
          <w:sz w:val="32"/>
          <w:szCs w:val="28"/>
        </w:rPr>
        <w:t xml:space="preserve">                                                                                                                           Email ID:</w:t>
      </w:r>
      <w:r w:rsidR="003D22A2" w:rsidRPr="003D22A2">
        <w:rPr>
          <w:b/>
          <w:bCs/>
          <w:sz w:val="32"/>
          <w:szCs w:val="28"/>
        </w:rPr>
        <w:t xml:space="preserve"> </w:t>
      </w:r>
      <w:hyperlink r:id="rId13" w:history="1">
        <w:r w:rsidR="00EA6934" w:rsidRPr="001E4A18">
          <w:rPr>
            <w:rStyle w:val="Hyperlink"/>
            <w:b/>
            <w:bCs/>
            <w:sz w:val="32"/>
            <w:szCs w:val="28"/>
          </w:rPr>
          <w:t>gurujal.gurugram@gmail.com</w:t>
        </w:r>
      </w:hyperlink>
    </w:p>
    <w:p w14:paraId="7DEADF36" w14:textId="686923F2" w:rsidR="00B20B60" w:rsidRPr="00B20B60" w:rsidRDefault="003D22A2" w:rsidP="00B20B60">
      <w:pPr>
        <w:tabs>
          <w:tab w:val="left" w:pos="9300"/>
        </w:tabs>
        <w:spacing w:after="0" w:line="240" w:lineRule="auto"/>
        <w:rPr>
          <w:b/>
          <w:bCs/>
          <w:color w:val="002060"/>
          <w:sz w:val="32"/>
          <w:szCs w:val="28"/>
        </w:rPr>
      </w:pPr>
      <w:r>
        <w:rPr>
          <w:b/>
          <w:bCs/>
          <w:color w:val="002060"/>
          <w:sz w:val="24"/>
          <w:szCs w:val="24"/>
          <w:u w:val="single"/>
        </w:rPr>
        <w:t xml:space="preserve"> </w:t>
      </w:r>
      <w:r w:rsidR="00B20B60">
        <w:rPr>
          <w:b/>
          <w:bCs/>
          <w:color w:val="002060"/>
          <w:sz w:val="24"/>
          <w:szCs w:val="24"/>
          <w:u w:val="single"/>
        </w:rPr>
        <w:br w:type="page"/>
      </w:r>
    </w:p>
    <w:p w14:paraId="5D8BD7A1" w14:textId="6BFB6BE4" w:rsidR="0030431D" w:rsidRPr="000F579C" w:rsidRDefault="00622E80" w:rsidP="0066583B">
      <w:pPr>
        <w:jc w:val="both"/>
        <w:rPr>
          <w:sz w:val="24"/>
          <w:szCs w:val="24"/>
        </w:rPr>
      </w:pPr>
      <w:r w:rsidRPr="000F579C">
        <w:rPr>
          <w:sz w:val="24"/>
          <w:szCs w:val="24"/>
        </w:rPr>
        <w:lastRenderedPageBreak/>
        <w:t>The Jal Shakti Abhiyan</w:t>
      </w:r>
      <w:r w:rsidR="000F579C" w:rsidRPr="000F579C">
        <w:rPr>
          <w:sz w:val="24"/>
          <w:szCs w:val="24"/>
        </w:rPr>
        <w:t xml:space="preserve"> (JSA)</w:t>
      </w:r>
      <w:r w:rsidRPr="000F579C">
        <w:rPr>
          <w:sz w:val="24"/>
          <w:szCs w:val="24"/>
        </w:rPr>
        <w:t xml:space="preserve"> was launched by the </w:t>
      </w:r>
      <w:r w:rsidR="00D96958">
        <w:rPr>
          <w:sz w:val="24"/>
          <w:szCs w:val="24"/>
        </w:rPr>
        <w:t>Union Jal Shakti Minister</w:t>
      </w:r>
      <w:r w:rsidRPr="000F579C">
        <w:rPr>
          <w:sz w:val="24"/>
          <w:szCs w:val="24"/>
        </w:rPr>
        <w:t xml:space="preserve"> in July of 201</w:t>
      </w:r>
      <w:r w:rsidR="00D96958">
        <w:rPr>
          <w:sz w:val="24"/>
          <w:szCs w:val="24"/>
        </w:rPr>
        <w:t>9</w:t>
      </w:r>
      <w:r w:rsidRPr="000F579C">
        <w:rPr>
          <w:sz w:val="24"/>
          <w:szCs w:val="24"/>
        </w:rPr>
        <w:t xml:space="preserve"> for water conservation campaign that is enforced for each state </w:t>
      </w:r>
      <w:r w:rsidR="000F579C" w:rsidRPr="000F579C">
        <w:rPr>
          <w:sz w:val="24"/>
          <w:szCs w:val="24"/>
        </w:rPr>
        <w:t xml:space="preserve">during the </w:t>
      </w:r>
      <w:r w:rsidR="00B73747" w:rsidRPr="000F579C">
        <w:rPr>
          <w:sz w:val="24"/>
          <w:szCs w:val="24"/>
        </w:rPr>
        <w:t>monsoon</w:t>
      </w:r>
      <w:r w:rsidR="000F579C" w:rsidRPr="000F579C">
        <w:rPr>
          <w:sz w:val="24"/>
          <w:szCs w:val="24"/>
        </w:rPr>
        <w:t xml:space="preserve"> seasons.</w:t>
      </w:r>
      <w:r w:rsidRPr="000F579C">
        <w:rPr>
          <w:sz w:val="24"/>
          <w:szCs w:val="24"/>
        </w:rPr>
        <w:t xml:space="preserve"> During the campaign, officers, groundwater experts and scientists from the Government of India will work together with state and district officials in India’s most water-stressed districts</w:t>
      </w:r>
      <w:r w:rsidR="000F579C" w:rsidRPr="000F579C">
        <w:rPr>
          <w:sz w:val="24"/>
          <w:szCs w:val="24"/>
        </w:rPr>
        <w:t>, which includes Gurugram,</w:t>
      </w:r>
      <w:r w:rsidRPr="000F579C">
        <w:rPr>
          <w:sz w:val="24"/>
          <w:szCs w:val="24"/>
        </w:rPr>
        <w:t xml:space="preserve"> for water conservation and water resource management by focusing on accelerated implementation of five target intervention. The JSA aims at making water conservation a Jan </w:t>
      </w:r>
      <w:proofErr w:type="spellStart"/>
      <w:r w:rsidRPr="000F579C">
        <w:rPr>
          <w:sz w:val="24"/>
          <w:szCs w:val="24"/>
        </w:rPr>
        <w:t>Andolan</w:t>
      </w:r>
      <w:proofErr w:type="spellEnd"/>
      <w:r w:rsidRPr="000F579C">
        <w:rPr>
          <w:sz w:val="24"/>
          <w:szCs w:val="24"/>
        </w:rPr>
        <w:t xml:space="preserve"> through asset creation and extensive communication</w:t>
      </w:r>
      <w:r w:rsidR="000F579C" w:rsidRPr="000F579C">
        <w:rPr>
          <w:sz w:val="24"/>
          <w:szCs w:val="24"/>
        </w:rPr>
        <w:t xml:space="preserve"> (Government of India, 2019)</w:t>
      </w:r>
      <w:r w:rsidRPr="000F579C">
        <w:rPr>
          <w:sz w:val="24"/>
          <w:szCs w:val="24"/>
        </w:rPr>
        <w:t>.</w:t>
      </w:r>
    </w:p>
    <w:p w14:paraId="506F8F61" w14:textId="42A37438" w:rsidR="003D22A2" w:rsidRPr="000F579C" w:rsidRDefault="00A151D2" w:rsidP="0066583B">
      <w:pPr>
        <w:tabs>
          <w:tab w:val="left" w:pos="9300"/>
        </w:tabs>
        <w:jc w:val="both"/>
        <w:rPr>
          <w:rFonts w:cstheme="minorHAnsi"/>
          <w:sz w:val="24"/>
          <w:szCs w:val="24"/>
        </w:rPr>
      </w:pPr>
      <w:r w:rsidRPr="000F579C">
        <w:rPr>
          <w:rFonts w:cstheme="minorHAnsi"/>
          <w:sz w:val="24"/>
          <w:szCs w:val="24"/>
        </w:rPr>
        <w:t>The state of Haryana has 22 districts sub-divided into 119 developmental blocks now. As per the reports of Central Ground Water Board (CGWB), published in 2010, out of 108 development blocks the, 55 blocks were overexploited, 11 critical and 5 semi-critical, that depicts the alarming levels of groundwater over-utilization. Situations have been worsening with an average fall in groundwater levels by 2-5 meters below the surface levels annually despite the fact that more than 15 government departments have ongoing interventions in different capacities which affect water management directly and indirectly</w:t>
      </w:r>
      <w:r w:rsidR="00594265" w:rsidRPr="000F579C">
        <w:rPr>
          <w:rFonts w:cstheme="minorHAnsi"/>
          <w:sz w:val="24"/>
          <w:szCs w:val="24"/>
        </w:rPr>
        <w:t xml:space="preserve">. In keeping with the Jal Shakti Abhiyan, was </w:t>
      </w:r>
      <w:r w:rsidR="00EB7264">
        <w:rPr>
          <w:rFonts w:cstheme="minorHAnsi"/>
          <w:sz w:val="24"/>
          <w:szCs w:val="24"/>
        </w:rPr>
        <w:t>enforced</w:t>
      </w:r>
      <w:r w:rsidR="00594265" w:rsidRPr="000F579C">
        <w:rPr>
          <w:rFonts w:cstheme="minorHAnsi"/>
          <w:sz w:val="24"/>
          <w:szCs w:val="24"/>
        </w:rPr>
        <w:t xml:space="preserve"> in Gurugram in July 2019 with a dedicated </w:t>
      </w:r>
      <w:r w:rsidR="009D76D3" w:rsidRPr="000F579C">
        <w:rPr>
          <w:rFonts w:cstheme="minorHAnsi"/>
          <w:sz w:val="24"/>
          <w:szCs w:val="24"/>
        </w:rPr>
        <w:t>integrated water management initiative</w:t>
      </w:r>
      <w:r w:rsidR="00594265" w:rsidRPr="000F579C">
        <w:rPr>
          <w:rFonts w:cstheme="minorHAnsi"/>
          <w:sz w:val="24"/>
          <w:szCs w:val="24"/>
        </w:rPr>
        <w:t xml:space="preserve"> with the launch of </w:t>
      </w:r>
      <w:proofErr w:type="spellStart"/>
      <w:r w:rsidR="00594265" w:rsidRPr="000F579C">
        <w:rPr>
          <w:rFonts w:cstheme="minorHAnsi"/>
          <w:sz w:val="24"/>
          <w:szCs w:val="24"/>
        </w:rPr>
        <w:t>GuruJal</w:t>
      </w:r>
      <w:proofErr w:type="spellEnd"/>
      <w:r w:rsidR="00594265" w:rsidRPr="000F579C">
        <w:rPr>
          <w:rFonts w:cstheme="minorHAnsi"/>
          <w:sz w:val="24"/>
          <w:szCs w:val="24"/>
        </w:rPr>
        <w:t xml:space="preserve"> Society in July 2019.</w:t>
      </w:r>
    </w:p>
    <w:p w14:paraId="3D8E94F1" w14:textId="6E69ED25" w:rsidR="00594265" w:rsidRPr="000F579C" w:rsidRDefault="00594265" w:rsidP="0066583B">
      <w:pPr>
        <w:pStyle w:val="NormalWeb"/>
        <w:spacing w:before="0" w:beforeAutospacing="0" w:after="0" w:afterAutospacing="0" w:line="276" w:lineRule="auto"/>
        <w:jc w:val="both"/>
        <w:rPr>
          <w:rFonts w:asciiTheme="minorHAnsi" w:hAnsiTheme="minorHAnsi" w:cstheme="minorHAnsi"/>
        </w:rPr>
      </w:pPr>
      <w:r w:rsidRPr="000F579C">
        <w:rPr>
          <w:rFonts w:asciiTheme="minorHAnsi" w:hAnsiTheme="minorHAnsi" w:cstheme="minorHAnsi"/>
        </w:rPr>
        <w:t xml:space="preserve">Various events, workshops, training sessions have been conducted by </w:t>
      </w:r>
      <w:proofErr w:type="spellStart"/>
      <w:r w:rsidRPr="000F579C">
        <w:rPr>
          <w:rFonts w:asciiTheme="minorHAnsi" w:hAnsiTheme="minorHAnsi" w:cstheme="minorHAnsi"/>
        </w:rPr>
        <w:t>GuruJal</w:t>
      </w:r>
      <w:proofErr w:type="spellEnd"/>
      <w:r w:rsidRPr="000F579C">
        <w:rPr>
          <w:rFonts w:asciiTheme="minorHAnsi" w:hAnsiTheme="minorHAnsi" w:cstheme="minorHAnsi"/>
        </w:rPr>
        <w:t xml:space="preserve"> as a par</w:t>
      </w:r>
      <w:r w:rsidR="000F579C">
        <w:rPr>
          <w:rFonts w:asciiTheme="minorHAnsi" w:hAnsiTheme="minorHAnsi" w:cstheme="minorHAnsi"/>
        </w:rPr>
        <w:t>t of the JSA to make Gurugram a more water conscious district.</w:t>
      </w:r>
    </w:p>
    <w:p w14:paraId="423C1A3A" w14:textId="77777777" w:rsidR="00594265" w:rsidRPr="009D76D3" w:rsidRDefault="00594265" w:rsidP="0066583B">
      <w:pPr>
        <w:pStyle w:val="NormalWeb"/>
        <w:spacing w:before="0" w:beforeAutospacing="0" w:after="0" w:afterAutospacing="0" w:line="276" w:lineRule="auto"/>
        <w:jc w:val="both"/>
        <w:rPr>
          <w:rFonts w:asciiTheme="minorHAnsi" w:hAnsiTheme="minorHAnsi" w:cstheme="minorHAnsi"/>
        </w:rPr>
      </w:pPr>
    </w:p>
    <w:p w14:paraId="44B28F3C" w14:textId="3A6C71B0" w:rsidR="00594265" w:rsidRPr="009D76D3" w:rsidRDefault="00594265" w:rsidP="0066583B">
      <w:pPr>
        <w:tabs>
          <w:tab w:val="left" w:pos="9300"/>
        </w:tabs>
        <w:jc w:val="both"/>
        <w:rPr>
          <w:rFonts w:cstheme="minorHAnsi"/>
          <w:sz w:val="24"/>
          <w:szCs w:val="24"/>
        </w:rPr>
      </w:pPr>
      <w:r w:rsidRPr="009D76D3">
        <w:rPr>
          <w:rFonts w:cstheme="minorHAnsi"/>
          <w:b/>
          <w:bCs/>
          <w:color w:val="002060"/>
          <w:sz w:val="24"/>
          <w:szCs w:val="24"/>
          <w:u w:val="single"/>
        </w:rPr>
        <w:t xml:space="preserve">Intervention: </w:t>
      </w:r>
      <w:r w:rsidR="000F579C">
        <w:rPr>
          <w:rFonts w:cstheme="minorHAnsi"/>
          <w:b/>
          <w:bCs/>
          <w:color w:val="002060"/>
          <w:sz w:val="24"/>
          <w:szCs w:val="24"/>
          <w:u w:val="single"/>
        </w:rPr>
        <w:t xml:space="preserve">Gurugram </w:t>
      </w:r>
      <w:r w:rsidR="00356952">
        <w:rPr>
          <w:rFonts w:cstheme="minorHAnsi"/>
          <w:b/>
          <w:bCs/>
          <w:color w:val="002060"/>
          <w:sz w:val="24"/>
          <w:szCs w:val="24"/>
          <w:u w:val="single"/>
        </w:rPr>
        <w:t xml:space="preserve">District </w:t>
      </w:r>
      <w:r w:rsidRPr="009D76D3">
        <w:rPr>
          <w:rFonts w:cstheme="minorHAnsi"/>
          <w:b/>
          <w:bCs/>
          <w:color w:val="002060"/>
          <w:sz w:val="24"/>
          <w:szCs w:val="24"/>
          <w:u w:val="single"/>
        </w:rPr>
        <w:t xml:space="preserve">Enforcement Drive </w:t>
      </w:r>
    </w:p>
    <w:p w14:paraId="1BA1B040" w14:textId="60D41C92" w:rsidR="00594265" w:rsidRPr="009D76D3" w:rsidRDefault="00594265" w:rsidP="0066583B">
      <w:pPr>
        <w:spacing w:after="0"/>
        <w:jc w:val="both"/>
        <w:rPr>
          <w:rFonts w:eastAsia="Times New Roman" w:cstheme="minorHAnsi"/>
          <w:color w:val="000000"/>
          <w:sz w:val="24"/>
          <w:szCs w:val="24"/>
          <w:shd w:val="clear" w:color="auto" w:fill="FFFFFF"/>
          <w:lang w:val="en-GB" w:eastAsia="en-GB"/>
        </w:rPr>
      </w:pPr>
      <w:r w:rsidRPr="009D76D3">
        <w:rPr>
          <w:rFonts w:eastAsia="Times New Roman" w:cstheme="minorHAnsi"/>
          <w:color w:val="000000"/>
          <w:sz w:val="24"/>
          <w:szCs w:val="24"/>
          <w:shd w:val="clear" w:color="auto" w:fill="FFFFFF"/>
          <w:lang w:val="en-GB" w:eastAsia="en-GB"/>
        </w:rPr>
        <w:t>The objective of this drive was based on w</w:t>
      </w:r>
      <w:r w:rsidRPr="00594265">
        <w:rPr>
          <w:rFonts w:eastAsia="Times New Roman" w:cstheme="minorHAnsi"/>
          <w:color w:val="000000"/>
          <w:sz w:val="24"/>
          <w:szCs w:val="24"/>
          <w:shd w:val="clear" w:color="auto" w:fill="FFFFFF"/>
          <w:lang w:val="en-GB" w:eastAsia="en-GB"/>
        </w:rPr>
        <w:t>ater management</w:t>
      </w:r>
      <w:r w:rsidRPr="009D76D3">
        <w:rPr>
          <w:rFonts w:eastAsia="Times New Roman" w:cstheme="minorHAnsi"/>
          <w:color w:val="000000"/>
          <w:sz w:val="24"/>
          <w:szCs w:val="24"/>
          <w:shd w:val="clear" w:color="auto" w:fill="FFFFFF"/>
          <w:lang w:val="en-GB" w:eastAsia="en-GB"/>
        </w:rPr>
        <w:t xml:space="preserve"> measures that</w:t>
      </w:r>
      <w:r w:rsidRPr="00594265">
        <w:rPr>
          <w:rFonts w:eastAsia="Times New Roman" w:cstheme="minorHAnsi"/>
          <w:color w:val="000000"/>
          <w:sz w:val="24"/>
          <w:szCs w:val="24"/>
          <w:shd w:val="clear" w:color="auto" w:fill="FFFFFF"/>
          <w:lang w:val="en-GB" w:eastAsia="en-GB"/>
        </w:rPr>
        <w:t xml:space="preserve"> involves due diligence and strict enforcement to prevent water wastage.</w:t>
      </w:r>
      <w:r w:rsidRPr="009D76D3">
        <w:rPr>
          <w:rFonts w:eastAsia="Times New Roman" w:cstheme="minorHAnsi"/>
          <w:color w:val="000000"/>
          <w:sz w:val="24"/>
          <w:szCs w:val="24"/>
          <w:shd w:val="clear" w:color="auto" w:fill="FFFFFF"/>
          <w:lang w:val="en-GB" w:eastAsia="en-GB"/>
        </w:rPr>
        <w:t xml:space="preserve"> </w:t>
      </w:r>
      <w:r w:rsidRPr="00594265">
        <w:rPr>
          <w:rFonts w:eastAsia="Times New Roman" w:cstheme="minorHAnsi"/>
          <w:color w:val="000000"/>
          <w:sz w:val="24"/>
          <w:szCs w:val="24"/>
          <w:shd w:val="clear" w:color="auto" w:fill="FFFFFF"/>
          <w:lang w:val="en-GB" w:eastAsia="en-GB"/>
        </w:rPr>
        <w:t xml:space="preserve">The Enforcement Drive </w:t>
      </w:r>
      <w:r w:rsidRPr="009D76D3">
        <w:rPr>
          <w:rFonts w:eastAsia="Times New Roman" w:cstheme="minorHAnsi"/>
          <w:color w:val="000000"/>
          <w:sz w:val="24"/>
          <w:szCs w:val="24"/>
          <w:shd w:val="clear" w:color="auto" w:fill="FFFFFF"/>
          <w:lang w:val="en-GB" w:eastAsia="en-GB"/>
        </w:rPr>
        <w:t>was held on the</w:t>
      </w:r>
      <w:r w:rsidRPr="00594265">
        <w:rPr>
          <w:rFonts w:eastAsia="Times New Roman" w:cstheme="minorHAnsi"/>
          <w:color w:val="000000"/>
          <w:sz w:val="24"/>
          <w:szCs w:val="24"/>
          <w:shd w:val="clear" w:color="auto" w:fill="FFFFFF"/>
          <w:lang w:val="en-GB" w:eastAsia="en-GB"/>
        </w:rPr>
        <w:t xml:space="preserve"> 26th July</w:t>
      </w:r>
      <w:r w:rsidRPr="009D76D3">
        <w:rPr>
          <w:rFonts w:eastAsia="Times New Roman" w:cstheme="minorHAnsi"/>
          <w:color w:val="000000"/>
          <w:sz w:val="24"/>
          <w:szCs w:val="24"/>
          <w:shd w:val="clear" w:color="auto" w:fill="FFFFFF"/>
          <w:lang w:val="en-GB" w:eastAsia="en-GB"/>
        </w:rPr>
        <w:t xml:space="preserve"> 2019</w:t>
      </w:r>
      <w:r w:rsidRPr="00594265">
        <w:rPr>
          <w:rFonts w:eastAsia="Times New Roman" w:cstheme="minorHAnsi"/>
          <w:color w:val="000000"/>
          <w:sz w:val="24"/>
          <w:szCs w:val="24"/>
          <w:shd w:val="clear" w:color="auto" w:fill="FFFFFF"/>
          <w:lang w:val="en-GB" w:eastAsia="en-GB"/>
        </w:rPr>
        <w:t xml:space="preserve"> </w:t>
      </w:r>
      <w:r w:rsidRPr="009D76D3">
        <w:rPr>
          <w:rFonts w:eastAsia="Times New Roman" w:cstheme="minorHAnsi"/>
          <w:color w:val="000000"/>
          <w:sz w:val="24"/>
          <w:szCs w:val="24"/>
          <w:shd w:val="clear" w:color="auto" w:fill="FFFFFF"/>
          <w:lang w:val="en-GB" w:eastAsia="en-GB"/>
        </w:rPr>
        <w:t xml:space="preserve">which began with </w:t>
      </w:r>
      <w:r w:rsidRPr="00594265">
        <w:rPr>
          <w:rFonts w:eastAsia="Times New Roman" w:cstheme="minorHAnsi"/>
          <w:color w:val="000000"/>
          <w:sz w:val="24"/>
          <w:szCs w:val="24"/>
          <w:shd w:val="clear" w:color="auto" w:fill="FFFFFF"/>
          <w:lang w:val="en-GB" w:eastAsia="en-GB"/>
        </w:rPr>
        <w:t>57</w:t>
      </w:r>
      <w:r w:rsidRPr="009D76D3">
        <w:rPr>
          <w:rFonts w:eastAsia="Times New Roman" w:cstheme="minorHAnsi"/>
          <w:color w:val="000000"/>
          <w:sz w:val="24"/>
          <w:szCs w:val="24"/>
          <w:shd w:val="clear" w:color="auto" w:fill="FFFFFF"/>
          <w:lang w:val="en-GB" w:eastAsia="en-GB"/>
        </w:rPr>
        <w:t xml:space="preserve"> different</w:t>
      </w:r>
      <w:r w:rsidRPr="00594265">
        <w:rPr>
          <w:rFonts w:eastAsia="Times New Roman" w:cstheme="minorHAnsi"/>
          <w:color w:val="000000"/>
          <w:sz w:val="24"/>
          <w:szCs w:val="24"/>
          <w:shd w:val="clear" w:color="auto" w:fill="FFFFFF"/>
          <w:lang w:val="en-GB" w:eastAsia="en-GB"/>
        </w:rPr>
        <w:t xml:space="preserve"> teams comprising of volunteers, officers, police personnel and engineers </w:t>
      </w:r>
      <w:r w:rsidRPr="009D76D3">
        <w:rPr>
          <w:rFonts w:eastAsia="Times New Roman" w:cstheme="minorHAnsi"/>
          <w:color w:val="000000"/>
          <w:sz w:val="24"/>
          <w:szCs w:val="24"/>
          <w:shd w:val="clear" w:color="auto" w:fill="FFFFFF"/>
          <w:lang w:val="en-GB" w:eastAsia="en-GB"/>
        </w:rPr>
        <w:t>that became part of the</w:t>
      </w:r>
      <w:r w:rsidRPr="00594265">
        <w:rPr>
          <w:rFonts w:eastAsia="Times New Roman" w:cstheme="minorHAnsi"/>
          <w:color w:val="000000"/>
          <w:sz w:val="24"/>
          <w:szCs w:val="24"/>
          <w:shd w:val="clear" w:color="auto" w:fill="FFFFFF"/>
          <w:lang w:val="en-GB" w:eastAsia="en-GB"/>
        </w:rPr>
        <w:t xml:space="preserve"> Enforcement Drive</w:t>
      </w:r>
      <w:r w:rsidRPr="009D76D3">
        <w:rPr>
          <w:rFonts w:eastAsia="Times New Roman" w:cstheme="minorHAnsi"/>
          <w:color w:val="000000"/>
          <w:sz w:val="24"/>
          <w:szCs w:val="24"/>
          <w:shd w:val="clear" w:color="auto" w:fill="FFFFFF"/>
          <w:lang w:val="en-GB" w:eastAsia="en-GB"/>
        </w:rPr>
        <w:t xml:space="preserve">. Over </w:t>
      </w:r>
      <w:r w:rsidR="0066583B" w:rsidRPr="009D76D3">
        <w:rPr>
          <w:rFonts w:eastAsia="Times New Roman" w:cstheme="minorHAnsi"/>
          <w:color w:val="000000"/>
          <w:sz w:val="24"/>
          <w:szCs w:val="24"/>
          <w:shd w:val="clear" w:color="auto" w:fill="FFFFFF"/>
          <w:lang w:val="en-GB" w:eastAsia="en-GB"/>
        </w:rPr>
        <w:t>100 police personnel</w:t>
      </w:r>
      <w:r w:rsidRPr="00594265">
        <w:rPr>
          <w:rFonts w:eastAsia="Times New Roman" w:cstheme="minorHAnsi"/>
          <w:color w:val="000000"/>
          <w:sz w:val="24"/>
          <w:szCs w:val="24"/>
          <w:shd w:val="clear" w:color="auto" w:fill="FFFFFF"/>
          <w:lang w:val="en-GB" w:eastAsia="en-GB"/>
        </w:rPr>
        <w:t>, 10 ITI Plumbing apprentices</w:t>
      </w:r>
      <w:r w:rsidRPr="009D76D3">
        <w:rPr>
          <w:rFonts w:eastAsia="Times New Roman" w:cstheme="minorHAnsi"/>
          <w:color w:val="000000"/>
          <w:sz w:val="24"/>
          <w:szCs w:val="24"/>
          <w:shd w:val="clear" w:color="auto" w:fill="FFFFFF"/>
          <w:lang w:val="en-GB" w:eastAsia="en-GB"/>
        </w:rPr>
        <w:t xml:space="preserve"> were</w:t>
      </w:r>
      <w:r w:rsidRPr="00594265">
        <w:rPr>
          <w:rFonts w:eastAsia="Times New Roman" w:cstheme="minorHAnsi"/>
          <w:color w:val="000000"/>
          <w:sz w:val="24"/>
          <w:szCs w:val="24"/>
          <w:shd w:val="clear" w:color="auto" w:fill="FFFFFF"/>
          <w:lang w:val="en-GB" w:eastAsia="en-GB"/>
        </w:rPr>
        <w:t xml:space="preserve"> </w:t>
      </w:r>
      <w:r w:rsidRPr="009D76D3">
        <w:rPr>
          <w:rFonts w:eastAsia="Times New Roman" w:cstheme="minorHAnsi"/>
          <w:color w:val="000000"/>
          <w:sz w:val="24"/>
          <w:szCs w:val="24"/>
          <w:shd w:val="clear" w:color="auto" w:fill="FFFFFF"/>
          <w:lang w:val="en-GB" w:eastAsia="en-GB"/>
        </w:rPr>
        <w:t xml:space="preserve">trained prior to the drive </w:t>
      </w:r>
      <w:r w:rsidRPr="00594265">
        <w:rPr>
          <w:rFonts w:eastAsia="Times New Roman" w:cstheme="minorHAnsi"/>
          <w:color w:val="000000"/>
          <w:sz w:val="24"/>
          <w:szCs w:val="24"/>
          <w:shd w:val="clear" w:color="auto" w:fill="FFFFFF"/>
          <w:lang w:val="en-GB" w:eastAsia="en-GB"/>
        </w:rPr>
        <w:t>to check the functionality of R</w:t>
      </w:r>
      <w:r w:rsidR="0066583B">
        <w:rPr>
          <w:rFonts w:eastAsia="Times New Roman" w:cstheme="minorHAnsi"/>
          <w:color w:val="000000"/>
          <w:sz w:val="24"/>
          <w:szCs w:val="24"/>
          <w:shd w:val="clear" w:color="auto" w:fill="FFFFFF"/>
          <w:lang w:val="en-GB" w:eastAsia="en-GB"/>
        </w:rPr>
        <w:t>ain Water Harvesting (RWH) Structures</w:t>
      </w:r>
      <w:r w:rsidRPr="009D76D3">
        <w:rPr>
          <w:rFonts w:eastAsia="Times New Roman" w:cstheme="minorHAnsi"/>
          <w:color w:val="000000"/>
          <w:sz w:val="24"/>
          <w:szCs w:val="24"/>
          <w:shd w:val="clear" w:color="auto" w:fill="FFFFFF"/>
          <w:lang w:val="en-GB" w:eastAsia="en-GB"/>
        </w:rPr>
        <w:t xml:space="preserve">. </w:t>
      </w:r>
    </w:p>
    <w:p w14:paraId="43AF8953" w14:textId="77777777" w:rsidR="009D76D3" w:rsidRPr="009D76D3" w:rsidRDefault="009D76D3" w:rsidP="0066583B">
      <w:pPr>
        <w:pStyle w:val="NormalWeb"/>
        <w:spacing w:before="0" w:beforeAutospacing="0" w:after="0" w:afterAutospacing="0" w:line="276" w:lineRule="auto"/>
        <w:jc w:val="both"/>
        <w:rPr>
          <w:rFonts w:asciiTheme="minorHAnsi" w:hAnsiTheme="minorHAnsi" w:cstheme="minorHAnsi"/>
          <w:color w:val="000000"/>
          <w:shd w:val="clear" w:color="auto" w:fill="FFFFFF"/>
        </w:rPr>
      </w:pPr>
    </w:p>
    <w:p w14:paraId="7D9E8FCE" w14:textId="12B80DC3" w:rsidR="009D76D3" w:rsidRPr="009D76D3" w:rsidRDefault="009D76D3" w:rsidP="0066583B">
      <w:pPr>
        <w:pStyle w:val="NormalWeb"/>
        <w:spacing w:before="0" w:beforeAutospacing="0" w:after="0" w:afterAutospacing="0" w:line="276" w:lineRule="auto"/>
        <w:jc w:val="both"/>
        <w:rPr>
          <w:rFonts w:asciiTheme="minorHAnsi" w:hAnsiTheme="minorHAnsi" w:cstheme="minorHAnsi"/>
        </w:rPr>
      </w:pPr>
      <w:r w:rsidRPr="009D76D3">
        <w:rPr>
          <w:rFonts w:asciiTheme="minorHAnsi" w:hAnsiTheme="minorHAnsi" w:cstheme="minorHAnsi"/>
          <w:color w:val="000000"/>
          <w:shd w:val="clear" w:color="auto" w:fill="FFFFFF"/>
        </w:rPr>
        <w:t>It was a challenging task to map out the entire district and pin illegal water activities and non-functional RWH systems but the District Administration along with all the teams from Municipal Corporation Gurugram</w:t>
      </w:r>
      <w:r w:rsidR="0066583B">
        <w:rPr>
          <w:rFonts w:asciiTheme="minorHAnsi" w:hAnsiTheme="minorHAnsi" w:cstheme="minorHAnsi"/>
          <w:color w:val="000000"/>
          <w:shd w:val="clear" w:color="auto" w:fill="FFFFFF"/>
        </w:rPr>
        <w:t xml:space="preserve"> (MCG)</w:t>
      </w:r>
      <w:r w:rsidRPr="009D76D3">
        <w:rPr>
          <w:rFonts w:asciiTheme="minorHAnsi" w:hAnsiTheme="minorHAnsi" w:cstheme="minorHAnsi"/>
          <w:color w:val="000000"/>
          <w:shd w:val="clear" w:color="auto" w:fill="FFFFFF"/>
        </w:rPr>
        <w:t xml:space="preserve">, Municipal Council </w:t>
      </w:r>
      <w:proofErr w:type="spellStart"/>
      <w:r w:rsidRPr="009D76D3">
        <w:rPr>
          <w:rFonts w:asciiTheme="minorHAnsi" w:hAnsiTheme="minorHAnsi" w:cstheme="minorHAnsi"/>
          <w:color w:val="000000"/>
          <w:shd w:val="clear" w:color="auto" w:fill="FFFFFF"/>
        </w:rPr>
        <w:t>Pautadi</w:t>
      </w:r>
      <w:proofErr w:type="spellEnd"/>
      <w:r w:rsidRPr="009D76D3">
        <w:rPr>
          <w:rFonts w:asciiTheme="minorHAnsi" w:hAnsiTheme="minorHAnsi" w:cstheme="minorHAnsi"/>
          <w:color w:val="000000"/>
          <w:shd w:val="clear" w:color="auto" w:fill="FFFFFF"/>
        </w:rPr>
        <w:t xml:space="preserve">, Sohna and Municipal Committee Hailey Mandi and </w:t>
      </w:r>
      <w:proofErr w:type="spellStart"/>
      <w:r w:rsidRPr="009D76D3">
        <w:rPr>
          <w:rFonts w:asciiTheme="minorHAnsi" w:hAnsiTheme="minorHAnsi" w:cstheme="minorHAnsi"/>
          <w:color w:val="000000"/>
          <w:shd w:val="clear" w:color="auto" w:fill="FFFFFF"/>
        </w:rPr>
        <w:t>Faruk</w:t>
      </w:r>
      <w:r w:rsidR="0066583B">
        <w:rPr>
          <w:rFonts w:asciiTheme="minorHAnsi" w:hAnsiTheme="minorHAnsi" w:cstheme="minorHAnsi"/>
          <w:color w:val="000000"/>
          <w:shd w:val="clear" w:color="auto" w:fill="FFFFFF"/>
        </w:rPr>
        <w:t>h</w:t>
      </w:r>
      <w:proofErr w:type="spellEnd"/>
      <w:r w:rsidR="00EA6934">
        <w:rPr>
          <w:rFonts w:asciiTheme="minorHAnsi" w:hAnsiTheme="minorHAnsi" w:cstheme="minorHAnsi"/>
          <w:color w:val="000000"/>
          <w:shd w:val="clear" w:color="auto" w:fill="FFFFFF"/>
        </w:rPr>
        <w:t xml:space="preserve"> N</w:t>
      </w:r>
      <w:r w:rsidRPr="009D76D3">
        <w:rPr>
          <w:rFonts w:asciiTheme="minorHAnsi" w:hAnsiTheme="minorHAnsi" w:cstheme="minorHAnsi"/>
          <w:color w:val="000000"/>
          <w:shd w:val="clear" w:color="auto" w:fill="FFFFFF"/>
        </w:rPr>
        <w:t>agar,</w:t>
      </w:r>
      <w:r w:rsidR="00622E80">
        <w:rPr>
          <w:rFonts w:asciiTheme="minorHAnsi" w:hAnsiTheme="minorHAnsi" w:cstheme="minorHAnsi"/>
          <w:color w:val="000000"/>
          <w:shd w:val="clear" w:color="auto" w:fill="FFFFFF"/>
        </w:rPr>
        <w:t xml:space="preserve"> Public Health</w:t>
      </w:r>
      <w:r w:rsidR="00EA6934">
        <w:rPr>
          <w:rFonts w:asciiTheme="minorHAnsi" w:hAnsiTheme="minorHAnsi" w:cstheme="minorHAnsi"/>
          <w:color w:val="000000"/>
          <w:shd w:val="clear" w:color="auto" w:fill="FFFFFF"/>
        </w:rPr>
        <w:t xml:space="preserve"> and</w:t>
      </w:r>
      <w:r w:rsidR="00622E80">
        <w:rPr>
          <w:rFonts w:asciiTheme="minorHAnsi" w:hAnsiTheme="minorHAnsi" w:cstheme="minorHAnsi"/>
          <w:color w:val="000000"/>
          <w:shd w:val="clear" w:color="auto" w:fill="FFFFFF"/>
        </w:rPr>
        <w:t xml:space="preserve"> Engineering Department (</w:t>
      </w:r>
      <w:r w:rsidRPr="009D76D3">
        <w:rPr>
          <w:rFonts w:asciiTheme="minorHAnsi" w:hAnsiTheme="minorHAnsi" w:cstheme="minorHAnsi"/>
          <w:color w:val="000000"/>
          <w:shd w:val="clear" w:color="auto" w:fill="FFFFFF"/>
        </w:rPr>
        <w:t>PHED</w:t>
      </w:r>
      <w:r w:rsidR="00622E80">
        <w:rPr>
          <w:rFonts w:asciiTheme="minorHAnsi" w:hAnsiTheme="minorHAnsi" w:cstheme="minorHAnsi"/>
          <w:color w:val="000000"/>
          <w:shd w:val="clear" w:color="auto" w:fill="FFFFFF"/>
        </w:rPr>
        <w:t>)</w:t>
      </w:r>
      <w:r w:rsidRPr="009D76D3">
        <w:rPr>
          <w:rFonts w:asciiTheme="minorHAnsi" w:hAnsiTheme="minorHAnsi" w:cstheme="minorHAnsi"/>
          <w:color w:val="000000"/>
          <w:shd w:val="clear" w:color="auto" w:fill="FFFFFF"/>
        </w:rPr>
        <w:t xml:space="preserve">, </w:t>
      </w:r>
      <w:r w:rsidR="00622E80">
        <w:rPr>
          <w:rFonts w:asciiTheme="minorHAnsi" w:hAnsiTheme="minorHAnsi" w:cstheme="minorHAnsi"/>
          <w:color w:val="000000"/>
          <w:shd w:val="clear" w:color="auto" w:fill="FFFFFF"/>
        </w:rPr>
        <w:t>Town and Country Planning</w:t>
      </w:r>
      <w:r w:rsidR="00EA6934">
        <w:rPr>
          <w:rFonts w:asciiTheme="minorHAnsi" w:hAnsiTheme="minorHAnsi" w:cstheme="minorHAnsi"/>
          <w:color w:val="000000"/>
          <w:shd w:val="clear" w:color="auto" w:fill="FFFFFF"/>
        </w:rPr>
        <w:t xml:space="preserve"> Department</w:t>
      </w:r>
      <w:r w:rsidR="00622E80">
        <w:rPr>
          <w:rFonts w:asciiTheme="minorHAnsi" w:hAnsiTheme="minorHAnsi" w:cstheme="minorHAnsi"/>
          <w:color w:val="000000"/>
          <w:shd w:val="clear" w:color="auto" w:fill="FFFFFF"/>
        </w:rPr>
        <w:t xml:space="preserve"> (</w:t>
      </w:r>
      <w:r w:rsidRPr="009D76D3">
        <w:rPr>
          <w:rFonts w:asciiTheme="minorHAnsi" w:hAnsiTheme="minorHAnsi" w:cstheme="minorHAnsi"/>
          <w:color w:val="000000"/>
          <w:shd w:val="clear" w:color="auto" w:fill="FFFFFF"/>
        </w:rPr>
        <w:t>DTP</w:t>
      </w:r>
      <w:r w:rsidR="00622E80">
        <w:rPr>
          <w:rFonts w:asciiTheme="minorHAnsi" w:hAnsiTheme="minorHAnsi" w:cstheme="minorHAnsi"/>
          <w:color w:val="000000"/>
          <w:shd w:val="clear" w:color="auto" w:fill="FFFFFF"/>
        </w:rPr>
        <w:t>)</w:t>
      </w:r>
      <w:r w:rsidRPr="009D76D3">
        <w:rPr>
          <w:rFonts w:asciiTheme="minorHAnsi" w:hAnsiTheme="minorHAnsi" w:cstheme="minorHAnsi"/>
          <w:color w:val="000000"/>
          <w:shd w:val="clear" w:color="auto" w:fill="FFFFFF"/>
        </w:rPr>
        <w:t xml:space="preserve"> and Ground Water Cell along with </w:t>
      </w:r>
      <w:proofErr w:type="spellStart"/>
      <w:r w:rsidRPr="009D76D3">
        <w:rPr>
          <w:rFonts w:asciiTheme="minorHAnsi" w:hAnsiTheme="minorHAnsi" w:cstheme="minorHAnsi"/>
          <w:color w:val="000000"/>
          <w:shd w:val="clear" w:color="auto" w:fill="FFFFFF"/>
        </w:rPr>
        <w:t>GuruJal</w:t>
      </w:r>
      <w:proofErr w:type="spellEnd"/>
      <w:r w:rsidRPr="009D76D3">
        <w:rPr>
          <w:rFonts w:asciiTheme="minorHAnsi" w:hAnsiTheme="minorHAnsi" w:cstheme="minorHAnsi"/>
          <w:color w:val="000000"/>
          <w:shd w:val="clear" w:color="auto" w:fill="FFFFFF"/>
        </w:rPr>
        <w:t xml:space="preserve"> Team managed this drive effectively and tactfully on such a large scale.</w:t>
      </w:r>
    </w:p>
    <w:p w14:paraId="60B089CA" w14:textId="2FFD42AA" w:rsidR="009D76D3" w:rsidRPr="009D76D3" w:rsidRDefault="009D76D3" w:rsidP="0066583B">
      <w:pPr>
        <w:pStyle w:val="NormalWeb"/>
        <w:spacing w:before="0" w:beforeAutospacing="0" w:after="0" w:afterAutospacing="0" w:line="276" w:lineRule="auto"/>
        <w:jc w:val="both"/>
        <w:rPr>
          <w:rFonts w:asciiTheme="minorHAnsi" w:hAnsiTheme="minorHAnsi" w:cstheme="minorHAnsi"/>
        </w:rPr>
      </w:pPr>
    </w:p>
    <w:p w14:paraId="76F0406B" w14:textId="20DDD5EE" w:rsidR="009D76D3" w:rsidRDefault="0066583B" w:rsidP="0066583B">
      <w:pPr>
        <w:pStyle w:val="NormalWeb"/>
        <w:spacing w:before="0" w:beforeAutospacing="0" w:after="0" w:afterAutospacing="0" w:line="276"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 xml:space="preserve">Through this enforcement drive a total of 290 illegal Borewells/Tube wells were sealed. Under the </w:t>
      </w:r>
      <w:r w:rsidR="009D76D3" w:rsidRPr="009D76D3">
        <w:rPr>
          <w:rFonts w:asciiTheme="minorHAnsi" w:hAnsiTheme="minorHAnsi" w:cstheme="minorHAnsi"/>
          <w:color w:val="000000"/>
          <w:shd w:val="clear" w:color="auto" w:fill="FFFFFF"/>
        </w:rPr>
        <w:t xml:space="preserve">MCG </w:t>
      </w:r>
      <w:r>
        <w:rPr>
          <w:rFonts w:asciiTheme="minorHAnsi" w:hAnsiTheme="minorHAnsi" w:cstheme="minorHAnsi"/>
          <w:color w:val="000000"/>
          <w:shd w:val="clear" w:color="auto" w:fill="FFFFFF"/>
        </w:rPr>
        <w:t xml:space="preserve">jurisdiction, </w:t>
      </w:r>
      <w:r w:rsidR="009D76D3" w:rsidRPr="009D76D3">
        <w:rPr>
          <w:rFonts w:asciiTheme="minorHAnsi" w:hAnsiTheme="minorHAnsi" w:cstheme="minorHAnsi"/>
          <w:color w:val="000000"/>
          <w:shd w:val="clear" w:color="auto" w:fill="FFFFFF"/>
        </w:rPr>
        <w:t>126 Borewells/Tube wells in Wards 1-35</w:t>
      </w:r>
      <w:r>
        <w:rPr>
          <w:rFonts w:asciiTheme="minorHAnsi" w:hAnsiTheme="minorHAnsi" w:cstheme="minorHAnsi"/>
          <w:color w:val="000000"/>
          <w:shd w:val="clear" w:color="auto" w:fill="FFFFFF"/>
        </w:rPr>
        <w:t xml:space="preserve"> were sealed, </w:t>
      </w:r>
      <w:r w:rsidR="009D76D3" w:rsidRPr="009D76D3">
        <w:rPr>
          <w:rFonts w:asciiTheme="minorHAnsi" w:hAnsiTheme="minorHAnsi" w:cstheme="minorHAnsi"/>
          <w:color w:val="000000"/>
          <w:shd w:val="clear" w:color="auto" w:fill="FFFFFF"/>
        </w:rPr>
        <w:t xml:space="preserve">and more than 76 Borewells/Tube wells were sealed rural areas with 13 in </w:t>
      </w:r>
      <w:proofErr w:type="spellStart"/>
      <w:r w:rsidR="009D76D3" w:rsidRPr="009D76D3">
        <w:rPr>
          <w:rFonts w:asciiTheme="minorHAnsi" w:hAnsiTheme="minorHAnsi" w:cstheme="minorHAnsi"/>
          <w:color w:val="000000"/>
          <w:shd w:val="clear" w:color="auto" w:fill="FFFFFF"/>
        </w:rPr>
        <w:t>Faruk</w:t>
      </w:r>
      <w:r>
        <w:rPr>
          <w:rFonts w:asciiTheme="minorHAnsi" w:hAnsiTheme="minorHAnsi" w:cstheme="minorHAnsi"/>
          <w:color w:val="000000"/>
          <w:shd w:val="clear" w:color="auto" w:fill="FFFFFF"/>
        </w:rPr>
        <w:t>h</w:t>
      </w:r>
      <w:proofErr w:type="spellEnd"/>
      <w:r w:rsidR="00B73747">
        <w:rPr>
          <w:rFonts w:asciiTheme="minorHAnsi" w:hAnsiTheme="minorHAnsi" w:cstheme="minorHAnsi"/>
          <w:color w:val="000000"/>
          <w:shd w:val="clear" w:color="auto" w:fill="FFFFFF"/>
        </w:rPr>
        <w:t xml:space="preserve"> N</w:t>
      </w:r>
      <w:r w:rsidR="009D76D3" w:rsidRPr="009D76D3">
        <w:rPr>
          <w:rFonts w:asciiTheme="minorHAnsi" w:hAnsiTheme="minorHAnsi" w:cstheme="minorHAnsi"/>
          <w:color w:val="000000"/>
          <w:shd w:val="clear" w:color="auto" w:fill="FFFFFF"/>
        </w:rPr>
        <w:t>agar Block and 28 in Sohna Block, 23 in Pataudi</w:t>
      </w:r>
      <w:r w:rsidR="00EA6934">
        <w:rPr>
          <w:rFonts w:asciiTheme="minorHAnsi" w:hAnsiTheme="minorHAnsi" w:cstheme="minorHAnsi"/>
          <w:color w:val="000000"/>
          <w:shd w:val="clear" w:color="auto" w:fill="FFFFFF"/>
        </w:rPr>
        <w:t xml:space="preserve"> Block</w:t>
      </w:r>
      <w:r w:rsidR="009D76D3" w:rsidRPr="009D76D3">
        <w:rPr>
          <w:rFonts w:asciiTheme="minorHAnsi" w:hAnsiTheme="minorHAnsi" w:cstheme="minorHAnsi"/>
          <w:color w:val="000000"/>
          <w:shd w:val="clear" w:color="auto" w:fill="FFFFFF"/>
        </w:rPr>
        <w:t xml:space="preserve"> and 13 in</w:t>
      </w:r>
      <w:r w:rsidR="00EA6934">
        <w:rPr>
          <w:rFonts w:asciiTheme="minorHAnsi" w:hAnsiTheme="minorHAnsi" w:cstheme="minorHAnsi"/>
          <w:color w:val="000000"/>
          <w:shd w:val="clear" w:color="auto" w:fill="FFFFFF"/>
        </w:rPr>
        <w:t xml:space="preserve"> rural areas in</w:t>
      </w:r>
      <w:r w:rsidR="009D76D3" w:rsidRPr="009D76D3">
        <w:rPr>
          <w:rFonts w:asciiTheme="minorHAnsi" w:hAnsiTheme="minorHAnsi" w:cstheme="minorHAnsi"/>
          <w:color w:val="000000"/>
          <w:shd w:val="clear" w:color="auto" w:fill="FFFFFF"/>
        </w:rPr>
        <w:t xml:space="preserve"> Gurugram. </w:t>
      </w:r>
    </w:p>
    <w:p w14:paraId="6651B20B" w14:textId="77777777" w:rsidR="0066583B" w:rsidRDefault="0066583B" w:rsidP="0066583B">
      <w:pPr>
        <w:pStyle w:val="NormalWeb"/>
        <w:spacing w:before="0" w:beforeAutospacing="0" w:after="0" w:afterAutospacing="0" w:line="276" w:lineRule="auto"/>
        <w:jc w:val="both"/>
        <w:rPr>
          <w:rFonts w:asciiTheme="minorHAnsi" w:hAnsiTheme="minorHAnsi" w:cstheme="minorHAnsi"/>
          <w:color w:val="000000"/>
          <w:shd w:val="clear" w:color="auto" w:fill="FFFFFF"/>
        </w:rPr>
      </w:pPr>
    </w:p>
    <w:p w14:paraId="5C5B1188" w14:textId="7964E06D" w:rsidR="00485806" w:rsidRPr="00594265" w:rsidRDefault="00485806" w:rsidP="0066583B">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color w:val="000000"/>
          <w:shd w:val="clear" w:color="auto" w:fill="FFFFFF"/>
        </w:rPr>
        <w:t xml:space="preserve">This was shortly followed by the launch of the helpline and the </w:t>
      </w:r>
      <w:proofErr w:type="spellStart"/>
      <w:r>
        <w:rPr>
          <w:rFonts w:asciiTheme="minorHAnsi" w:hAnsiTheme="minorHAnsi" w:cstheme="minorHAnsi"/>
          <w:color w:val="000000"/>
          <w:shd w:val="clear" w:color="auto" w:fill="FFFFFF"/>
        </w:rPr>
        <w:t>GuruJal</w:t>
      </w:r>
      <w:proofErr w:type="spellEnd"/>
      <w:r>
        <w:rPr>
          <w:rFonts w:asciiTheme="minorHAnsi" w:hAnsiTheme="minorHAnsi" w:cstheme="minorHAnsi"/>
          <w:color w:val="000000"/>
          <w:shd w:val="clear" w:color="auto" w:fill="FFFFFF"/>
        </w:rPr>
        <w:t xml:space="preserve"> website that could be used to report water issues, take feedback, suggestions and seek for water related issues throughout the entire district. </w:t>
      </w:r>
    </w:p>
    <w:p w14:paraId="383B61D2" w14:textId="3A7A7273" w:rsidR="003D22A2" w:rsidRDefault="003D22A2" w:rsidP="0066583B">
      <w:pPr>
        <w:tabs>
          <w:tab w:val="left" w:pos="9300"/>
        </w:tabs>
        <w:jc w:val="both"/>
        <w:rPr>
          <w:rFonts w:cstheme="minorHAnsi"/>
          <w:sz w:val="24"/>
          <w:szCs w:val="24"/>
        </w:rPr>
      </w:pPr>
    </w:p>
    <w:p w14:paraId="487D523E" w14:textId="7E842E5C" w:rsidR="009D76D3" w:rsidRDefault="009D76D3" w:rsidP="0066583B">
      <w:pPr>
        <w:tabs>
          <w:tab w:val="left" w:pos="9300"/>
        </w:tabs>
        <w:jc w:val="both"/>
        <w:rPr>
          <w:rFonts w:cstheme="minorHAnsi"/>
          <w:b/>
          <w:bCs/>
          <w:color w:val="002060"/>
          <w:sz w:val="24"/>
          <w:szCs w:val="24"/>
          <w:u w:val="single"/>
        </w:rPr>
      </w:pPr>
      <w:r w:rsidRPr="009D76D3">
        <w:rPr>
          <w:rFonts w:cstheme="minorHAnsi"/>
          <w:b/>
          <w:bCs/>
          <w:color w:val="002060"/>
          <w:sz w:val="24"/>
          <w:szCs w:val="24"/>
          <w:u w:val="single"/>
        </w:rPr>
        <w:t xml:space="preserve">Intervention: </w:t>
      </w:r>
      <w:r>
        <w:rPr>
          <w:rFonts w:cstheme="minorHAnsi"/>
          <w:b/>
          <w:bCs/>
          <w:color w:val="002060"/>
          <w:sz w:val="24"/>
          <w:szCs w:val="24"/>
          <w:u w:val="single"/>
        </w:rPr>
        <w:t>K</w:t>
      </w:r>
      <w:r w:rsidR="00B73747">
        <w:rPr>
          <w:rFonts w:cstheme="minorHAnsi"/>
          <w:b/>
          <w:bCs/>
          <w:color w:val="002060"/>
          <w:sz w:val="24"/>
          <w:szCs w:val="24"/>
          <w:u w:val="single"/>
        </w:rPr>
        <w:t>rishi</w:t>
      </w:r>
      <w:r>
        <w:rPr>
          <w:rFonts w:cstheme="minorHAnsi"/>
          <w:b/>
          <w:bCs/>
          <w:color w:val="002060"/>
          <w:sz w:val="24"/>
          <w:szCs w:val="24"/>
          <w:u w:val="single"/>
        </w:rPr>
        <w:t xml:space="preserve"> Vigyan Kendra Mela </w:t>
      </w:r>
    </w:p>
    <w:p w14:paraId="4ABA0811" w14:textId="074FD48B" w:rsidR="009D76D3" w:rsidRPr="000F579C" w:rsidRDefault="009D76D3" w:rsidP="0066583B">
      <w:pPr>
        <w:jc w:val="both"/>
        <w:rPr>
          <w:sz w:val="24"/>
          <w:szCs w:val="24"/>
        </w:rPr>
      </w:pPr>
      <w:r w:rsidRPr="000F579C">
        <w:rPr>
          <w:sz w:val="24"/>
          <w:szCs w:val="24"/>
        </w:rPr>
        <w:t xml:space="preserve">This intervention is an ongoing activity that is hosted by </w:t>
      </w:r>
      <w:proofErr w:type="spellStart"/>
      <w:r w:rsidRPr="000F579C">
        <w:rPr>
          <w:sz w:val="24"/>
          <w:szCs w:val="24"/>
        </w:rPr>
        <w:t>GuruJal</w:t>
      </w:r>
      <w:proofErr w:type="spellEnd"/>
      <w:r w:rsidRPr="000F579C">
        <w:rPr>
          <w:sz w:val="24"/>
          <w:szCs w:val="24"/>
        </w:rPr>
        <w:t xml:space="preserve"> across the four blocks of Gurugram District. The first of its kind was carried out on the 30</w:t>
      </w:r>
      <w:r w:rsidRPr="000F579C">
        <w:rPr>
          <w:sz w:val="24"/>
          <w:szCs w:val="24"/>
          <w:vertAlign w:val="superscript"/>
        </w:rPr>
        <w:t>th</w:t>
      </w:r>
      <w:r w:rsidRPr="000F579C">
        <w:rPr>
          <w:sz w:val="24"/>
          <w:szCs w:val="24"/>
        </w:rPr>
        <w:t xml:space="preserve"> of August. Interacting at grassroot levels with farmers and conducting workshops was the highlight of this intervention. From this </w:t>
      </w:r>
      <w:r w:rsidR="00DB795A" w:rsidRPr="000F579C">
        <w:rPr>
          <w:sz w:val="24"/>
          <w:szCs w:val="24"/>
        </w:rPr>
        <w:t>i</w:t>
      </w:r>
      <w:r w:rsidRPr="000F579C">
        <w:rPr>
          <w:sz w:val="24"/>
          <w:szCs w:val="24"/>
        </w:rPr>
        <w:t xml:space="preserve">ntervention, while </w:t>
      </w:r>
      <w:proofErr w:type="spellStart"/>
      <w:r w:rsidRPr="000F579C">
        <w:rPr>
          <w:sz w:val="24"/>
          <w:szCs w:val="24"/>
        </w:rPr>
        <w:t>GuruJal</w:t>
      </w:r>
      <w:proofErr w:type="spellEnd"/>
      <w:r w:rsidRPr="000F579C">
        <w:rPr>
          <w:sz w:val="24"/>
          <w:szCs w:val="24"/>
        </w:rPr>
        <w:t xml:space="preserve"> did propose of water conserving </w:t>
      </w:r>
      <w:r w:rsidR="00DB795A" w:rsidRPr="000F579C">
        <w:rPr>
          <w:sz w:val="24"/>
          <w:szCs w:val="24"/>
        </w:rPr>
        <w:t xml:space="preserve">measures to the farmers, it was an equal exchange of knowledge between </w:t>
      </w:r>
      <w:proofErr w:type="spellStart"/>
      <w:r w:rsidR="00DB795A" w:rsidRPr="000F579C">
        <w:rPr>
          <w:sz w:val="24"/>
          <w:szCs w:val="24"/>
        </w:rPr>
        <w:t>GuruJal</w:t>
      </w:r>
      <w:proofErr w:type="spellEnd"/>
      <w:r w:rsidR="00DB795A" w:rsidRPr="000F579C">
        <w:rPr>
          <w:sz w:val="24"/>
          <w:szCs w:val="24"/>
        </w:rPr>
        <w:t xml:space="preserve"> team members and the farmers, learning of the issues that they face and learning of their traditional methods to treat water. </w:t>
      </w:r>
    </w:p>
    <w:p w14:paraId="1C997B0A" w14:textId="3E500D9D" w:rsidR="00DB795A" w:rsidRPr="000F579C" w:rsidRDefault="00DB795A" w:rsidP="0066583B">
      <w:pPr>
        <w:jc w:val="both"/>
        <w:rPr>
          <w:sz w:val="24"/>
          <w:szCs w:val="24"/>
        </w:rPr>
      </w:pPr>
      <w:r w:rsidRPr="000F579C">
        <w:rPr>
          <w:sz w:val="24"/>
          <w:szCs w:val="24"/>
        </w:rPr>
        <w:t xml:space="preserve">Through this </w:t>
      </w:r>
      <w:r w:rsidR="00AC2003" w:rsidRPr="000F579C">
        <w:rPr>
          <w:sz w:val="24"/>
          <w:szCs w:val="24"/>
        </w:rPr>
        <w:t>intervention</w:t>
      </w:r>
      <w:r w:rsidRPr="000F579C">
        <w:rPr>
          <w:sz w:val="24"/>
          <w:szCs w:val="24"/>
        </w:rPr>
        <w:t xml:space="preserve"> </w:t>
      </w:r>
      <w:r w:rsidR="00AC2003" w:rsidRPr="000F579C">
        <w:rPr>
          <w:sz w:val="24"/>
          <w:szCs w:val="24"/>
        </w:rPr>
        <w:t>the following</w:t>
      </w:r>
      <w:r w:rsidRPr="000F579C">
        <w:rPr>
          <w:sz w:val="24"/>
          <w:szCs w:val="24"/>
        </w:rPr>
        <w:t xml:space="preserve"> </w:t>
      </w:r>
      <w:r w:rsidR="00AC2003" w:rsidRPr="000F579C">
        <w:rPr>
          <w:sz w:val="24"/>
          <w:szCs w:val="24"/>
        </w:rPr>
        <w:t>have been</w:t>
      </w:r>
      <w:r w:rsidRPr="000F579C">
        <w:rPr>
          <w:sz w:val="24"/>
          <w:szCs w:val="24"/>
        </w:rPr>
        <w:t xml:space="preserve"> completed</w:t>
      </w:r>
      <w:r w:rsidR="00AC2003" w:rsidRPr="000F579C">
        <w:rPr>
          <w:sz w:val="24"/>
          <w:szCs w:val="24"/>
        </w:rPr>
        <w:t xml:space="preserve"> so far</w:t>
      </w:r>
      <w:r w:rsidRPr="000F579C">
        <w:rPr>
          <w:sz w:val="24"/>
          <w:szCs w:val="24"/>
        </w:rPr>
        <w:t xml:space="preserve"> – </w:t>
      </w:r>
    </w:p>
    <w:p w14:paraId="49AFA013" w14:textId="77777777" w:rsidR="00DB795A" w:rsidRPr="000F579C" w:rsidRDefault="00DB795A" w:rsidP="0066583B">
      <w:pPr>
        <w:pStyle w:val="ListParagraph"/>
        <w:numPr>
          <w:ilvl w:val="0"/>
          <w:numId w:val="2"/>
        </w:numPr>
        <w:tabs>
          <w:tab w:val="left" w:pos="9300"/>
        </w:tabs>
        <w:jc w:val="both"/>
        <w:rPr>
          <w:rFonts w:cstheme="minorHAnsi"/>
          <w:sz w:val="24"/>
          <w:szCs w:val="24"/>
        </w:rPr>
      </w:pPr>
      <w:r w:rsidRPr="000F579C">
        <w:rPr>
          <w:sz w:val="24"/>
          <w:szCs w:val="24"/>
        </w:rPr>
        <w:t xml:space="preserve">Conversion of 150 dried </w:t>
      </w:r>
      <w:proofErr w:type="spellStart"/>
      <w:r w:rsidRPr="000F579C">
        <w:rPr>
          <w:sz w:val="24"/>
          <w:szCs w:val="24"/>
        </w:rPr>
        <w:t>tubewells</w:t>
      </w:r>
      <w:proofErr w:type="spellEnd"/>
      <w:r w:rsidRPr="000F579C">
        <w:rPr>
          <w:sz w:val="24"/>
          <w:szCs w:val="24"/>
        </w:rPr>
        <w:t xml:space="preserve"> into recharge pits </w:t>
      </w:r>
    </w:p>
    <w:p w14:paraId="05C3A5CB" w14:textId="77777777" w:rsidR="00DB795A" w:rsidRPr="000F579C" w:rsidRDefault="00DB795A" w:rsidP="0066583B">
      <w:pPr>
        <w:pStyle w:val="ListParagraph"/>
        <w:numPr>
          <w:ilvl w:val="0"/>
          <w:numId w:val="2"/>
        </w:numPr>
        <w:tabs>
          <w:tab w:val="left" w:pos="9300"/>
        </w:tabs>
        <w:jc w:val="both"/>
        <w:rPr>
          <w:rFonts w:cstheme="minorHAnsi"/>
          <w:sz w:val="24"/>
          <w:szCs w:val="24"/>
        </w:rPr>
      </w:pPr>
      <w:r w:rsidRPr="000F579C">
        <w:rPr>
          <w:sz w:val="24"/>
          <w:szCs w:val="24"/>
        </w:rPr>
        <w:t xml:space="preserve">Workshops at 50 Gram Panchayat Centers to promote drip and micro irrigation </w:t>
      </w:r>
    </w:p>
    <w:p w14:paraId="68B0CC62" w14:textId="7E816AC8" w:rsidR="003D22A2" w:rsidRPr="000F579C" w:rsidRDefault="00DB795A" w:rsidP="0066583B">
      <w:pPr>
        <w:pStyle w:val="ListParagraph"/>
        <w:numPr>
          <w:ilvl w:val="0"/>
          <w:numId w:val="2"/>
        </w:numPr>
        <w:tabs>
          <w:tab w:val="left" w:pos="9300"/>
        </w:tabs>
        <w:jc w:val="both"/>
        <w:rPr>
          <w:sz w:val="24"/>
          <w:szCs w:val="24"/>
        </w:rPr>
      </w:pPr>
      <w:r w:rsidRPr="000F579C">
        <w:rPr>
          <w:sz w:val="24"/>
          <w:szCs w:val="24"/>
        </w:rPr>
        <w:t xml:space="preserve">Promotion of organic cropping and introduction of community radios to allow the spread of information easily and readily. </w:t>
      </w:r>
    </w:p>
    <w:p w14:paraId="7DD42D2D" w14:textId="7EAF7DE9" w:rsidR="003D22A2" w:rsidRDefault="00DB795A" w:rsidP="0066583B">
      <w:pPr>
        <w:tabs>
          <w:tab w:val="left" w:pos="9300"/>
        </w:tabs>
        <w:jc w:val="both"/>
        <w:rPr>
          <w:rFonts w:cstheme="minorHAnsi"/>
          <w:b/>
          <w:bCs/>
          <w:color w:val="002060"/>
          <w:sz w:val="24"/>
          <w:szCs w:val="24"/>
          <w:u w:val="single"/>
        </w:rPr>
      </w:pPr>
      <w:r w:rsidRPr="009D76D3">
        <w:rPr>
          <w:rFonts w:cstheme="minorHAnsi"/>
          <w:b/>
          <w:bCs/>
          <w:color w:val="002060"/>
          <w:sz w:val="24"/>
          <w:szCs w:val="24"/>
          <w:u w:val="single"/>
        </w:rPr>
        <w:t>Intervention:</w:t>
      </w:r>
      <w:r>
        <w:rPr>
          <w:rFonts w:cstheme="minorHAnsi"/>
          <w:b/>
          <w:bCs/>
          <w:color w:val="002060"/>
          <w:sz w:val="24"/>
          <w:szCs w:val="24"/>
          <w:u w:val="single"/>
        </w:rPr>
        <w:t xml:space="preserve"> Water Proofing </w:t>
      </w:r>
    </w:p>
    <w:p w14:paraId="63A2CA59" w14:textId="202716CE" w:rsidR="003D22A2" w:rsidRPr="000F579C" w:rsidRDefault="00DB795A" w:rsidP="0066583B">
      <w:pPr>
        <w:tabs>
          <w:tab w:val="left" w:pos="9300"/>
        </w:tabs>
        <w:jc w:val="both"/>
        <w:rPr>
          <w:sz w:val="24"/>
          <w:szCs w:val="24"/>
        </w:rPr>
      </w:pPr>
      <w:r w:rsidRPr="000F579C">
        <w:rPr>
          <w:sz w:val="24"/>
          <w:szCs w:val="24"/>
        </w:rPr>
        <w:t>This intervention was based on the objective of leak proofing campuses, public spaces and institutions. The team shall identify all possible sources of water leakages and fixing them to eliminate water wastage. They will also provide an innovative cost-effective design solution to reduce water wastage. The team shall also help the respective institutions in water budgeting so that the respective places can do the interventions to conserve water and be water conscious.</w:t>
      </w:r>
    </w:p>
    <w:p w14:paraId="251067AF" w14:textId="786C74E1" w:rsidR="00485806" w:rsidRPr="00D057C0" w:rsidRDefault="00D057C0" w:rsidP="00D057C0">
      <w:pPr>
        <w:jc w:val="both"/>
        <w:rPr>
          <w:sz w:val="24"/>
          <w:szCs w:val="24"/>
        </w:rPr>
      </w:pPr>
      <w:r>
        <w:rPr>
          <w:sz w:val="24"/>
          <w:szCs w:val="24"/>
        </w:rPr>
        <w:t>With this intervention,</w:t>
      </w:r>
      <w:r w:rsidR="00485806" w:rsidRPr="00D057C0">
        <w:rPr>
          <w:sz w:val="24"/>
          <w:szCs w:val="24"/>
        </w:rPr>
        <w:t xml:space="preserve"> functional Rain Water Harvesting Structure Functionality Checks across the 572 Government schools across the district</w:t>
      </w:r>
      <w:r>
        <w:rPr>
          <w:sz w:val="24"/>
          <w:szCs w:val="24"/>
        </w:rPr>
        <w:t xml:space="preserve"> have been carried out. </w:t>
      </w:r>
      <w:r w:rsidR="00485806" w:rsidRPr="00D057C0">
        <w:rPr>
          <w:sz w:val="24"/>
          <w:szCs w:val="24"/>
        </w:rPr>
        <w:t xml:space="preserve"> </w:t>
      </w:r>
      <w:r>
        <w:rPr>
          <w:sz w:val="24"/>
          <w:szCs w:val="24"/>
        </w:rPr>
        <w:t xml:space="preserve">Only </w:t>
      </w:r>
      <w:r w:rsidR="00485806" w:rsidRPr="00D057C0">
        <w:rPr>
          <w:sz w:val="24"/>
          <w:szCs w:val="24"/>
        </w:rPr>
        <w:t>128 schools</w:t>
      </w:r>
      <w:r>
        <w:rPr>
          <w:sz w:val="24"/>
          <w:szCs w:val="24"/>
        </w:rPr>
        <w:t xml:space="preserve"> out of the 572</w:t>
      </w:r>
      <w:r w:rsidR="00485806" w:rsidRPr="00D057C0">
        <w:rPr>
          <w:sz w:val="24"/>
          <w:szCs w:val="24"/>
        </w:rPr>
        <w:t xml:space="preserve"> had </w:t>
      </w:r>
      <w:r w:rsidR="004045D1" w:rsidRPr="00D057C0">
        <w:rPr>
          <w:sz w:val="24"/>
          <w:szCs w:val="24"/>
        </w:rPr>
        <w:t xml:space="preserve">functional Rain water harvesting structures. It estimated that 304 </w:t>
      </w:r>
      <w:r w:rsidR="004045D1" w:rsidRPr="00D057C0">
        <w:rPr>
          <w:sz w:val="24"/>
          <w:szCs w:val="24"/>
        </w:rPr>
        <w:lastRenderedPageBreak/>
        <w:t xml:space="preserve">ML per year can be saved. Carrying out this survey was essential to understand the kind of measures to be taken and how the students can be encouraged to save water. This also forms the primary data points which can be further used for engaging with appropriate authorities for the building and fixing these structures. </w:t>
      </w:r>
    </w:p>
    <w:p w14:paraId="02E5D119" w14:textId="3B4BCD78" w:rsidR="008D7446" w:rsidRDefault="008D7446" w:rsidP="0066583B">
      <w:pPr>
        <w:tabs>
          <w:tab w:val="left" w:pos="9300"/>
        </w:tabs>
        <w:jc w:val="both"/>
        <w:rPr>
          <w:rFonts w:cstheme="minorHAnsi"/>
          <w:b/>
          <w:bCs/>
          <w:color w:val="002060"/>
          <w:sz w:val="24"/>
          <w:szCs w:val="24"/>
          <w:u w:val="single"/>
        </w:rPr>
      </w:pPr>
      <w:r w:rsidRPr="008D7446">
        <w:rPr>
          <w:rFonts w:cstheme="minorHAnsi"/>
          <w:b/>
          <w:bCs/>
          <w:color w:val="002060"/>
          <w:sz w:val="24"/>
          <w:szCs w:val="24"/>
          <w:u w:val="single"/>
        </w:rPr>
        <w:t>Intervention:</w:t>
      </w:r>
      <w:r>
        <w:rPr>
          <w:rFonts w:cstheme="minorHAnsi"/>
          <w:b/>
          <w:bCs/>
          <w:color w:val="002060"/>
          <w:sz w:val="24"/>
          <w:szCs w:val="24"/>
          <w:u w:val="single"/>
        </w:rPr>
        <w:t xml:space="preserve"> Pataudi Block Water Conservation Plan </w:t>
      </w:r>
      <w:r w:rsidRPr="008D7446">
        <w:rPr>
          <w:rFonts w:cstheme="minorHAnsi"/>
          <w:b/>
          <w:bCs/>
          <w:color w:val="002060"/>
          <w:sz w:val="24"/>
          <w:szCs w:val="24"/>
          <w:u w:val="single"/>
        </w:rPr>
        <w:t xml:space="preserve"> </w:t>
      </w:r>
    </w:p>
    <w:p w14:paraId="6616370E" w14:textId="16C1858D" w:rsidR="008D7446" w:rsidRDefault="008D7446" w:rsidP="0066583B">
      <w:pPr>
        <w:jc w:val="both"/>
        <w:rPr>
          <w:sz w:val="24"/>
          <w:szCs w:val="24"/>
        </w:rPr>
      </w:pPr>
      <w:r w:rsidRPr="000F579C">
        <w:rPr>
          <w:sz w:val="24"/>
          <w:szCs w:val="24"/>
        </w:rPr>
        <w:t xml:space="preserve">Under the Jal Shakti Abhhiyan, Block Water Conservation plans play an integral in water management and formulation of advocacy policy issues. After the wide success of the District Water Conservation Plan by </w:t>
      </w:r>
      <w:proofErr w:type="spellStart"/>
      <w:r w:rsidRPr="000F579C">
        <w:rPr>
          <w:sz w:val="24"/>
          <w:szCs w:val="24"/>
        </w:rPr>
        <w:t>GuruJal</w:t>
      </w:r>
      <w:proofErr w:type="spellEnd"/>
      <w:r w:rsidRPr="000F579C">
        <w:rPr>
          <w:sz w:val="24"/>
          <w:szCs w:val="24"/>
        </w:rPr>
        <w:t xml:space="preserve"> for Gurugram, the same water conservation plans are in the process of being drawn up for individual blocks of the district of Gurugram, starting with Pataudi Block. The following are the objectives of the </w:t>
      </w:r>
      <w:r w:rsidR="000F579C">
        <w:rPr>
          <w:sz w:val="24"/>
          <w:szCs w:val="24"/>
        </w:rPr>
        <w:t xml:space="preserve">intervention at a block level – </w:t>
      </w:r>
    </w:p>
    <w:p w14:paraId="7287183B" w14:textId="77777777"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 xml:space="preserve">To reduce illegal water extraction  </w:t>
      </w:r>
    </w:p>
    <w:p w14:paraId="43B980E0" w14:textId="77777777"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 xml:space="preserve">To improve the awareness on water crisis </w:t>
      </w:r>
    </w:p>
    <w:p w14:paraId="3E91EB84" w14:textId="77777777"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 xml:space="preserve">To share the alternatives of reducing water wastage and promote recycling </w:t>
      </w:r>
    </w:p>
    <w:p w14:paraId="7F04EE22" w14:textId="77777777"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 xml:space="preserve">To promote the plantation of native species </w:t>
      </w:r>
    </w:p>
    <w:p w14:paraId="7B307D9E" w14:textId="77777777"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To promote water recharge</w:t>
      </w:r>
    </w:p>
    <w:p w14:paraId="0E500C90" w14:textId="05DFCB7C" w:rsidR="000F579C" w:rsidRPr="000F579C" w:rsidRDefault="000F579C" w:rsidP="0066583B">
      <w:pPr>
        <w:numPr>
          <w:ilvl w:val="0"/>
          <w:numId w:val="8"/>
        </w:numPr>
        <w:pBdr>
          <w:top w:val="nil"/>
          <w:left w:val="nil"/>
          <w:bottom w:val="nil"/>
          <w:right w:val="nil"/>
          <w:between w:val="nil"/>
        </w:pBdr>
        <w:spacing w:after="0"/>
        <w:rPr>
          <w:color w:val="000000"/>
        </w:rPr>
      </w:pPr>
      <w:r w:rsidRPr="000F579C">
        <w:rPr>
          <w:rFonts w:ascii="Calibri" w:eastAsia="Calibri" w:hAnsi="Calibri" w:cs="Calibri"/>
          <w:color w:val="000000"/>
          <w:sz w:val="24"/>
          <w:szCs w:val="24"/>
        </w:rPr>
        <w:t>To ensure better compliance to water related rules and regulations</w:t>
      </w:r>
    </w:p>
    <w:p w14:paraId="758E0B7E" w14:textId="655BCA7F" w:rsidR="000F579C" w:rsidRDefault="000F579C" w:rsidP="0066583B">
      <w:pPr>
        <w:pBdr>
          <w:top w:val="nil"/>
          <w:left w:val="nil"/>
          <w:bottom w:val="nil"/>
          <w:right w:val="nil"/>
          <w:between w:val="nil"/>
        </w:pBdr>
        <w:spacing w:after="0"/>
        <w:rPr>
          <w:rFonts w:ascii="Calibri" w:eastAsia="Calibri" w:hAnsi="Calibri" w:cs="Calibri"/>
          <w:color w:val="000000"/>
          <w:sz w:val="24"/>
          <w:szCs w:val="24"/>
        </w:rPr>
      </w:pPr>
    </w:p>
    <w:p w14:paraId="0D744F5E" w14:textId="235BBF4E" w:rsidR="000F579C" w:rsidRDefault="000F579C" w:rsidP="0066583B">
      <w:pPr>
        <w:pBdr>
          <w:top w:val="nil"/>
          <w:left w:val="nil"/>
          <w:bottom w:val="nil"/>
          <w:right w:val="nil"/>
          <w:between w:val="nil"/>
        </w:pBdr>
        <w:spacing w:after="0"/>
        <w:jc w:val="both"/>
        <w:rPr>
          <w:color w:val="000000"/>
        </w:rPr>
      </w:pPr>
      <w:r>
        <w:rPr>
          <w:rFonts w:ascii="Calibri" w:eastAsia="Calibri" w:hAnsi="Calibri" w:cs="Calibri"/>
          <w:color w:val="000000"/>
          <w:sz w:val="24"/>
          <w:szCs w:val="24"/>
        </w:rPr>
        <w:t xml:space="preserve">With the active implementation of this intervention, water conservation in the block would be ensured by stopping illegal extraction of ground water by monitoring and checking of licenses for groundwater </w:t>
      </w:r>
      <w:proofErr w:type="spellStart"/>
      <w:r>
        <w:rPr>
          <w:rFonts w:ascii="Calibri" w:eastAsia="Calibri" w:hAnsi="Calibri" w:cs="Calibri"/>
          <w:color w:val="000000"/>
          <w:sz w:val="24"/>
          <w:szCs w:val="24"/>
        </w:rPr>
        <w:t>tubewells</w:t>
      </w:r>
      <w:proofErr w:type="spellEnd"/>
      <w:r>
        <w:rPr>
          <w:rFonts w:ascii="Calibri" w:eastAsia="Calibri" w:hAnsi="Calibri" w:cs="Calibri"/>
          <w:color w:val="000000"/>
          <w:sz w:val="24"/>
          <w:szCs w:val="24"/>
        </w:rPr>
        <w:t xml:space="preserve"> and borewells. Moreover, much like already accomplished in Gurugram’s Housing societies, visits would be made to local housing communities in Pataudi block and installation of aerators would be offered free of charge, while educating them about the water conservation benefits. Moreover, as a part of the plan. Leakages in Government buildings will also be fixed. </w:t>
      </w:r>
    </w:p>
    <w:p w14:paraId="54B1348C" w14:textId="77777777" w:rsidR="000F579C" w:rsidRDefault="000F579C" w:rsidP="0066583B">
      <w:pPr>
        <w:tabs>
          <w:tab w:val="left" w:pos="9300"/>
        </w:tabs>
        <w:jc w:val="both"/>
        <w:rPr>
          <w:b/>
          <w:bCs/>
          <w:color w:val="002060"/>
          <w:sz w:val="24"/>
          <w:szCs w:val="24"/>
          <w:u w:val="single"/>
        </w:rPr>
      </w:pPr>
    </w:p>
    <w:p w14:paraId="42F7114F" w14:textId="383497D2" w:rsidR="005530B8" w:rsidRDefault="005530B8" w:rsidP="0066583B">
      <w:pPr>
        <w:tabs>
          <w:tab w:val="left" w:pos="9300"/>
        </w:tabs>
        <w:jc w:val="both"/>
        <w:rPr>
          <w:b/>
          <w:bCs/>
          <w:u w:val="single"/>
        </w:rPr>
      </w:pPr>
      <w:r w:rsidRPr="005530B8">
        <w:rPr>
          <w:b/>
          <w:bCs/>
          <w:color w:val="002060"/>
          <w:sz w:val="24"/>
          <w:szCs w:val="24"/>
          <w:u w:val="single"/>
        </w:rPr>
        <w:t>Achievements</w:t>
      </w:r>
    </w:p>
    <w:p w14:paraId="6C9A938A" w14:textId="007CBDC2" w:rsidR="00B06061" w:rsidRPr="000F579C" w:rsidRDefault="00B06061" w:rsidP="0066583B">
      <w:pPr>
        <w:pStyle w:val="ListParagraph"/>
        <w:numPr>
          <w:ilvl w:val="0"/>
          <w:numId w:val="3"/>
        </w:numPr>
        <w:jc w:val="both"/>
        <w:rPr>
          <w:sz w:val="24"/>
          <w:szCs w:val="24"/>
        </w:rPr>
      </w:pPr>
      <w:r w:rsidRPr="000F579C">
        <w:rPr>
          <w:sz w:val="24"/>
          <w:szCs w:val="24"/>
        </w:rPr>
        <w:t xml:space="preserve">Involvement of 18+ government bodies for the active enforcement and implementation of water conservation activities across the district. </w:t>
      </w:r>
    </w:p>
    <w:p w14:paraId="0D3AAC9C" w14:textId="4C5178F8" w:rsidR="004045D1" w:rsidRPr="000F579C" w:rsidRDefault="004045D1" w:rsidP="0066583B">
      <w:pPr>
        <w:pStyle w:val="ListParagraph"/>
        <w:numPr>
          <w:ilvl w:val="0"/>
          <w:numId w:val="4"/>
        </w:numPr>
        <w:tabs>
          <w:tab w:val="left" w:pos="9300"/>
        </w:tabs>
        <w:jc w:val="both"/>
        <w:rPr>
          <w:b/>
          <w:bCs/>
          <w:color w:val="002060"/>
          <w:sz w:val="24"/>
          <w:szCs w:val="24"/>
          <w:u w:val="single"/>
        </w:rPr>
      </w:pPr>
      <w:r w:rsidRPr="000F579C">
        <w:rPr>
          <w:sz w:val="24"/>
          <w:szCs w:val="24"/>
        </w:rPr>
        <w:t xml:space="preserve">Including every possible aspect &amp; every possible stakeholder that affects water and accordingly design solutions </w:t>
      </w:r>
    </w:p>
    <w:p w14:paraId="7CF903EF" w14:textId="74F1AFE6" w:rsidR="004045D1" w:rsidRPr="000F579C" w:rsidRDefault="004045D1" w:rsidP="0066583B">
      <w:pPr>
        <w:pStyle w:val="ListParagraph"/>
        <w:numPr>
          <w:ilvl w:val="0"/>
          <w:numId w:val="4"/>
        </w:numPr>
        <w:tabs>
          <w:tab w:val="left" w:pos="9300"/>
        </w:tabs>
        <w:jc w:val="both"/>
        <w:rPr>
          <w:b/>
          <w:bCs/>
          <w:color w:val="002060"/>
          <w:sz w:val="24"/>
          <w:szCs w:val="24"/>
          <w:u w:val="single"/>
        </w:rPr>
      </w:pPr>
      <w:r w:rsidRPr="000F579C">
        <w:rPr>
          <w:sz w:val="24"/>
          <w:szCs w:val="24"/>
        </w:rPr>
        <w:lastRenderedPageBreak/>
        <w:t xml:space="preserve">Holistic, collaborative and </w:t>
      </w:r>
      <w:r w:rsidR="007C48C5" w:rsidRPr="000F579C">
        <w:rPr>
          <w:sz w:val="24"/>
          <w:szCs w:val="24"/>
        </w:rPr>
        <w:t>focused</w:t>
      </w:r>
      <w:r w:rsidRPr="000F579C">
        <w:rPr>
          <w:sz w:val="24"/>
          <w:szCs w:val="24"/>
        </w:rPr>
        <w:t xml:space="preserve"> approach: enabling inter and intra-department support for the implementation of proposed solutions to improve water management scenario in the district Strict and timebound monitoring of water conservation scheme compliance making Gurugram “Water Conscious District”, first in India to do so. </w:t>
      </w:r>
    </w:p>
    <w:p w14:paraId="45954546" w14:textId="6833D643" w:rsidR="008D7446" w:rsidRPr="000F579C" w:rsidRDefault="008D7446" w:rsidP="0066583B">
      <w:pPr>
        <w:pStyle w:val="ListParagraph"/>
        <w:numPr>
          <w:ilvl w:val="0"/>
          <w:numId w:val="4"/>
        </w:numPr>
        <w:tabs>
          <w:tab w:val="left" w:pos="9300"/>
        </w:tabs>
        <w:jc w:val="both"/>
        <w:rPr>
          <w:b/>
          <w:bCs/>
          <w:color w:val="002060"/>
          <w:sz w:val="24"/>
          <w:szCs w:val="24"/>
          <w:u w:val="single"/>
        </w:rPr>
      </w:pPr>
      <w:r w:rsidRPr="000F579C">
        <w:rPr>
          <w:sz w:val="24"/>
          <w:szCs w:val="24"/>
        </w:rPr>
        <w:t xml:space="preserve">Replication of District Water Conservation Plans to Block Conservation Water Management Plans, such as the one that is being developed for Pataudi block of Gurugram, which indicates the flexibility and wide range applicability of activities and efforts for water conservation. </w:t>
      </w:r>
    </w:p>
    <w:p w14:paraId="46CB93ED" w14:textId="081DDECD" w:rsidR="005530B8" w:rsidRPr="004045D1" w:rsidRDefault="005530B8" w:rsidP="0066583B">
      <w:pPr>
        <w:tabs>
          <w:tab w:val="left" w:pos="9300"/>
        </w:tabs>
        <w:jc w:val="both"/>
        <w:rPr>
          <w:b/>
          <w:bCs/>
          <w:color w:val="002060"/>
          <w:sz w:val="24"/>
          <w:szCs w:val="24"/>
          <w:u w:val="single"/>
        </w:rPr>
      </w:pPr>
      <w:r w:rsidRPr="004045D1">
        <w:rPr>
          <w:b/>
          <w:bCs/>
          <w:color w:val="002060"/>
          <w:sz w:val="24"/>
          <w:szCs w:val="24"/>
          <w:u w:val="single"/>
        </w:rPr>
        <w:t>Takeaways</w:t>
      </w:r>
    </w:p>
    <w:p w14:paraId="59E90DE6" w14:textId="7BAA321D" w:rsidR="00B06061" w:rsidRPr="000F579C" w:rsidRDefault="00B06061" w:rsidP="0066583B">
      <w:pPr>
        <w:pStyle w:val="ListParagraph"/>
        <w:numPr>
          <w:ilvl w:val="0"/>
          <w:numId w:val="4"/>
        </w:numPr>
        <w:tabs>
          <w:tab w:val="left" w:pos="9300"/>
        </w:tabs>
        <w:jc w:val="both"/>
        <w:rPr>
          <w:b/>
          <w:bCs/>
          <w:color w:val="002060"/>
          <w:sz w:val="24"/>
          <w:szCs w:val="24"/>
          <w:u w:val="single"/>
        </w:rPr>
      </w:pPr>
      <w:r w:rsidRPr="000F579C">
        <w:rPr>
          <w:sz w:val="24"/>
          <w:szCs w:val="24"/>
        </w:rPr>
        <w:t>Research and analysis of the existing water initiatives by various government, corporate sponsors and non-government organizations, for their impact and success along with failures, to avoid duplicity of efforts, centralize efforts and incorporate learnings from past projects.</w:t>
      </w:r>
    </w:p>
    <w:p w14:paraId="1F224BFA" w14:textId="78FE96B8" w:rsidR="00B06061" w:rsidRPr="000F579C" w:rsidRDefault="00B06061" w:rsidP="0066583B">
      <w:pPr>
        <w:pStyle w:val="ListParagraph"/>
        <w:numPr>
          <w:ilvl w:val="0"/>
          <w:numId w:val="4"/>
        </w:numPr>
        <w:tabs>
          <w:tab w:val="left" w:pos="9300"/>
        </w:tabs>
        <w:jc w:val="both"/>
        <w:rPr>
          <w:b/>
          <w:bCs/>
          <w:color w:val="002060"/>
          <w:sz w:val="24"/>
          <w:szCs w:val="24"/>
          <w:u w:val="single"/>
        </w:rPr>
      </w:pPr>
      <w:r w:rsidRPr="000F579C">
        <w:rPr>
          <w:sz w:val="24"/>
          <w:szCs w:val="24"/>
        </w:rPr>
        <w:t>Research and analysis of the existing water initiatives by various government, corporate sponsors and non-government organizations, for their impact and success along with failures, to avoid duplicity of efforts, centralize efforts and incorporate learnings from past projects.</w:t>
      </w:r>
    </w:p>
    <w:p w14:paraId="1AD26A83" w14:textId="42CB914C" w:rsidR="005530B8" w:rsidRPr="0066583B" w:rsidRDefault="008D7446" w:rsidP="0066583B">
      <w:pPr>
        <w:pStyle w:val="ListParagraph"/>
        <w:numPr>
          <w:ilvl w:val="0"/>
          <w:numId w:val="4"/>
        </w:numPr>
        <w:tabs>
          <w:tab w:val="left" w:pos="9300"/>
        </w:tabs>
        <w:jc w:val="both"/>
        <w:rPr>
          <w:b/>
          <w:bCs/>
          <w:color w:val="002060"/>
          <w:sz w:val="24"/>
          <w:szCs w:val="24"/>
          <w:u w:val="single"/>
        </w:rPr>
      </w:pPr>
      <w:r w:rsidRPr="000F579C">
        <w:rPr>
          <w:sz w:val="24"/>
          <w:szCs w:val="24"/>
        </w:rPr>
        <w:t xml:space="preserve">Replication of District Water Conservation Plans to Block Conservation Water Management Plans, such as the one that is being developed for Pataudi block of Gurugram, which indicates the flexibility and wide range applicability of activities and efforts for water conservation. </w:t>
      </w:r>
    </w:p>
    <w:p w14:paraId="1691D5C5" w14:textId="46753CDF" w:rsidR="0066583B" w:rsidRPr="0066583B" w:rsidRDefault="0066583B" w:rsidP="000706F5">
      <w:pPr>
        <w:tabs>
          <w:tab w:val="left" w:pos="9300"/>
        </w:tabs>
        <w:rPr>
          <w:b/>
          <w:bCs/>
          <w:color w:val="002060"/>
          <w:sz w:val="24"/>
          <w:szCs w:val="24"/>
          <w:u w:val="single"/>
        </w:rPr>
      </w:pPr>
      <w:r>
        <w:t xml:space="preserve">Source: </w:t>
      </w:r>
      <w:proofErr w:type="spellStart"/>
      <w:r>
        <w:t>GuruJal</w:t>
      </w:r>
      <w:proofErr w:type="spellEnd"/>
      <w:r>
        <w:t xml:space="preserve"> Society, Mini Secretariat, Gurugram. </w:t>
      </w:r>
    </w:p>
    <w:sectPr w:rsidR="0066583B" w:rsidRPr="0066583B" w:rsidSect="00D96958">
      <w:pgSz w:w="15840" w:h="12240" w:orient="landscape"/>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770A" w14:textId="77777777" w:rsidR="00F206C2" w:rsidRDefault="00F206C2" w:rsidP="00A87E57">
      <w:pPr>
        <w:spacing w:after="0" w:line="240" w:lineRule="auto"/>
      </w:pPr>
      <w:r>
        <w:separator/>
      </w:r>
    </w:p>
  </w:endnote>
  <w:endnote w:type="continuationSeparator" w:id="0">
    <w:p w14:paraId="3D83BEDF" w14:textId="77777777" w:rsidR="00F206C2" w:rsidRDefault="00F206C2" w:rsidP="00A8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D22E" w14:textId="77777777" w:rsidR="00F206C2" w:rsidRDefault="00F206C2" w:rsidP="00A87E57">
      <w:pPr>
        <w:spacing w:after="0" w:line="240" w:lineRule="auto"/>
      </w:pPr>
      <w:r>
        <w:separator/>
      </w:r>
    </w:p>
  </w:footnote>
  <w:footnote w:type="continuationSeparator" w:id="0">
    <w:p w14:paraId="783DAB3E" w14:textId="77777777" w:rsidR="00F206C2" w:rsidRDefault="00F206C2" w:rsidP="00A87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951"/>
    <w:multiLevelType w:val="hybridMultilevel"/>
    <w:tmpl w:val="D482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5FB0"/>
    <w:multiLevelType w:val="hybridMultilevel"/>
    <w:tmpl w:val="D2CEB522"/>
    <w:lvl w:ilvl="0" w:tplc="7E782F38">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7FA6"/>
    <w:multiLevelType w:val="hybridMultilevel"/>
    <w:tmpl w:val="B4F4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E5972"/>
    <w:multiLevelType w:val="multilevel"/>
    <w:tmpl w:val="794E485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1743C2"/>
    <w:multiLevelType w:val="hybridMultilevel"/>
    <w:tmpl w:val="1082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871F2"/>
    <w:multiLevelType w:val="multilevel"/>
    <w:tmpl w:val="1C4AAA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430716"/>
    <w:multiLevelType w:val="hybridMultilevel"/>
    <w:tmpl w:val="617EB894"/>
    <w:lvl w:ilvl="0" w:tplc="BB986202">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71D25794"/>
    <w:multiLevelType w:val="hybridMultilevel"/>
    <w:tmpl w:val="81089DCA"/>
    <w:lvl w:ilvl="0" w:tplc="2FBED5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8"/>
    <w:rsid w:val="000535CD"/>
    <w:rsid w:val="000706F5"/>
    <w:rsid w:val="00084945"/>
    <w:rsid w:val="000F579C"/>
    <w:rsid w:val="002025BB"/>
    <w:rsid w:val="0030431D"/>
    <w:rsid w:val="00356952"/>
    <w:rsid w:val="003D22A2"/>
    <w:rsid w:val="004045D1"/>
    <w:rsid w:val="004070F9"/>
    <w:rsid w:val="00485806"/>
    <w:rsid w:val="005530B8"/>
    <w:rsid w:val="00594265"/>
    <w:rsid w:val="00622E80"/>
    <w:rsid w:val="0066583B"/>
    <w:rsid w:val="00691879"/>
    <w:rsid w:val="006F32AA"/>
    <w:rsid w:val="007C48C5"/>
    <w:rsid w:val="0082628B"/>
    <w:rsid w:val="008D7446"/>
    <w:rsid w:val="009D76D3"/>
    <w:rsid w:val="00A063A1"/>
    <w:rsid w:val="00A151D2"/>
    <w:rsid w:val="00A36767"/>
    <w:rsid w:val="00A601DB"/>
    <w:rsid w:val="00A87E57"/>
    <w:rsid w:val="00A9439A"/>
    <w:rsid w:val="00AC2003"/>
    <w:rsid w:val="00AC74A4"/>
    <w:rsid w:val="00B06061"/>
    <w:rsid w:val="00B176BF"/>
    <w:rsid w:val="00B20B60"/>
    <w:rsid w:val="00B50B46"/>
    <w:rsid w:val="00B73747"/>
    <w:rsid w:val="00BF2F98"/>
    <w:rsid w:val="00BF53D4"/>
    <w:rsid w:val="00C6327D"/>
    <w:rsid w:val="00CD16A3"/>
    <w:rsid w:val="00CE2C7F"/>
    <w:rsid w:val="00D057C0"/>
    <w:rsid w:val="00D96958"/>
    <w:rsid w:val="00DB795A"/>
    <w:rsid w:val="00DE0721"/>
    <w:rsid w:val="00DF3FE1"/>
    <w:rsid w:val="00E22EC7"/>
    <w:rsid w:val="00E33B21"/>
    <w:rsid w:val="00EA6934"/>
    <w:rsid w:val="00EB7264"/>
    <w:rsid w:val="00ED36F8"/>
    <w:rsid w:val="00EE0D05"/>
    <w:rsid w:val="00F206C2"/>
    <w:rsid w:val="00F73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A78B"/>
  <w15:docId w15:val="{E7A7C075-C2A5-42F0-A332-C3D8614E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B795A"/>
    <w:pPr>
      <w:ind w:left="720"/>
      <w:contextualSpacing/>
    </w:pPr>
  </w:style>
  <w:style w:type="paragraph" w:styleId="Caption">
    <w:name w:val="caption"/>
    <w:basedOn w:val="Normal"/>
    <w:next w:val="Normal"/>
    <w:uiPriority w:val="35"/>
    <w:unhideWhenUsed/>
    <w:qFormat/>
    <w:rsid w:val="00BF53D4"/>
    <w:pPr>
      <w:spacing w:line="240" w:lineRule="auto"/>
    </w:pPr>
    <w:rPr>
      <w:i/>
      <w:iCs/>
      <w:color w:val="1F497D" w:themeColor="text2"/>
      <w:sz w:val="18"/>
      <w:szCs w:val="18"/>
    </w:rPr>
  </w:style>
  <w:style w:type="character" w:styleId="Hyperlink">
    <w:name w:val="Hyperlink"/>
    <w:basedOn w:val="DefaultParagraphFont"/>
    <w:uiPriority w:val="99"/>
    <w:unhideWhenUsed/>
    <w:rsid w:val="00EA6934"/>
    <w:rPr>
      <w:color w:val="0000FF" w:themeColor="hyperlink"/>
      <w:u w:val="single"/>
    </w:rPr>
  </w:style>
  <w:style w:type="character" w:styleId="UnresolvedMention">
    <w:name w:val="Unresolved Mention"/>
    <w:basedOn w:val="DefaultParagraphFont"/>
    <w:uiPriority w:val="99"/>
    <w:semiHidden/>
    <w:unhideWhenUsed/>
    <w:rsid w:val="00EA6934"/>
    <w:rPr>
      <w:color w:val="605E5C"/>
      <w:shd w:val="clear" w:color="auto" w:fill="E1DFDD"/>
    </w:rPr>
  </w:style>
  <w:style w:type="paragraph" w:styleId="Header">
    <w:name w:val="header"/>
    <w:basedOn w:val="Normal"/>
    <w:link w:val="HeaderChar"/>
    <w:uiPriority w:val="99"/>
    <w:unhideWhenUsed/>
    <w:rsid w:val="00A87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E57"/>
  </w:style>
  <w:style w:type="paragraph" w:styleId="Footer">
    <w:name w:val="footer"/>
    <w:basedOn w:val="Normal"/>
    <w:link w:val="FooterChar"/>
    <w:uiPriority w:val="99"/>
    <w:unhideWhenUsed/>
    <w:rsid w:val="00A87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22836">
      <w:bodyDiv w:val="1"/>
      <w:marLeft w:val="0"/>
      <w:marRight w:val="0"/>
      <w:marTop w:val="0"/>
      <w:marBottom w:val="0"/>
      <w:divBdr>
        <w:top w:val="none" w:sz="0" w:space="0" w:color="auto"/>
        <w:left w:val="none" w:sz="0" w:space="0" w:color="auto"/>
        <w:bottom w:val="none" w:sz="0" w:space="0" w:color="auto"/>
        <w:right w:val="none" w:sz="0" w:space="0" w:color="auto"/>
      </w:divBdr>
    </w:div>
    <w:div w:id="19550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urujal.gurugr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D81F-6904-4C1D-B2F0-D1BB3661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Sayani Halder</cp:lastModifiedBy>
  <cp:revision>12</cp:revision>
  <dcterms:created xsi:type="dcterms:W3CDTF">2020-04-07T15:56:00Z</dcterms:created>
  <dcterms:modified xsi:type="dcterms:W3CDTF">2020-04-10T11:17:00Z</dcterms:modified>
</cp:coreProperties>
</file>